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5E" w:rsidRDefault="006B2287">
      <w:r>
        <w:t>Attendees:</w:t>
      </w:r>
    </w:p>
    <w:p w:rsidR="006B2287" w:rsidRDefault="006B2287">
      <w:r>
        <w:t xml:space="preserve">Paul Grun, Jim Ryan, </w:t>
      </w:r>
      <w:r w:rsidR="00B6220F">
        <w:t>Paul Bowden, Nereus,</w:t>
      </w:r>
      <w:r w:rsidR="000B4934">
        <w:t xml:space="preserve"> Divya Kolar</w:t>
      </w:r>
      <w:r w:rsidR="00B6220F">
        <w:t>, Gilad</w:t>
      </w:r>
      <w:r w:rsidR="000B4934">
        <w:t xml:space="preserve"> Sha</w:t>
      </w:r>
      <w:bookmarkStart w:id="0" w:name="_GoBack"/>
      <w:bookmarkEnd w:id="0"/>
      <w:r w:rsidR="00B6220F">
        <w:t xml:space="preserve">iner, Jason Gunthorpe, Chris Beggio, Susan Coulter, </w:t>
      </w:r>
      <w:r w:rsidR="005473A6">
        <w:t xml:space="preserve">Jim Pappas, </w:t>
      </w:r>
      <w:r w:rsidR="000B4934">
        <w:t xml:space="preserve">Scott </w:t>
      </w:r>
      <w:proofErr w:type="spellStart"/>
      <w:r w:rsidR="000B4934">
        <w:t>Atchley</w:t>
      </w:r>
      <w:proofErr w:type="spellEnd"/>
    </w:p>
    <w:p w:rsidR="005473A6" w:rsidRDefault="005473A6">
      <w:r>
        <w:t>A lot more development this year than in years’ past.</w:t>
      </w:r>
    </w:p>
    <w:p w:rsidR="005473A6" w:rsidRDefault="005473A6">
      <w:r>
        <w:t>Sessions describing new features, possibly including demos</w:t>
      </w:r>
    </w:p>
    <w:p w:rsidR="005473A6" w:rsidRDefault="005473A6">
      <w:r>
        <w:t>Lightning talks – schedule before the breaks?</w:t>
      </w:r>
    </w:p>
    <w:p w:rsidR="00B6220F" w:rsidRDefault="008E7B30" w:rsidP="008E7B30">
      <w:r>
        <w:t xml:space="preserve">Turn the tables 90 </w:t>
      </w:r>
      <w:proofErr w:type="spellStart"/>
      <w:r>
        <w:t>degs</w:t>
      </w:r>
      <w:proofErr w:type="spellEnd"/>
      <w:r>
        <w:t xml:space="preserve"> to face each other</w:t>
      </w:r>
    </w:p>
    <w:p w:rsidR="008E7B30" w:rsidRDefault="008E7B30" w:rsidP="008E7B30">
      <w:r>
        <w:t>Use “lunch tables” as a working lunch?  Or instead, use a session slot or two to group like people together.</w:t>
      </w:r>
    </w:p>
    <w:p w:rsidR="00F136C7" w:rsidRDefault="00F136C7" w:rsidP="008E7B30">
      <w:r>
        <w:t>Topics:</w:t>
      </w:r>
    </w:p>
    <w:p w:rsidR="00F136C7" w:rsidRDefault="00F136C7" w:rsidP="00F136C7">
      <w:pPr>
        <w:pStyle w:val="ListParagraph"/>
        <w:numPr>
          <w:ilvl w:val="0"/>
          <w:numId w:val="2"/>
        </w:numPr>
      </w:pPr>
      <w:r>
        <w:t>What’s going on in the open source community</w:t>
      </w:r>
    </w:p>
    <w:p w:rsidR="00F136C7" w:rsidRDefault="00F136C7" w:rsidP="00F136C7">
      <w:pPr>
        <w:pStyle w:val="ListParagraph"/>
        <w:numPr>
          <w:ilvl w:val="0"/>
          <w:numId w:val="2"/>
        </w:numPr>
      </w:pPr>
      <w:r>
        <w:t>NVM, PM</w:t>
      </w:r>
      <w:r w:rsidR="004E458A">
        <w:t xml:space="preserve"> – in the PCIe sig “how do …” </w:t>
      </w:r>
    </w:p>
    <w:p w:rsidR="00F136C7" w:rsidRDefault="00F136C7" w:rsidP="00F136C7">
      <w:pPr>
        <w:pStyle w:val="ListParagraph"/>
        <w:numPr>
          <w:ilvl w:val="0"/>
          <w:numId w:val="2"/>
        </w:numPr>
      </w:pPr>
      <w:r>
        <w:t>Rabbit MQ</w:t>
      </w:r>
    </w:p>
    <w:p w:rsidR="00F136C7" w:rsidRDefault="00F136C7" w:rsidP="00F136C7">
      <w:pPr>
        <w:pStyle w:val="ListParagraph"/>
        <w:numPr>
          <w:ilvl w:val="0"/>
          <w:numId w:val="2"/>
        </w:numPr>
      </w:pPr>
      <w:r>
        <w:t>Ability for accelerators, FPGAs to interact with the network (new consortia for coherent accesses to the network)</w:t>
      </w:r>
      <w:r w:rsidR="002C2B53">
        <w:t xml:space="preserve">. Tangentially related to the NVM topic?  How to interact with non-CPUs to either do things, or get things?  How to interconnect GPUs with RDMA hardware?  How to plumb those together inside the kernel. (Scott </w:t>
      </w:r>
      <w:proofErr w:type="spellStart"/>
      <w:r w:rsidR="002C2B53">
        <w:t>Atchley</w:t>
      </w:r>
      <w:proofErr w:type="spellEnd"/>
      <w:r w:rsidR="002C2B53">
        <w:t>)</w:t>
      </w:r>
    </w:p>
    <w:p w:rsidR="00F136C7" w:rsidRDefault="00F136C7" w:rsidP="00F136C7">
      <w:pPr>
        <w:pStyle w:val="ListParagraph"/>
        <w:numPr>
          <w:ilvl w:val="0"/>
          <w:numId w:val="2"/>
        </w:numPr>
      </w:pPr>
      <w:r>
        <w:t>Interoperability of the new/different RDMA technologies. OPA/HFIs and IB HCAs on the same node.  Not wire compatibility, but co-existing on the same node.  E.g. If you try to have one machine that includes the Intel stack and the MLNX stack, they don’t typically work well together.  The pain point for consumers.</w:t>
      </w:r>
      <w:r w:rsidR="0087524A">
        <w:t xml:space="preserve">  “What is the role of OFA going forward to help the consumer?”  We have a clean upstream solution today, but consumers end up not being able to use that clean stack.  How do the different forks of the code interact?  “OFED/MOFED, what does it all mean?”  Maybe do this as a series of lightning talks?  </w:t>
      </w:r>
    </w:p>
    <w:p w:rsidR="00F136C7" w:rsidRDefault="004E458A" w:rsidP="00F136C7">
      <w:pPr>
        <w:pStyle w:val="ListParagraph"/>
        <w:numPr>
          <w:ilvl w:val="0"/>
          <w:numId w:val="2"/>
        </w:numPr>
      </w:pPr>
      <w:r>
        <w:t>Data intensive workloads, cloud orchestration, virtualization.  Multi-fabric environments?  Chris</w:t>
      </w:r>
    </w:p>
    <w:p w:rsidR="004E458A" w:rsidRDefault="004E458A" w:rsidP="00F136C7">
      <w:pPr>
        <w:pStyle w:val="ListParagraph"/>
        <w:numPr>
          <w:ilvl w:val="0"/>
          <w:numId w:val="2"/>
        </w:numPr>
      </w:pPr>
      <w:r>
        <w:t>What’s happening in the RDMA subsystem?  The most activity in years (like, five new drivers joining).  Would be interesting to hear from those. NFS maintenance, NVMe/F, re-architected the user space.  Doug gives a keynote-y kind of way to describe kind of the state of the union of the open source community.</w:t>
      </w:r>
    </w:p>
    <w:p w:rsidR="004E458A" w:rsidRDefault="002C2B53" w:rsidP="00F136C7">
      <w:pPr>
        <w:pStyle w:val="ListParagraph"/>
        <w:numPr>
          <w:ilvl w:val="0"/>
          <w:numId w:val="2"/>
        </w:numPr>
      </w:pPr>
      <w:r>
        <w:t xml:space="preserve">Security for RDMA networks. (Host security – access control to the RDMA subsystem?)  </w:t>
      </w:r>
      <w:proofErr w:type="spellStart"/>
      <w:r>
        <w:t>SELinux</w:t>
      </w:r>
      <w:proofErr w:type="spellEnd"/>
      <w:r>
        <w:t xml:space="preserve"> enablement.  Namespace enablement, C-group.  What new capabilities and patches being proposed?  Many of them are point solutions, but how should the larger security problem be addressed.  I may want to spin up a container, how do I do so, in such a way that I can’t screw up other containers.</w:t>
      </w:r>
    </w:p>
    <w:p w:rsidR="00B6220F" w:rsidRDefault="00B6220F"/>
    <w:sectPr w:rsidR="00B6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F100F"/>
    <w:multiLevelType w:val="hybridMultilevel"/>
    <w:tmpl w:val="11A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44A"/>
    <w:multiLevelType w:val="hybridMultilevel"/>
    <w:tmpl w:val="9022FCBC"/>
    <w:lvl w:ilvl="0" w:tplc="BD8AE1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F6"/>
    <w:rsid w:val="00094865"/>
    <w:rsid w:val="000B4934"/>
    <w:rsid w:val="002C2B53"/>
    <w:rsid w:val="004E458A"/>
    <w:rsid w:val="005473A6"/>
    <w:rsid w:val="006B2287"/>
    <w:rsid w:val="0087524A"/>
    <w:rsid w:val="008E7B30"/>
    <w:rsid w:val="00B6220F"/>
    <w:rsid w:val="00BE70BE"/>
    <w:rsid w:val="00BF2BEC"/>
    <w:rsid w:val="00C85CF6"/>
    <w:rsid w:val="00F1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1860E-F44D-44E2-A29E-B8A3A7B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3</cp:revision>
  <dcterms:created xsi:type="dcterms:W3CDTF">2016-10-07T15:50:00Z</dcterms:created>
  <dcterms:modified xsi:type="dcterms:W3CDTF">2016-10-07T19:17:00Z</dcterms:modified>
</cp:coreProperties>
</file>