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60EF6" w14:textId="77777777" w:rsidR="009D195E" w:rsidRDefault="004D757F" w:rsidP="004D757F">
      <w:pPr>
        <w:jc w:val="center"/>
        <w:rPr>
          <w:b/>
          <w:u w:val="single"/>
        </w:rPr>
      </w:pPr>
      <w:r w:rsidRPr="004D757F">
        <w:rPr>
          <w:b/>
          <w:u w:val="single"/>
        </w:rPr>
        <w:t>Call for Sessions</w:t>
      </w:r>
    </w:p>
    <w:p w14:paraId="5E68BF91" w14:textId="77777777" w:rsidR="004D757F" w:rsidRDefault="004D757F" w:rsidP="004D757F">
      <w:r>
        <w:t>Solving difficult network problems demands an ongoing collaboration between OpenFabrics Software (OFS) producers and consumers.</w:t>
      </w:r>
      <w:r w:rsidR="00766DC7">
        <w:t xml:space="preserve"> (More words…)</w:t>
      </w:r>
    </w:p>
    <w:p w14:paraId="738A1376" w14:textId="77777777" w:rsidR="004D757F" w:rsidRDefault="00766DC7" w:rsidP="004D757F">
      <w:r>
        <w:t xml:space="preserve">This year’s workshop, while covering a broad range of topics, will </w:t>
      </w:r>
      <w:r w:rsidR="00792079">
        <w:t xml:space="preserve">feature </w:t>
      </w:r>
      <w:r>
        <w:t>a focus on three particularly prominent areas:  a continuation of last year’s focus on the consumers of OpenFabrics Software, the inclusion of topics exploring the evolving relationship between the Alliance and the open source community, and persistent memory.</w:t>
      </w:r>
    </w:p>
    <w:p w14:paraId="13198464" w14:textId="77777777" w:rsidR="004D757F" w:rsidRDefault="004D757F" w:rsidP="004D757F">
      <w:pPr>
        <w:rPr>
          <w:b/>
          <w:u w:val="single"/>
        </w:rPr>
      </w:pPr>
      <w:r w:rsidRPr="004D757F">
        <w:rPr>
          <w:b/>
          <w:u w:val="single"/>
        </w:rPr>
        <w:t>Session Topics</w:t>
      </w:r>
    </w:p>
    <w:p w14:paraId="54F8A0CE" w14:textId="77777777" w:rsidR="004D757F" w:rsidRDefault="004D757F" w:rsidP="004D757F">
      <w:r>
        <w:t>Proposals for sessions to be presented at the annual workshop may cover a variety of topics, such as:</w:t>
      </w:r>
    </w:p>
    <w:p w14:paraId="613DECAE" w14:textId="77777777" w:rsidR="004D757F" w:rsidRDefault="004D757F" w:rsidP="00792079">
      <w:pPr>
        <w:spacing w:after="0"/>
      </w:pPr>
      <w:r>
        <w:t>Topics Related to the Open Source Community and its role in developing networking software</w:t>
      </w:r>
    </w:p>
    <w:p w14:paraId="1FADB3FE" w14:textId="77777777" w:rsidR="0046324D" w:rsidRDefault="0046324D" w:rsidP="0046324D">
      <w:pPr>
        <w:pStyle w:val="ListParagraph"/>
        <w:numPr>
          <w:ilvl w:val="0"/>
          <w:numId w:val="1"/>
        </w:numPr>
      </w:pPr>
      <w:r>
        <w:t>Security enhancements (</w:t>
      </w:r>
      <w:proofErr w:type="spellStart"/>
      <w:r>
        <w:t>eg.g</w:t>
      </w:r>
      <w:proofErr w:type="spellEnd"/>
      <w:r>
        <w:t xml:space="preserve"> registration changes) in the RDMA subsystem</w:t>
      </w:r>
    </w:p>
    <w:p w14:paraId="65DED683" w14:textId="77777777" w:rsidR="0046324D" w:rsidRDefault="0046324D" w:rsidP="0046324D">
      <w:pPr>
        <w:pStyle w:val="ListParagraph"/>
        <w:numPr>
          <w:ilvl w:val="0"/>
          <w:numId w:val="1"/>
        </w:numPr>
      </w:pPr>
      <w:r>
        <w:t>New drivers (5 or 6 have shown up)</w:t>
      </w:r>
    </w:p>
    <w:p w14:paraId="30D8451E" w14:textId="77777777" w:rsidR="0046324D" w:rsidRDefault="0046324D" w:rsidP="0046324D">
      <w:pPr>
        <w:pStyle w:val="ListParagraph"/>
        <w:numPr>
          <w:ilvl w:val="0"/>
          <w:numId w:val="1"/>
        </w:numPr>
      </w:pPr>
      <w:proofErr w:type="spellStart"/>
      <w:r>
        <w:t>rdma</w:t>
      </w:r>
      <w:proofErr w:type="spellEnd"/>
      <w:r>
        <w:t>-core consolidated repository</w:t>
      </w:r>
    </w:p>
    <w:p w14:paraId="73E06E75" w14:textId="77777777" w:rsidR="0046324D" w:rsidRDefault="0046324D" w:rsidP="0046324D">
      <w:pPr>
        <w:pStyle w:val="ListParagraph"/>
        <w:numPr>
          <w:ilvl w:val="0"/>
          <w:numId w:val="1"/>
        </w:numPr>
      </w:pPr>
      <w:r>
        <w:t>Security/Containers</w:t>
      </w:r>
    </w:p>
    <w:p w14:paraId="03FA6130" w14:textId="77777777" w:rsidR="0046324D" w:rsidRDefault="0046324D" w:rsidP="0046324D">
      <w:pPr>
        <w:pStyle w:val="ListParagraph"/>
        <w:numPr>
          <w:ilvl w:val="1"/>
          <w:numId w:val="1"/>
        </w:numPr>
      </w:pPr>
      <w:r>
        <w:t>Namespaces</w:t>
      </w:r>
    </w:p>
    <w:p w14:paraId="376F2A75" w14:textId="77777777" w:rsidR="0046324D" w:rsidRDefault="0046324D" w:rsidP="0046324D">
      <w:pPr>
        <w:pStyle w:val="ListParagraph"/>
        <w:numPr>
          <w:ilvl w:val="1"/>
          <w:numId w:val="1"/>
        </w:numPr>
      </w:pPr>
      <w:proofErr w:type="spellStart"/>
      <w:r>
        <w:t>SELinux</w:t>
      </w:r>
      <w:proofErr w:type="spellEnd"/>
    </w:p>
    <w:p w14:paraId="3EBC90F0" w14:textId="77777777" w:rsidR="0046324D" w:rsidRDefault="0046324D" w:rsidP="0046324D">
      <w:pPr>
        <w:pStyle w:val="ListParagraph"/>
        <w:numPr>
          <w:ilvl w:val="1"/>
          <w:numId w:val="1"/>
        </w:numPr>
      </w:pPr>
      <w:proofErr w:type="spellStart"/>
      <w:r>
        <w:t>cgroups</w:t>
      </w:r>
      <w:proofErr w:type="spellEnd"/>
      <w:r>
        <w:t xml:space="preserve"> (resource limits)</w:t>
      </w:r>
    </w:p>
    <w:p w14:paraId="63111722" w14:textId="77777777" w:rsidR="0046324D" w:rsidRDefault="0046324D" w:rsidP="0046324D">
      <w:pPr>
        <w:pStyle w:val="ListParagraph"/>
        <w:numPr>
          <w:ilvl w:val="1"/>
          <w:numId w:val="1"/>
        </w:numPr>
      </w:pPr>
      <w:r>
        <w:t>VMs</w:t>
      </w:r>
    </w:p>
    <w:p w14:paraId="21B16C4A" w14:textId="77777777" w:rsidR="0046324D" w:rsidRDefault="0046324D" w:rsidP="0046324D">
      <w:pPr>
        <w:pStyle w:val="ListParagraph"/>
        <w:numPr>
          <w:ilvl w:val="0"/>
          <w:numId w:val="1"/>
        </w:numPr>
      </w:pPr>
      <w:r>
        <w:t>ARM SOC</w:t>
      </w:r>
    </w:p>
    <w:p w14:paraId="2E940CCE" w14:textId="77777777" w:rsidR="0046324D" w:rsidRDefault="0046324D" w:rsidP="0046324D">
      <w:pPr>
        <w:pStyle w:val="ListParagraph"/>
        <w:numPr>
          <w:ilvl w:val="0"/>
          <w:numId w:val="1"/>
        </w:numPr>
      </w:pPr>
      <w:r>
        <w:t>RDMA inside a VM without SRIOV</w:t>
      </w:r>
    </w:p>
    <w:p w14:paraId="00BBFDFA" w14:textId="77777777" w:rsidR="0046324D" w:rsidRDefault="0046324D" w:rsidP="0046324D">
      <w:pPr>
        <w:pStyle w:val="ListParagraph"/>
        <w:numPr>
          <w:ilvl w:val="0"/>
          <w:numId w:val="1"/>
        </w:numPr>
      </w:pPr>
      <w:r>
        <w:t>Core code MR,CQ,WR and other redesign</w:t>
      </w:r>
    </w:p>
    <w:p w14:paraId="470B09B5" w14:textId="77777777" w:rsidR="0046324D" w:rsidRDefault="0046324D" w:rsidP="0046324D">
      <w:pPr>
        <w:pStyle w:val="ListParagraph"/>
        <w:numPr>
          <w:ilvl w:val="0"/>
          <w:numId w:val="1"/>
        </w:numPr>
      </w:pPr>
      <w:r>
        <w:t>Major kernel-user API revision</w:t>
      </w:r>
    </w:p>
    <w:p w14:paraId="0D802CD7" w14:textId="77777777" w:rsidR="0046324D" w:rsidRDefault="0046324D" w:rsidP="0046324D">
      <w:pPr>
        <w:pStyle w:val="ListParagraph"/>
        <w:numPr>
          <w:ilvl w:val="0"/>
          <w:numId w:val="1"/>
        </w:numPr>
      </w:pPr>
      <w:r>
        <w:t>Topics related to user land code</w:t>
      </w:r>
    </w:p>
    <w:p w14:paraId="0944E902" w14:textId="77777777" w:rsidR="0046324D" w:rsidRDefault="0046324D" w:rsidP="0046324D">
      <w:pPr>
        <w:pStyle w:val="ListParagraph"/>
        <w:numPr>
          <w:ilvl w:val="1"/>
          <w:numId w:val="1"/>
        </w:numPr>
      </w:pPr>
      <w:r>
        <w:t>NVMe for ULPs</w:t>
      </w:r>
    </w:p>
    <w:p w14:paraId="33ABAE58" w14:textId="77777777" w:rsidR="0046324D" w:rsidRDefault="0046324D" w:rsidP="0046324D">
      <w:pPr>
        <w:pStyle w:val="ListParagraph"/>
        <w:numPr>
          <w:ilvl w:val="1"/>
          <w:numId w:val="1"/>
        </w:numPr>
      </w:pPr>
      <w:proofErr w:type="spellStart"/>
      <w:r>
        <w:t>NFSoRDMA</w:t>
      </w:r>
      <w:proofErr w:type="spellEnd"/>
      <w:r>
        <w:t xml:space="preserve"> ULP updates</w:t>
      </w:r>
    </w:p>
    <w:p w14:paraId="5C4C3DC9" w14:textId="77777777" w:rsidR="0046324D" w:rsidRDefault="0046324D" w:rsidP="0046324D">
      <w:pPr>
        <w:pStyle w:val="ListParagraph"/>
        <w:numPr>
          <w:ilvl w:val="1"/>
          <w:numId w:val="1"/>
        </w:numPr>
      </w:pPr>
      <w:r>
        <w:t>ULP migration to new API</w:t>
      </w:r>
    </w:p>
    <w:p w14:paraId="73EB1D5C" w14:textId="77777777" w:rsidR="0046324D" w:rsidRDefault="0046324D" w:rsidP="0046324D">
      <w:pPr>
        <w:pStyle w:val="ListParagraph"/>
        <w:numPr>
          <w:ilvl w:val="1"/>
          <w:numId w:val="1"/>
        </w:numPr>
      </w:pPr>
      <w:r>
        <w:t>Offloaded IP networking (</w:t>
      </w:r>
      <w:proofErr w:type="spellStart"/>
      <w:r>
        <w:t>eg</w:t>
      </w:r>
      <w:proofErr w:type="spellEnd"/>
      <w:r>
        <w:t xml:space="preserve"> DPDK)</w:t>
      </w:r>
    </w:p>
    <w:p w14:paraId="1DD24E5B" w14:textId="77777777" w:rsidR="004D757F" w:rsidRDefault="0030582D" w:rsidP="00FB65D4">
      <w:pPr>
        <w:spacing w:after="0"/>
      </w:pPr>
      <w:r>
        <w:t xml:space="preserve">Using RDMA to Access </w:t>
      </w:r>
      <w:r w:rsidR="004D757F">
        <w:t>Persistent Memory, Non-Volatile Memory</w:t>
      </w:r>
    </w:p>
    <w:p w14:paraId="2814BD52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RDMA fabrics for Persistent Memory (new or existing fabrics such as IB, OPA, iWARP or others)</w:t>
      </w:r>
    </w:p>
    <w:p w14:paraId="3EAFB879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APIs for accessing persistent memory over a fabric</w:t>
      </w:r>
    </w:p>
    <w:p w14:paraId="7644D0F2" w14:textId="77777777" w:rsidR="004D757F" w:rsidRDefault="0030582D" w:rsidP="004D757F">
      <w:pPr>
        <w:pStyle w:val="ListParagraph"/>
        <w:numPr>
          <w:ilvl w:val="0"/>
          <w:numId w:val="1"/>
        </w:numPr>
      </w:pPr>
      <w:r>
        <w:t>P</w:t>
      </w:r>
      <w:r w:rsidR="004D757F">
        <w:t>rogramming models for applications relying on remote persistent memory</w:t>
      </w:r>
    </w:p>
    <w:p w14:paraId="4910CFB2" w14:textId="77777777" w:rsidR="0030582D" w:rsidRDefault="0030582D" w:rsidP="0030582D">
      <w:pPr>
        <w:spacing w:after="0"/>
      </w:pPr>
      <w:r>
        <w:t>Network APIs and Software</w:t>
      </w:r>
    </w:p>
    <w:p w14:paraId="24FCBC34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OpenFabrics Interfaces (libfabric, kfabric)</w:t>
      </w:r>
    </w:p>
    <w:p w14:paraId="0ECCD6E2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Extending the Verbs API</w:t>
      </w:r>
    </w:p>
    <w:p w14:paraId="635C5439" w14:textId="77777777" w:rsidR="0030582D" w:rsidRDefault="0030582D" w:rsidP="00252902">
      <w:pPr>
        <w:pStyle w:val="ListParagraph"/>
        <w:numPr>
          <w:ilvl w:val="0"/>
          <w:numId w:val="2"/>
        </w:numPr>
        <w:spacing w:after="0"/>
      </w:pPr>
      <w:r>
        <w:t>APIs for data storage, data access</w:t>
      </w:r>
    </w:p>
    <w:p w14:paraId="6817EA6B" w14:textId="77777777" w:rsidR="0030582D" w:rsidRDefault="0030582D" w:rsidP="0030582D">
      <w:pPr>
        <w:pStyle w:val="ListParagraph"/>
        <w:numPr>
          <w:ilvl w:val="0"/>
          <w:numId w:val="1"/>
        </w:numPr>
      </w:pPr>
      <w:r>
        <w:t xml:space="preserve">Open UCX </w:t>
      </w:r>
    </w:p>
    <w:p w14:paraId="7888F14C" w14:textId="77777777" w:rsidR="004D757F" w:rsidRDefault="004D757F" w:rsidP="0030582D">
      <w:pPr>
        <w:spacing w:after="0"/>
      </w:pPr>
      <w:r>
        <w:t>Accelerators, FPGAs, GPUs</w:t>
      </w:r>
    </w:p>
    <w:p w14:paraId="389DD610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Direct access to accelerator memory space from the fabric</w:t>
      </w:r>
    </w:p>
    <w:p w14:paraId="1A29FB8E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Plumbing for accelerator devices inside the kernel</w:t>
      </w:r>
    </w:p>
    <w:p w14:paraId="57A444F6" w14:textId="77777777" w:rsidR="004D757F" w:rsidRDefault="00ED3CB8" w:rsidP="004D757F">
      <w:pPr>
        <w:pStyle w:val="ListParagraph"/>
        <w:numPr>
          <w:ilvl w:val="0"/>
          <w:numId w:val="1"/>
        </w:numPr>
      </w:pPr>
      <w:r>
        <w:t>Technology for direct attach and fabric attach of accelerators</w:t>
      </w:r>
    </w:p>
    <w:p w14:paraId="53F66B0E" w14:textId="77777777" w:rsidR="00ED3CB8" w:rsidRDefault="00ED3CB8" w:rsidP="004D757F">
      <w:pPr>
        <w:pStyle w:val="ListParagraph"/>
        <w:numPr>
          <w:ilvl w:val="0"/>
          <w:numId w:val="1"/>
        </w:numPr>
      </w:pPr>
      <w:r>
        <w:lastRenderedPageBreak/>
        <w:t>The programmer’s perspective; using fabric attached accelerators</w:t>
      </w:r>
    </w:p>
    <w:p w14:paraId="2F75E230" w14:textId="77777777" w:rsidR="00F46BE6" w:rsidRDefault="00F46BE6" w:rsidP="00F46BE6">
      <w:pPr>
        <w:spacing w:after="0"/>
      </w:pPr>
      <w:r>
        <w:t>Distributed Applications</w:t>
      </w:r>
      <w:r w:rsidR="00817480">
        <w:t xml:space="preserve"> and Services</w:t>
      </w:r>
    </w:p>
    <w:p w14:paraId="587306B4" w14:textId="77777777" w:rsidR="00F46BE6" w:rsidRDefault="00F46BE6" w:rsidP="00F46BE6">
      <w:pPr>
        <w:pStyle w:val="ListParagraph"/>
        <w:numPr>
          <w:ilvl w:val="0"/>
          <w:numId w:val="2"/>
        </w:numPr>
      </w:pPr>
      <w:r>
        <w:t>d</w:t>
      </w:r>
      <w:r w:rsidR="0030582D">
        <w:t>ata analytics</w:t>
      </w:r>
    </w:p>
    <w:p w14:paraId="4FD51B3B" w14:textId="77777777" w:rsidR="00F46BE6" w:rsidRDefault="0030582D" w:rsidP="00F46BE6">
      <w:pPr>
        <w:pStyle w:val="ListParagraph"/>
        <w:numPr>
          <w:ilvl w:val="0"/>
          <w:numId w:val="2"/>
        </w:numPr>
      </w:pPr>
      <w:r>
        <w:t>distributed and shared memory</w:t>
      </w:r>
      <w:r w:rsidR="00F46BE6">
        <w:t xml:space="preserve"> </w:t>
      </w:r>
      <w:r>
        <w:t>applications</w:t>
      </w:r>
    </w:p>
    <w:p w14:paraId="3D82793B" w14:textId="77777777" w:rsidR="00F46BE6" w:rsidRDefault="0030582D" w:rsidP="0030582D">
      <w:pPr>
        <w:pStyle w:val="ListParagraph"/>
        <w:numPr>
          <w:ilvl w:val="0"/>
          <w:numId w:val="2"/>
        </w:numPr>
      </w:pPr>
      <w:r>
        <w:t>pub/sub applications</w:t>
      </w:r>
    </w:p>
    <w:p w14:paraId="51719B42" w14:textId="77777777" w:rsidR="00817480" w:rsidRDefault="00817480" w:rsidP="0030582D">
      <w:pPr>
        <w:pStyle w:val="ListParagraph"/>
        <w:numPr>
          <w:ilvl w:val="0"/>
          <w:numId w:val="2"/>
        </w:numPr>
      </w:pPr>
      <w:r>
        <w:t>message queueing libraries/services</w:t>
      </w:r>
    </w:p>
    <w:p w14:paraId="0E5E101E" w14:textId="77777777" w:rsidR="00817480" w:rsidRDefault="00817480" w:rsidP="0030582D">
      <w:pPr>
        <w:pStyle w:val="ListParagraph"/>
        <w:numPr>
          <w:ilvl w:val="0"/>
          <w:numId w:val="2"/>
        </w:numPr>
      </w:pPr>
      <w:r>
        <w:t>parallel file systems, software-defined storage, fabric-attached storage</w:t>
      </w:r>
    </w:p>
    <w:p w14:paraId="499CF9E8" w14:textId="77777777" w:rsidR="0046324D" w:rsidRDefault="00817480" w:rsidP="00EA3831">
      <w:pPr>
        <w:pStyle w:val="ListParagraph"/>
        <w:numPr>
          <w:ilvl w:val="0"/>
          <w:numId w:val="2"/>
        </w:numPr>
      </w:pPr>
      <w:r>
        <w:t>software-defined networks</w:t>
      </w:r>
      <w:bookmarkStart w:id="0" w:name="_GoBack"/>
      <w:bookmarkEnd w:id="0"/>
    </w:p>
    <w:p w14:paraId="262C1D2A" w14:textId="77777777" w:rsidR="00ED3CB8" w:rsidRDefault="00ED3CB8" w:rsidP="00FB65D4">
      <w:pPr>
        <w:spacing w:after="0"/>
      </w:pPr>
      <w:r>
        <w:t>Communications Middleware</w:t>
      </w:r>
      <w:r w:rsidR="0030582D">
        <w:t xml:space="preserve"> and Programming Languages for Distributed Computing</w:t>
      </w:r>
    </w:p>
    <w:p w14:paraId="05678C9C" w14:textId="77777777" w:rsidR="0030582D" w:rsidRDefault="00ED3CB8" w:rsidP="0030582D">
      <w:pPr>
        <w:pStyle w:val="ListParagraph"/>
        <w:numPr>
          <w:ilvl w:val="0"/>
          <w:numId w:val="2"/>
        </w:numPr>
      </w:pPr>
      <w:r>
        <w:t>O</w:t>
      </w:r>
      <w:r w:rsidR="0030582D">
        <w:t xml:space="preserve">penSHMEM </w:t>
      </w:r>
    </w:p>
    <w:p w14:paraId="7089E08F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 xml:space="preserve">MPI </w:t>
      </w:r>
    </w:p>
    <w:p w14:paraId="7478CE60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 xml:space="preserve">UPC++ </w:t>
      </w:r>
    </w:p>
    <w:p w14:paraId="59921F9A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GasNET</w:t>
      </w:r>
    </w:p>
    <w:p w14:paraId="55D331FB" w14:textId="77777777" w:rsidR="00792079" w:rsidRDefault="0030582D" w:rsidP="00792079">
      <w:pPr>
        <w:pStyle w:val="ListParagraph"/>
        <w:numPr>
          <w:ilvl w:val="0"/>
          <w:numId w:val="2"/>
        </w:numPr>
      </w:pPr>
      <w:r>
        <w:t>Chapel</w:t>
      </w:r>
    </w:p>
    <w:p w14:paraId="22315EA0" w14:textId="77777777" w:rsidR="00817480" w:rsidRDefault="00817480" w:rsidP="00792079">
      <w:pPr>
        <w:pStyle w:val="ListParagraph"/>
        <w:numPr>
          <w:ilvl w:val="0"/>
          <w:numId w:val="2"/>
        </w:numPr>
      </w:pPr>
      <w:r>
        <w:t>Legion, OCR, event-driven tasking runtimes</w:t>
      </w:r>
    </w:p>
    <w:p w14:paraId="5B07DDF1" w14:textId="77777777" w:rsidR="0030582D" w:rsidRDefault="0030582D" w:rsidP="0030582D">
      <w:pPr>
        <w:spacing w:after="0"/>
      </w:pPr>
      <w:r>
        <w:t>Deploying RDMA</w:t>
      </w:r>
    </w:p>
    <w:p w14:paraId="57DA3AC5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Building a system incorporating multiple RDMA technologies</w:t>
      </w:r>
    </w:p>
    <w:p w14:paraId="6A0D77B2" w14:textId="77777777" w:rsidR="00ED3CB8" w:rsidRDefault="00ED3CB8" w:rsidP="00FB65D4">
      <w:pPr>
        <w:spacing w:after="0"/>
      </w:pPr>
      <w:r>
        <w:t>Network Deployments</w:t>
      </w:r>
    </w:p>
    <w:p w14:paraId="21B5E998" w14:textId="77777777" w:rsidR="0030582D" w:rsidRDefault="0030582D" w:rsidP="00F46BE6">
      <w:pPr>
        <w:pStyle w:val="ListParagraph"/>
        <w:numPr>
          <w:ilvl w:val="0"/>
          <w:numId w:val="2"/>
        </w:numPr>
      </w:pPr>
      <w:r>
        <w:t>c</w:t>
      </w:r>
      <w:r w:rsidR="00ED3CB8">
        <w:t>loud-based</w:t>
      </w:r>
      <w:r>
        <w:t xml:space="preserve"> deployments</w:t>
      </w:r>
    </w:p>
    <w:p w14:paraId="5ACF1E58" w14:textId="77777777" w:rsidR="0030582D" w:rsidRDefault="0030582D" w:rsidP="00F46BE6">
      <w:pPr>
        <w:pStyle w:val="ListParagraph"/>
        <w:numPr>
          <w:ilvl w:val="0"/>
          <w:numId w:val="2"/>
        </w:numPr>
      </w:pPr>
      <w:r>
        <w:t>RDMA in the commercial enterprise</w:t>
      </w:r>
      <w:r w:rsidR="00ED3CB8">
        <w:t xml:space="preserve"> </w:t>
      </w:r>
    </w:p>
    <w:p w14:paraId="56CC03AA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government</w:t>
      </w:r>
      <w:r w:rsidR="00ED3CB8">
        <w:t xml:space="preserve"> </w:t>
      </w:r>
      <w:r>
        <w:t>and HPC</w:t>
      </w:r>
    </w:p>
    <w:p w14:paraId="6BB56799" w14:textId="77777777" w:rsidR="0030582D" w:rsidRDefault="0030582D" w:rsidP="00F46BE6">
      <w:pPr>
        <w:pStyle w:val="ListParagraph"/>
        <w:numPr>
          <w:ilvl w:val="0"/>
          <w:numId w:val="2"/>
        </w:numPr>
      </w:pPr>
      <w:r>
        <w:t>v</w:t>
      </w:r>
      <w:r w:rsidR="00ED3CB8">
        <w:t xml:space="preserve">irtualized data centers </w:t>
      </w:r>
    </w:p>
    <w:p w14:paraId="2954466E" w14:textId="77777777" w:rsidR="00ED3CB8" w:rsidRDefault="00ED3CB8" w:rsidP="00F46BE6">
      <w:pPr>
        <w:pStyle w:val="ListParagraph"/>
        <w:numPr>
          <w:ilvl w:val="0"/>
          <w:numId w:val="2"/>
        </w:numPr>
      </w:pPr>
      <w:r>
        <w:t>wide-area distributed computing or storage</w:t>
      </w:r>
    </w:p>
    <w:p w14:paraId="211EA887" w14:textId="77777777" w:rsidR="00817480" w:rsidRDefault="00817480" w:rsidP="0030582D">
      <w:pPr>
        <w:spacing w:after="0"/>
      </w:pPr>
      <w:r>
        <w:t>Data Center RDMA</w:t>
      </w:r>
    </w:p>
    <w:p w14:paraId="30341038" w14:textId="77777777" w:rsidR="00817480" w:rsidRDefault="0046324D" w:rsidP="00817480">
      <w:pPr>
        <w:pStyle w:val="ListParagraph"/>
        <w:numPr>
          <w:ilvl w:val="0"/>
          <w:numId w:val="2"/>
        </w:numPr>
        <w:spacing w:after="0"/>
      </w:pPr>
      <w:r>
        <w:t>virtualized</w:t>
      </w:r>
      <w:r w:rsidR="00817480">
        <w:t xml:space="preserve"> hosts, storage devices, networks, and network interfaces</w:t>
      </w:r>
    </w:p>
    <w:p w14:paraId="585F11A1" w14:textId="77777777" w:rsidR="00817480" w:rsidRDefault="00817480" w:rsidP="00817480">
      <w:pPr>
        <w:pStyle w:val="ListParagraph"/>
        <w:numPr>
          <w:ilvl w:val="0"/>
          <w:numId w:val="2"/>
        </w:numPr>
      </w:pPr>
      <w:r>
        <w:t>convergence of traditional bare-metal/bare-wire and virtualized cloud and container architectures</w:t>
      </w:r>
    </w:p>
    <w:p w14:paraId="52342CCC" w14:textId="77777777" w:rsidR="0030582D" w:rsidRDefault="0030582D" w:rsidP="0030582D">
      <w:pPr>
        <w:spacing w:after="0"/>
      </w:pPr>
      <w:r>
        <w:t>Data Intensive Computing, Data Analytics, Cloud Computing</w:t>
      </w:r>
    </w:p>
    <w:p w14:paraId="36A769BF" w14:textId="77777777" w:rsidR="0046324D" w:rsidRDefault="0046324D" w:rsidP="0046324D">
      <w:pPr>
        <w:pStyle w:val="ListParagraph"/>
        <w:numPr>
          <w:ilvl w:val="0"/>
          <w:numId w:val="1"/>
        </w:numPr>
        <w:spacing w:after="0"/>
      </w:pPr>
      <w:r>
        <w:t>Hadoop, MapReduce</w:t>
      </w:r>
    </w:p>
    <w:p w14:paraId="4F90A3D8" w14:textId="77777777" w:rsidR="0046324D" w:rsidRDefault="0046324D" w:rsidP="0046324D">
      <w:pPr>
        <w:pStyle w:val="ListParagraph"/>
        <w:numPr>
          <w:ilvl w:val="0"/>
          <w:numId w:val="1"/>
        </w:numPr>
        <w:spacing w:after="0"/>
      </w:pPr>
      <w:r>
        <w:t xml:space="preserve">Graph analytics (e.g. </w:t>
      </w:r>
      <w:proofErr w:type="spellStart"/>
      <w:r>
        <w:t>TensorFlow</w:t>
      </w:r>
      <w:proofErr w:type="spellEnd"/>
      <w:r>
        <w:t>)</w:t>
      </w:r>
    </w:p>
    <w:p w14:paraId="7AEA7F0A" w14:textId="77777777" w:rsidR="0046324D" w:rsidRDefault="0046324D" w:rsidP="0046324D">
      <w:pPr>
        <w:pStyle w:val="ListParagraph"/>
        <w:numPr>
          <w:ilvl w:val="0"/>
          <w:numId w:val="1"/>
        </w:numPr>
        <w:spacing w:after="0"/>
      </w:pPr>
      <w:proofErr w:type="spellStart"/>
      <w:r>
        <w:t>KeyVal</w:t>
      </w:r>
      <w:proofErr w:type="spellEnd"/>
      <w:r>
        <w:t xml:space="preserve"> stores</w:t>
      </w:r>
    </w:p>
    <w:p w14:paraId="1118A037" w14:textId="77777777" w:rsidR="0030582D" w:rsidRPr="0046324D" w:rsidRDefault="0030582D" w:rsidP="0030582D">
      <w:pPr>
        <w:pStyle w:val="ListParagraph"/>
        <w:numPr>
          <w:ilvl w:val="0"/>
          <w:numId w:val="1"/>
        </w:numPr>
        <w:rPr>
          <w:strike/>
        </w:rPr>
      </w:pPr>
      <w:r w:rsidRPr="0046324D">
        <w:rPr>
          <w:strike/>
        </w:rPr>
        <w:t>storage connectivity using high-speed/low-latency fabrics</w:t>
      </w:r>
    </w:p>
    <w:p w14:paraId="78C721F0" w14:textId="77777777" w:rsidR="0030582D" w:rsidRPr="0046324D" w:rsidRDefault="00766DC7" w:rsidP="0030582D">
      <w:pPr>
        <w:pStyle w:val="ListParagraph"/>
        <w:numPr>
          <w:ilvl w:val="0"/>
          <w:numId w:val="1"/>
        </w:numPr>
        <w:rPr>
          <w:strike/>
        </w:rPr>
      </w:pPr>
      <w:commentRangeStart w:id="1"/>
      <w:r w:rsidRPr="0046324D">
        <w:rPr>
          <w:strike/>
        </w:rPr>
        <w:t>v</w:t>
      </w:r>
      <w:r w:rsidR="0030582D" w:rsidRPr="0046324D">
        <w:rPr>
          <w:strike/>
        </w:rPr>
        <w:t>irtualization of hosts, storage devices, networks, and network interfaces</w:t>
      </w:r>
      <w:commentRangeEnd w:id="1"/>
      <w:r w:rsidR="0046324D">
        <w:rPr>
          <w:rStyle w:val="CommentReference"/>
        </w:rPr>
        <w:commentReference w:id="1"/>
      </w:r>
    </w:p>
    <w:p w14:paraId="0A6DEABA" w14:textId="77777777" w:rsidR="00766DC7" w:rsidRPr="0046324D" w:rsidRDefault="00766DC7" w:rsidP="0067107B">
      <w:pPr>
        <w:pStyle w:val="ListParagraph"/>
        <w:numPr>
          <w:ilvl w:val="0"/>
          <w:numId w:val="1"/>
        </w:numPr>
        <w:spacing w:after="0"/>
        <w:rPr>
          <w:strike/>
        </w:rPr>
      </w:pPr>
      <w:commentRangeStart w:id="2"/>
      <w:r w:rsidRPr="0046324D">
        <w:rPr>
          <w:strike/>
        </w:rPr>
        <w:t>s</w:t>
      </w:r>
      <w:r w:rsidR="0030582D" w:rsidRPr="0046324D">
        <w:rPr>
          <w:strike/>
        </w:rPr>
        <w:t>oftware defined storage, software defined networks</w:t>
      </w:r>
      <w:commentRangeEnd w:id="2"/>
      <w:r w:rsidR="0046324D">
        <w:rPr>
          <w:rStyle w:val="CommentReference"/>
        </w:rPr>
        <w:commentReference w:id="2"/>
      </w:r>
    </w:p>
    <w:p w14:paraId="35D2A2D5" w14:textId="77777777" w:rsidR="0046324D" w:rsidRDefault="0046324D" w:rsidP="00FB65D4">
      <w:pPr>
        <w:spacing w:after="0"/>
      </w:pPr>
    </w:p>
    <w:p w14:paraId="6CBDA73C" w14:textId="77777777" w:rsidR="00ED3CB8" w:rsidRDefault="00ED3CB8" w:rsidP="00FB65D4">
      <w:pPr>
        <w:spacing w:after="0"/>
      </w:pPr>
      <w:r>
        <w:t>Management, Monitoring &amp; Configuration</w:t>
      </w:r>
    </w:p>
    <w:p w14:paraId="42C58B2E" w14:textId="77777777" w:rsidR="00ED3CB8" w:rsidRDefault="00ED3CB8" w:rsidP="00F46BE6">
      <w:pPr>
        <w:pStyle w:val="ListParagraph"/>
        <w:numPr>
          <w:ilvl w:val="0"/>
          <w:numId w:val="2"/>
        </w:numPr>
      </w:pPr>
      <w:r>
        <w:t>Adaptive routing, congestion control, fabric per</w:t>
      </w:r>
      <w:r w:rsidR="00766DC7">
        <w:t>formance monitoring, IB IPoIB, p</w:t>
      </w:r>
      <w:r>
        <w:t xml:space="preserve">artitioned networks, </w:t>
      </w:r>
      <w:proofErr w:type="spellStart"/>
      <w:r>
        <w:t>QoS</w:t>
      </w:r>
      <w:proofErr w:type="spellEnd"/>
      <w:r>
        <w:t>, routing between disjoint fabrics, security, subnet configuration, topologies</w:t>
      </w:r>
      <w:r w:rsidR="00F46BE6">
        <w:t xml:space="preserve">, </w:t>
      </w:r>
      <w:r w:rsidR="00F46BE6" w:rsidRPr="0046324D">
        <w:rPr>
          <w:strike/>
        </w:rPr>
        <w:t>message queuing technologies</w:t>
      </w:r>
    </w:p>
    <w:p w14:paraId="2F792A38" w14:textId="77777777" w:rsidR="00766DC7" w:rsidRDefault="00766DC7" w:rsidP="00766DC7">
      <w:r>
        <w:t>Security for RDMA Networks</w:t>
      </w:r>
    </w:p>
    <w:p w14:paraId="56557D42" w14:textId="77777777" w:rsidR="00ED3CB8" w:rsidRDefault="00ED3CB8" w:rsidP="00FB65D4">
      <w:pPr>
        <w:spacing w:after="0"/>
      </w:pPr>
      <w:r>
        <w:lastRenderedPageBreak/>
        <w:t xml:space="preserve">Networking Technology </w:t>
      </w:r>
    </w:p>
    <w:p w14:paraId="28B341CB" w14:textId="77777777" w:rsidR="00ED3CB8" w:rsidRPr="004D757F" w:rsidRDefault="00ED3CB8" w:rsidP="00A52D1F">
      <w:pPr>
        <w:pStyle w:val="ListParagraph"/>
        <w:numPr>
          <w:ilvl w:val="0"/>
          <w:numId w:val="2"/>
        </w:numPr>
      </w:pPr>
      <w:r>
        <w:t xml:space="preserve">Atomics, Hardware Platforms (x86, ARM, SoCs, embedded), IB Architecture, iWARP, Multicast &amp; collective operations, RoCE, Scalable fabrics (existing and emerging), User-level protocols over RDMA (NFS, RPC, </w:t>
      </w:r>
      <w:r w:rsidR="00766DC7">
        <w:t>etc.</w:t>
      </w:r>
      <w:r>
        <w:t xml:space="preserve">), </w:t>
      </w:r>
      <w:r w:rsidR="0046324D">
        <w:t>N</w:t>
      </w:r>
      <w:r>
        <w:t>e</w:t>
      </w:r>
      <w:r w:rsidR="0046324D">
        <w:t>twork function virtualization</w:t>
      </w:r>
    </w:p>
    <w:sectPr w:rsidR="00ED3CB8" w:rsidRPr="004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aul Grun" w:date="2016-11-07T02:00:00Z" w:initials="PG">
    <w:p w14:paraId="4CE3AEF6" w14:textId="77777777" w:rsidR="0046324D" w:rsidRDefault="0046324D">
      <w:pPr>
        <w:pStyle w:val="CommentText"/>
      </w:pPr>
      <w:r>
        <w:rPr>
          <w:rStyle w:val="CommentReference"/>
        </w:rPr>
        <w:annotationRef/>
      </w:r>
      <w:r>
        <w:t>Moved to new category “Data Center RDMA”</w:t>
      </w:r>
    </w:p>
  </w:comment>
  <w:comment w:id="2" w:author="Paul Grun" w:date="2016-11-07T01:59:00Z" w:initials="PG">
    <w:p w14:paraId="55BC0375" w14:textId="77777777" w:rsidR="0046324D" w:rsidRDefault="0046324D">
      <w:pPr>
        <w:pStyle w:val="CommentText"/>
      </w:pPr>
      <w:r>
        <w:rPr>
          <w:rStyle w:val="CommentReference"/>
        </w:rPr>
        <w:annotationRef/>
      </w:r>
      <w:r>
        <w:t>Moved to Distributed Applications and Services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E3AEF6" w15:done="0"/>
  <w15:commentEx w15:paraId="55BC03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B7CAE"/>
    <w:multiLevelType w:val="hybridMultilevel"/>
    <w:tmpl w:val="4F54D3F2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3634B"/>
    <w:multiLevelType w:val="hybridMultilevel"/>
    <w:tmpl w:val="C42C7DD6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Grun">
    <w15:presenceInfo w15:providerId="AD" w15:userId="S-1-5-21-1123561945-492894223-1417001333-24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E"/>
    <w:rsid w:val="00094865"/>
    <w:rsid w:val="0030582D"/>
    <w:rsid w:val="0046324D"/>
    <w:rsid w:val="004D757F"/>
    <w:rsid w:val="00766DC7"/>
    <w:rsid w:val="00792079"/>
    <w:rsid w:val="00817480"/>
    <w:rsid w:val="00BE70BE"/>
    <w:rsid w:val="00BF2BEC"/>
    <w:rsid w:val="00D9237E"/>
    <w:rsid w:val="00EA3831"/>
    <w:rsid w:val="00ED3CB8"/>
    <w:rsid w:val="00F46BE6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51DC"/>
  <w15:chartTrackingRefBased/>
  <w15:docId w15:val="{5FE1E1C0-BB99-4AA1-BD9F-1796030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3</cp:revision>
  <dcterms:created xsi:type="dcterms:W3CDTF">2016-11-03T06:55:00Z</dcterms:created>
  <dcterms:modified xsi:type="dcterms:W3CDTF">2016-11-07T10:06:00Z</dcterms:modified>
</cp:coreProperties>
</file>