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38841015" w:rsidR="00384016" w:rsidRDefault="00310E1B">
      <w:pPr>
        <w:jc w:val="center"/>
        <w:rPr>
          <w:b/>
          <w:sz w:val="24"/>
        </w:rPr>
      </w:pPr>
      <w:r>
        <w:rPr>
          <w:b/>
          <w:sz w:val="24"/>
        </w:rPr>
        <w:t>Feb 4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5A9B550D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310E1B" w:rsidRPr="00FE124E">
          <w:rPr>
            <w:rStyle w:val="Hyperlink"/>
          </w:rPr>
          <w:t>Dec</w:t>
        </w:r>
        <w:r w:rsidR="00FE124E" w:rsidRPr="00FE124E">
          <w:rPr>
            <w:rStyle w:val="Hyperlink"/>
          </w:rPr>
          <w:t xml:space="preserve"> 10, 2020</w:t>
        </w:r>
      </w:hyperlink>
    </w:p>
    <w:p w14:paraId="5DC66764" w14:textId="77777777" w:rsidR="00FE124E" w:rsidRDefault="00FE124E" w:rsidP="00FE124E">
      <w:pPr>
        <w:pStyle w:val="ListParagraph"/>
        <w:rPr>
          <w:rStyle w:val="Hyperlink"/>
          <w:color w:val="auto"/>
          <w:u w:val="none"/>
        </w:rPr>
      </w:pPr>
    </w:p>
    <w:p w14:paraId="141AA8B2" w14:textId="5490B0D4" w:rsidR="00FE124E" w:rsidRDefault="00096D4A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results of investigation into D&amp;O and Tech Liability insurance</w:t>
      </w:r>
    </w:p>
    <w:p w14:paraId="22DF8808" w14:textId="77777777" w:rsidR="00096D4A" w:rsidRDefault="00096D4A" w:rsidP="00096D4A">
      <w:pPr>
        <w:pStyle w:val="ListParagraph"/>
        <w:rPr>
          <w:rStyle w:val="Hyperlink"/>
          <w:color w:val="auto"/>
          <w:u w:val="none"/>
        </w:rPr>
      </w:pPr>
    </w:p>
    <w:p w14:paraId="4DDC98D2" w14:textId="4D183150" w:rsidR="00096D4A" w:rsidRDefault="00096D4A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 status of </w:t>
      </w:r>
      <w:r w:rsidR="00086E00">
        <w:rPr>
          <w:rStyle w:val="Hyperlink"/>
          <w:color w:val="auto"/>
          <w:u w:val="none"/>
        </w:rPr>
        <w:t>submissions to this year’s virtual workshop</w:t>
      </w:r>
    </w:p>
    <w:p w14:paraId="1843EE26" w14:textId="77777777" w:rsidR="00086E00" w:rsidRDefault="00086E00" w:rsidP="00086E00">
      <w:pPr>
        <w:pStyle w:val="ListParagraph"/>
        <w:rPr>
          <w:rStyle w:val="Hyperlink"/>
          <w:color w:val="auto"/>
          <w:u w:val="none"/>
        </w:rPr>
      </w:pPr>
    </w:p>
    <w:p w14:paraId="3428B210" w14:textId="7F58E568" w:rsidR="00086E00" w:rsidRPr="00E50A47" w:rsidRDefault="00086E00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Update on SNIA work register happenings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91CDF" w14:textId="77777777" w:rsidR="00437D77" w:rsidRDefault="00437D77">
      <w:r>
        <w:separator/>
      </w:r>
    </w:p>
  </w:endnote>
  <w:endnote w:type="continuationSeparator" w:id="0">
    <w:p w14:paraId="3CCE0679" w14:textId="77777777" w:rsidR="00437D77" w:rsidRDefault="0043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4CCDD" w14:textId="77777777" w:rsidR="00437D77" w:rsidRDefault="00437D77">
      <w:r>
        <w:separator/>
      </w:r>
    </w:p>
  </w:footnote>
  <w:footnote w:type="continuationSeparator" w:id="0">
    <w:p w14:paraId="3EE460AB" w14:textId="77777777" w:rsidR="00437D77" w:rsidRDefault="0043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86E00"/>
    <w:rsid w:val="00091D2E"/>
    <w:rsid w:val="00092995"/>
    <w:rsid w:val="00094FD0"/>
    <w:rsid w:val="00096D4A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10E1B"/>
    <w:rsid w:val="003231E8"/>
    <w:rsid w:val="0033005B"/>
    <w:rsid w:val="00344A21"/>
    <w:rsid w:val="00370927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124E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E1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121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32</cp:revision>
  <cp:lastPrinted>2017-04-19T19:22:00Z</cp:lastPrinted>
  <dcterms:created xsi:type="dcterms:W3CDTF">2020-07-08T17:23:00Z</dcterms:created>
  <dcterms:modified xsi:type="dcterms:W3CDTF">2021-02-01T20:21:00Z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