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13B5" w14:textId="77777777" w:rsidR="00D911E4" w:rsidRPr="006775C3" w:rsidRDefault="004670DD">
      <w:pPr>
        <w:pStyle w:val="Title"/>
      </w:pPr>
      <w:r w:rsidRPr="006775C3">
        <w:t xml:space="preserve">SNIA </w:t>
      </w:r>
      <w:r w:rsidR="00B0461E">
        <w:t>/ OFA</w:t>
      </w:r>
      <w:r w:rsidR="007A5AA0">
        <w:t xml:space="preserve"> </w:t>
      </w:r>
      <w:r w:rsidR="007363CF" w:rsidRPr="006775C3">
        <w:t>Work Register</w:t>
      </w:r>
    </w:p>
    <w:p w14:paraId="7574F353" w14:textId="64605A5D" w:rsidR="00D911E4" w:rsidRPr="006775C3" w:rsidRDefault="007363CF">
      <w:pPr>
        <w:pStyle w:val="Title"/>
      </w:pPr>
      <w:r w:rsidRPr="006775C3">
        <w:t xml:space="preserve">Version </w:t>
      </w:r>
      <w:r w:rsidR="00262C5D">
        <w:t>1.1 draft</w:t>
      </w:r>
    </w:p>
    <w:p w14:paraId="22A7A406" w14:textId="2D7FB53D" w:rsidR="00D911E4" w:rsidRPr="006775C3" w:rsidRDefault="008C4FB6" w:rsidP="00FF78B2">
      <w:pPr>
        <w:pStyle w:val="Title"/>
      </w:pPr>
      <w:r w:rsidRPr="006775C3">
        <w:t>Date Initiated</w:t>
      </w:r>
      <w:r w:rsidR="007363CF" w:rsidRPr="006775C3">
        <w:t xml:space="preserve">: </w:t>
      </w:r>
      <w:r w:rsidR="00A80F44">
        <w:t>3</w:t>
      </w:r>
      <w:r w:rsidR="00262C5D">
        <w:t>/202</w:t>
      </w:r>
      <w:r w:rsidR="00280956">
        <w:t>1</w:t>
      </w:r>
    </w:p>
    <w:p w14:paraId="144C512D" w14:textId="77777777" w:rsidR="00D911E4" w:rsidRPr="006775C3" w:rsidRDefault="00D911E4">
      <w:pPr>
        <w:jc w:val="center"/>
        <w:rPr>
          <w:b/>
          <w:sz w:val="28"/>
          <w:lang w:val="en-GB"/>
        </w:rPr>
      </w:pPr>
    </w:p>
    <w:p w14:paraId="4ED2DA67" w14:textId="291CCE33" w:rsidR="00D111D5" w:rsidRPr="006775C3" w:rsidRDefault="007A5AA0" w:rsidP="00D111D5">
      <w:pPr>
        <w:pStyle w:val="BodyText"/>
      </w:pPr>
      <w:r>
        <w:t xml:space="preserve">This </w:t>
      </w:r>
      <w:r w:rsidR="007F7ADA" w:rsidRPr="006775C3">
        <w:t>W</w:t>
      </w:r>
      <w:r w:rsidR="00D111D5" w:rsidRPr="006775C3">
        <w:t>or</w:t>
      </w:r>
      <w:r w:rsidR="007F7ADA" w:rsidRPr="006775C3">
        <w:t>k Register is</w:t>
      </w:r>
      <w:r w:rsidR="00C93AC0">
        <w:t xml:space="preserve"> created between</w:t>
      </w:r>
      <w:r>
        <w:t xml:space="preserve"> SNIA </w:t>
      </w:r>
      <w:r w:rsidR="00B0461E">
        <w:t xml:space="preserve">and </w:t>
      </w:r>
      <w:r w:rsidR="00C93AC0">
        <w:t xml:space="preserve">the </w:t>
      </w:r>
      <w:r w:rsidR="00B0461E">
        <w:t>OFA</w:t>
      </w:r>
      <w:r>
        <w:t xml:space="preserve"> </w:t>
      </w:r>
      <w:r w:rsidR="00D111D5" w:rsidRPr="006775C3">
        <w:t xml:space="preserve">to formally define the </w:t>
      </w:r>
      <w:r w:rsidR="00815772">
        <w:t>objectives</w:t>
      </w:r>
      <w:r w:rsidR="00D111D5" w:rsidRPr="006775C3">
        <w:t xml:space="preserve">, benefits, and deliverables of </w:t>
      </w:r>
      <w:r w:rsidR="007F7ADA" w:rsidRPr="006775C3">
        <w:t>the alliance. The register</w:t>
      </w:r>
      <w:r w:rsidR="00D111D5" w:rsidRPr="006775C3">
        <w:t xml:space="preserve"> he</w:t>
      </w:r>
      <w:r w:rsidR="007F7ADA" w:rsidRPr="006775C3">
        <w:t xml:space="preserve">lps </w:t>
      </w:r>
      <w:r>
        <w:t>all</w:t>
      </w:r>
      <w:r w:rsidR="007F7ADA" w:rsidRPr="006775C3">
        <w:t xml:space="preserve"> organizations</w:t>
      </w:r>
      <w:r w:rsidR="00D111D5" w:rsidRPr="006775C3">
        <w:t xml:space="preserve"> coordinate efforts to achieve </w:t>
      </w:r>
      <w:r w:rsidR="007F7ADA" w:rsidRPr="006775C3">
        <w:t>the stated</w:t>
      </w:r>
      <w:r w:rsidR="00D111D5" w:rsidRPr="006775C3">
        <w:t xml:space="preserve"> goals and objectives.</w:t>
      </w:r>
    </w:p>
    <w:p w14:paraId="0A117DF5" w14:textId="77777777" w:rsidR="00D911E4" w:rsidRPr="006775C3" w:rsidRDefault="007363CF" w:rsidP="00D111D5">
      <w:pPr>
        <w:pStyle w:val="Heading1"/>
      </w:pPr>
      <w:r w:rsidRPr="006775C3">
        <w:t xml:space="preserve">Alliance Organizations </w:t>
      </w:r>
    </w:p>
    <w:p w14:paraId="5C19DFFE" w14:textId="577F94AF" w:rsidR="00D911E4" w:rsidRPr="006775C3" w:rsidRDefault="004670DD">
      <w:pPr>
        <w:pStyle w:val="BodyText"/>
      </w:pPr>
      <w:r w:rsidRPr="006775C3">
        <w:t xml:space="preserve">The </w:t>
      </w:r>
      <w:hyperlink r:id="rId11" w:history="1">
        <w:r w:rsidRPr="006572B5">
          <w:rPr>
            <w:rStyle w:val="Hyperlink"/>
          </w:rPr>
          <w:t>Storage Networking Industry Association</w:t>
        </w:r>
      </w:hyperlink>
      <w:r w:rsidRPr="006775C3">
        <w:t xml:space="preserve"> (SNIA)</w:t>
      </w:r>
      <w:r w:rsidR="00862976">
        <w:t xml:space="preserve">, and </w:t>
      </w:r>
      <w:r w:rsidR="008A3F58">
        <w:t>the</w:t>
      </w:r>
      <w:r w:rsidR="00F84E92">
        <w:t xml:space="preserve"> </w:t>
      </w:r>
      <w:hyperlink r:id="rId12" w:history="1">
        <w:proofErr w:type="spellStart"/>
        <w:r w:rsidR="00F84E92">
          <w:rPr>
            <w:rStyle w:val="Hyperlink"/>
          </w:rPr>
          <w:t>Open</w:t>
        </w:r>
        <w:r w:rsidR="00C8687E" w:rsidRPr="00C8687E">
          <w:rPr>
            <w:rStyle w:val="Hyperlink"/>
          </w:rPr>
          <w:t>Fabrics</w:t>
        </w:r>
        <w:proofErr w:type="spellEnd"/>
        <w:r w:rsidR="00C8687E" w:rsidRPr="00C8687E">
          <w:rPr>
            <w:rStyle w:val="Hyperlink"/>
          </w:rPr>
          <w:t xml:space="preserve"> Alliance</w:t>
        </w:r>
      </w:hyperlink>
      <w:r w:rsidR="0054409B">
        <w:rPr>
          <w:rStyle w:val="CommentReference"/>
          <w:lang w:val="en-US"/>
        </w:rPr>
        <w:t xml:space="preserve"> </w:t>
      </w:r>
      <w:r w:rsidR="0054409B" w:rsidRPr="0054409B">
        <w:t>(OFA)</w:t>
      </w:r>
      <w:r w:rsidR="000E3985">
        <w:t>.</w:t>
      </w:r>
    </w:p>
    <w:p w14:paraId="67B2F1C2" w14:textId="77777777" w:rsidR="0080273D" w:rsidRDefault="0080273D" w:rsidP="00D111D5">
      <w:pPr>
        <w:pStyle w:val="Heading1"/>
      </w:pPr>
      <w:r>
        <w:t>SNIA</w:t>
      </w:r>
    </w:p>
    <w:p w14:paraId="56F17B30" w14:textId="77777777" w:rsidR="00925FEF" w:rsidRPr="007955F1" w:rsidRDefault="004670DD" w:rsidP="00925FEF">
      <w:pPr>
        <w:pStyle w:val="BodyText"/>
        <w:rPr>
          <w:szCs w:val="24"/>
        </w:rPr>
      </w:pPr>
      <w:r w:rsidRPr="007955F1">
        <w:rPr>
          <w:szCs w:val="24"/>
        </w:rPr>
        <w:t xml:space="preserve">SNIA </w:t>
      </w:r>
      <w:r w:rsidR="00925FEF" w:rsidRPr="007955F1">
        <w:rPr>
          <w:szCs w:val="24"/>
        </w:rPr>
        <w:t>is an organization which develops</w:t>
      </w:r>
      <w:r w:rsidRPr="007955F1">
        <w:rPr>
          <w:szCs w:val="24"/>
        </w:rPr>
        <w:t xml:space="preserve"> and promotes</w:t>
      </w:r>
      <w:r w:rsidR="00925FEF" w:rsidRPr="007955F1">
        <w:rPr>
          <w:szCs w:val="24"/>
        </w:rPr>
        <w:t xml:space="preserve"> standards</w:t>
      </w:r>
      <w:r w:rsidRPr="007955F1">
        <w:rPr>
          <w:szCs w:val="24"/>
        </w:rPr>
        <w:t>, technologies, and educational services to empower the management of information in the storage domain.</w:t>
      </w:r>
    </w:p>
    <w:p w14:paraId="090FC6DE" w14:textId="6FE15F50" w:rsidR="0080273D" w:rsidRDefault="0080273D" w:rsidP="00E30868">
      <w:pPr>
        <w:pStyle w:val="BodyText"/>
        <w:rPr>
          <w:szCs w:val="24"/>
        </w:rPr>
      </w:pPr>
      <w:r>
        <w:rPr>
          <w:szCs w:val="24"/>
        </w:rPr>
        <w:t xml:space="preserve">The SNIA Scalable Storage Management (SSM) </w:t>
      </w:r>
      <w:r w:rsidR="00D55374">
        <w:rPr>
          <w:szCs w:val="24"/>
        </w:rPr>
        <w:t>TWG</w:t>
      </w:r>
      <w:r>
        <w:rPr>
          <w:szCs w:val="24"/>
        </w:rPr>
        <w:t xml:space="preserve"> defines</w:t>
      </w:r>
      <w:r w:rsidRPr="0080273D">
        <w:rPr>
          <w:szCs w:val="24"/>
        </w:rPr>
        <w:t xml:space="preserve"> the Swordfish specification that extends the Distributed Management Task Force (DMTF)'s Redfish specification to handle the management of storage equipment and storage services found in modern data</w:t>
      </w:r>
      <w:r w:rsidR="00A14417">
        <w:rPr>
          <w:szCs w:val="24"/>
        </w:rPr>
        <w:t>-</w:t>
      </w:r>
      <w:proofErr w:type="spellStart"/>
      <w:r w:rsidRPr="0080273D">
        <w:rPr>
          <w:szCs w:val="24"/>
        </w:rPr>
        <w:t>centers</w:t>
      </w:r>
      <w:proofErr w:type="spellEnd"/>
      <w:r w:rsidRPr="0080273D">
        <w:rPr>
          <w:szCs w:val="24"/>
        </w:rPr>
        <w:t>.</w:t>
      </w:r>
    </w:p>
    <w:p w14:paraId="18041252" w14:textId="70E3C39A" w:rsidR="005F0F49" w:rsidRDefault="002521DB" w:rsidP="00D51620">
      <w:pPr>
        <w:pStyle w:val="BodyText"/>
        <w:rPr>
          <w:szCs w:val="24"/>
        </w:rPr>
      </w:pPr>
      <w:r w:rsidRPr="002521DB">
        <w:rPr>
          <w:szCs w:val="24"/>
        </w:rPr>
        <w:t>The SNIA Storage Management Initiative (SMI) promotes education of storage management concepts, and the adoption of storage management standards.</w:t>
      </w:r>
      <w:r w:rsidR="00A951FC">
        <w:rPr>
          <w:szCs w:val="24"/>
        </w:rPr>
        <w:t xml:space="preserve"> The SM Lab program enables acceleration and adoption of storage management standards, and the CTP programs provide impartial, vendor-neutral validation that hardware or software conforms to the SNIA Swordfish™ or SMI-S standards.</w:t>
      </w:r>
    </w:p>
    <w:p w14:paraId="4BE2B740" w14:textId="054F27EF" w:rsidR="00D51620" w:rsidRDefault="00D51620" w:rsidP="00D51620">
      <w:pPr>
        <w:pStyle w:val="BodyText"/>
        <w:rPr>
          <w:szCs w:val="24"/>
        </w:rPr>
      </w:pPr>
      <w:r>
        <w:rPr>
          <w:szCs w:val="24"/>
        </w:rPr>
        <w:t>The SNIA Networking Storage Forum</w:t>
      </w:r>
      <w:r w:rsidR="00CC1479">
        <w:rPr>
          <w:szCs w:val="24"/>
        </w:rPr>
        <w:t xml:space="preserve"> (NSF)</w:t>
      </w:r>
      <w:r>
        <w:rPr>
          <w:szCs w:val="24"/>
        </w:rPr>
        <w:t xml:space="preserve"> works to </w:t>
      </w:r>
      <w:r w:rsidRPr="00D51620">
        <w:rPr>
          <w:szCs w:val="24"/>
        </w:rPr>
        <w:t>drive the broad adoption and awareness of storage networking solutions</w:t>
      </w:r>
      <w:r>
        <w:rPr>
          <w:szCs w:val="24"/>
        </w:rPr>
        <w:t>, p</w:t>
      </w:r>
      <w:r w:rsidRPr="00D51620">
        <w:rPr>
          <w:szCs w:val="24"/>
        </w:rPr>
        <w:t>romote networked storage solutions, relevant standards, and the implementation of these standards</w:t>
      </w:r>
      <w:r>
        <w:rPr>
          <w:szCs w:val="24"/>
        </w:rPr>
        <w:t>, h</w:t>
      </w:r>
      <w:r w:rsidRPr="00D51620">
        <w:rPr>
          <w:szCs w:val="24"/>
        </w:rPr>
        <w:t>ighlight the value of storage networking to the industry and its customers</w:t>
      </w:r>
      <w:r>
        <w:rPr>
          <w:szCs w:val="24"/>
        </w:rPr>
        <w:t>, e</w:t>
      </w:r>
      <w:r w:rsidRPr="00D51620">
        <w:rPr>
          <w:szCs w:val="24"/>
        </w:rPr>
        <w:t>ducate vendors, end users, and system integrators about storage systems, networking, and standards</w:t>
      </w:r>
      <w:r>
        <w:rPr>
          <w:szCs w:val="24"/>
        </w:rPr>
        <w:t>, and l</w:t>
      </w:r>
      <w:r w:rsidRPr="00D51620">
        <w:rPr>
          <w:szCs w:val="24"/>
        </w:rPr>
        <w:t>everage SNIA groups and events to support SNIA’s goal to advance storage and information technology</w:t>
      </w:r>
      <w:r>
        <w:rPr>
          <w:szCs w:val="24"/>
        </w:rPr>
        <w:t>.</w:t>
      </w:r>
    </w:p>
    <w:p w14:paraId="06D08EE5" w14:textId="124A6D99" w:rsidR="007C5F81" w:rsidRDefault="008B11C9" w:rsidP="0080273D">
      <w:pPr>
        <w:pStyle w:val="Heading1"/>
      </w:pPr>
      <w:r>
        <w:t>OFA</w:t>
      </w:r>
    </w:p>
    <w:p w14:paraId="480B49A7" w14:textId="25569CF8" w:rsidR="0080273D" w:rsidRDefault="0080273D" w:rsidP="0080273D">
      <w:pPr>
        <w:pStyle w:val="Heading1"/>
      </w:pPr>
      <w:r>
        <w:t>Open Fabrics Alliance</w:t>
      </w:r>
    </w:p>
    <w:p w14:paraId="2F64E5F6" w14:textId="0AF8FB0D" w:rsidR="00BE5AD1" w:rsidRDefault="00157DFE" w:rsidP="005E2240">
      <w:pPr>
        <w:pStyle w:val="BodyText"/>
        <w:rPr>
          <w:szCs w:val="24"/>
        </w:rPr>
      </w:pPr>
      <w:r>
        <w:rPr>
          <w:szCs w:val="24"/>
        </w:rPr>
        <w:t xml:space="preserve">The Open Fabrics Alliance (OFA) mission is to </w:t>
      </w:r>
      <w:r w:rsidR="00DE6DA2" w:rsidRPr="0054409B">
        <w:rPr>
          <w:szCs w:val="24"/>
        </w:rPr>
        <w:t>develop and promote software that enables maximum application efficiency by delivering wire-speed messaging, ultra-low latencies and maximum bandwidth directly to applications with minimal CPU overh</w:t>
      </w:r>
      <w:r w:rsidR="00DE6DA2">
        <w:rPr>
          <w:szCs w:val="24"/>
        </w:rPr>
        <w:t>ead.</w:t>
      </w:r>
      <w:r w:rsidR="003D4132">
        <w:rPr>
          <w:szCs w:val="24"/>
        </w:rPr>
        <w:t xml:space="preserve">  It seeks to </w:t>
      </w:r>
      <w:r>
        <w:rPr>
          <w:szCs w:val="24"/>
        </w:rPr>
        <w:t>accelerate the development and adoption of advanced fabrics for the benefit of the advanced networks ecosystem</w:t>
      </w:r>
      <w:r w:rsidR="0095264E">
        <w:rPr>
          <w:szCs w:val="24"/>
        </w:rPr>
        <w:t>.  This is</w:t>
      </w:r>
      <w:r>
        <w:rPr>
          <w:szCs w:val="24"/>
        </w:rPr>
        <w:t xml:space="preserve"> accomplished by: creating opportunities for collaboration among </w:t>
      </w:r>
      <w:r w:rsidR="00EE4639">
        <w:rPr>
          <w:szCs w:val="24"/>
        </w:rPr>
        <w:t xml:space="preserve">those who develop and deploy such fabrics, incubating and evolving vendor independent open source software for fabrics, and supporting and promoting the use of such </w:t>
      </w:r>
      <w:proofErr w:type="gramStart"/>
      <w:r w:rsidR="00EE4639">
        <w:rPr>
          <w:szCs w:val="24"/>
        </w:rPr>
        <w:t>fabrics</w:t>
      </w:r>
      <w:proofErr w:type="gramEnd"/>
      <w:r w:rsidR="00EE4639">
        <w:rPr>
          <w:szCs w:val="24"/>
        </w:rPr>
        <w:t xml:space="preserve"> technology software.</w:t>
      </w:r>
    </w:p>
    <w:p w14:paraId="76370320" w14:textId="29103D37" w:rsidR="00B76CA5" w:rsidRDefault="00B76CA5" w:rsidP="00B76CA5">
      <w:pPr>
        <w:pStyle w:val="BodyText"/>
        <w:rPr>
          <w:szCs w:val="24"/>
        </w:rPr>
      </w:pPr>
      <w:r>
        <w:rPr>
          <w:szCs w:val="24"/>
        </w:rPr>
        <w:t>The</w:t>
      </w:r>
      <w:r w:rsidRPr="00C548CF">
        <w:rPr>
          <w:szCs w:val="24"/>
        </w:rPr>
        <w:t xml:space="preserve"> </w:t>
      </w:r>
      <w:proofErr w:type="spellStart"/>
      <w:r w:rsidRPr="00C548CF">
        <w:rPr>
          <w:szCs w:val="24"/>
        </w:rPr>
        <w:t>OpenFabrics</w:t>
      </w:r>
      <w:proofErr w:type="spellEnd"/>
      <w:r w:rsidRPr="00C548CF">
        <w:rPr>
          <w:szCs w:val="24"/>
        </w:rPr>
        <w:t xml:space="preserve"> Management Framework Working Group </w:t>
      </w:r>
      <w:r>
        <w:rPr>
          <w:szCs w:val="24"/>
        </w:rPr>
        <w:t>(</w:t>
      </w:r>
      <w:r w:rsidRPr="00A17E1D">
        <w:rPr>
          <w:szCs w:val="24"/>
        </w:rPr>
        <w:t>OFMFWG</w:t>
      </w:r>
      <w:r>
        <w:rPr>
          <w:szCs w:val="24"/>
        </w:rPr>
        <w:t>) is</w:t>
      </w:r>
      <w:r w:rsidRPr="00C548CF">
        <w:rPr>
          <w:szCs w:val="24"/>
        </w:rPr>
        <w:t xml:space="preserve"> charter</w:t>
      </w:r>
      <w:r>
        <w:rPr>
          <w:szCs w:val="24"/>
        </w:rPr>
        <w:t>ed</w:t>
      </w:r>
      <w:r w:rsidRPr="00C548CF">
        <w:rPr>
          <w:szCs w:val="24"/>
        </w:rPr>
        <w:t xml:space="preserve"> to create an </w:t>
      </w:r>
      <w:r w:rsidR="000D7F92">
        <w:rPr>
          <w:szCs w:val="24"/>
        </w:rPr>
        <w:t>open-source, fabric agnostic management framework</w:t>
      </w:r>
      <w:r w:rsidRPr="00C548CF">
        <w:rPr>
          <w:szCs w:val="24"/>
        </w:rPr>
        <w:t>.</w:t>
      </w:r>
    </w:p>
    <w:p w14:paraId="377FD963" w14:textId="53AD8FD3" w:rsidR="00C548CF" w:rsidRDefault="00C548CF" w:rsidP="005E2240">
      <w:pPr>
        <w:pStyle w:val="BodyText"/>
        <w:rPr>
          <w:szCs w:val="24"/>
        </w:rPr>
      </w:pPr>
      <w:r>
        <w:rPr>
          <w:szCs w:val="24"/>
        </w:rPr>
        <w:t xml:space="preserve">The </w:t>
      </w:r>
      <w:proofErr w:type="spellStart"/>
      <w:r>
        <w:rPr>
          <w:szCs w:val="24"/>
        </w:rPr>
        <w:t>OpenFabrics</w:t>
      </w:r>
      <w:proofErr w:type="spellEnd"/>
      <w:r>
        <w:rPr>
          <w:szCs w:val="24"/>
        </w:rPr>
        <w:t xml:space="preserve"> Interfaces Working Group (</w:t>
      </w:r>
      <w:r w:rsidRPr="00A17E1D">
        <w:rPr>
          <w:szCs w:val="24"/>
        </w:rPr>
        <w:t>OFIWG</w:t>
      </w:r>
      <w:r>
        <w:rPr>
          <w:szCs w:val="24"/>
        </w:rPr>
        <w:t>)</w:t>
      </w:r>
      <w:r w:rsidRPr="00C548CF">
        <w:rPr>
          <w:szCs w:val="24"/>
        </w:rPr>
        <w:t xml:space="preserve"> is committed to (1) developing, testing, and distributing and extensible, open source framework that provides access to high-performance fabric interfaces and services; and (2) extensible, open source interfaces aligned with ULP and application needs for high-performance fabric services.</w:t>
      </w:r>
    </w:p>
    <w:p w14:paraId="3EC3810F" w14:textId="241E78D4" w:rsidR="00C548CF" w:rsidRDefault="00C548CF" w:rsidP="005E2240">
      <w:pPr>
        <w:pStyle w:val="BodyText"/>
        <w:rPr>
          <w:szCs w:val="24"/>
        </w:rPr>
      </w:pPr>
      <w:r w:rsidRPr="00C548CF">
        <w:rPr>
          <w:szCs w:val="24"/>
        </w:rPr>
        <w:t>The</w:t>
      </w:r>
      <w:r w:rsidR="00A37A77">
        <w:rPr>
          <w:szCs w:val="24"/>
        </w:rPr>
        <w:t xml:space="preserve"> </w:t>
      </w:r>
      <w:r>
        <w:rPr>
          <w:szCs w:val="24"/>
        </w:rPr>
        <w:t xml:space="preserve">Fabric Software Development Platform </w:t>
      </w:r>
      <w:r w:rsidR="002A5DA0">
        <w:rPr>
          <w:szCs w:val="24"/>
        </w:rPr>
        <w:t xml:space="preserve">Working Group </w:t>
      </w:r>
      <w:r>
        <w:rPr>
          <w:szCs w:val="24"/>
        </w:rPr>
        <w:t>(</w:t>
      </w:r>
      <w:r w:rsidRPr="00A17E1D">
        <w:rPr>
          <w:szCs w:val="24"/>
        </w:rPr>
        <w:t>FSDP</w:t>
      </w:r>
      <w:r w:rsidR="002A5DA0" w:rsidRPr="00A17E1D">
        <w:rPr>
          <w:szCs w:val="24"/>
        </w:rPr>
        <w:t>WG</w:t>
      </w:r>
      <w:r>
        <w:rPr>
          <w:szCs w:val="24"/>
        </w:rPr>
        <w:t>)</w:t>
      </w:r>
      <w:r w:rsidR="008B48BD" w:rsidRPr="008B48BD">
        <w:rPr>
          <w:szCs w:val="24"/>
        </w:rPr>
        <w:t xml:space="preserve"> </w:t>
      </w:r>
      <w:r w:rsidR="008B48BD">
        <w:rPr>
          <w:szCs w:val="24"/>
        </w:rPr>
        <w:t>supports a multi-vendor, multi-fabric cluster that is made available to OFA members for developing, testing, and validating networking software and hardware. It</w:t>
      </w:r>
      <w:r w:rsidRPr="00C548CF">
        <w:rPr>
          <w:szCs w:val="24"/>
        </w:rPr>
        <w:t xml:space="preserve"> delivers on the OFA’s mission to accelerate the development and adoption of advanced fabrics for the benefit of the advanced network ecosystems.</w:t>
      </w:r>
    </w:p>
    <w:p w14:paraId="3296D236" w14:textId="1FFEE0BF" w:rsidR="002A5DA0" w:rsidRDefault="002A5DA0" w:rsidP="005E2240">
      <w:pPr>
        <w:pStyle w:val="BodyText"/>
        <w:rPr>
          <w:szCs w:val="24"/>
        </w:rPr>
      </w:pPr>
      <w:r>
        <w:rPr>
          <w:szCs w:val="24"/>
        </w:rPr>
        <w:t>The Marketing Working Group (</w:t>
      </w:r>
      <w:r w:rsidRPr="00A17E1D">
        <w:rPr>
          <w:szCs w:val="24"/>
        </w:rPr>
        <w:t>MWG</w:t>
      </w:r>
      <w:r>
        <w:rPr>
          <w:szCs w:val="24"/>
        </w:rPr>
        <w:t xml:space="preserve">) has the charter to </w:t>
      </w:r>
      <w:r w:rsidRPr="002A5DA0">
        <w:rPr>
          <w:szCs w:val="24"/>
        </w:rPr>
        <w:t>promote the benefits of OFA and accelerate the adoption of existing and emerging advanced fabric technologies.</w:t>
      </w:r>
    </w:p>
    <w:p w14:paraId="17E8DCCC" w14:textId="5D811255" w:rsidR="00E14ECD" w:rsidRDefault="00E14ECD" w:rsidP="00E14ECD">
      <w:pPr>
        <w:pStyle w:val="Heading1"/>
      </w:pPr>
      <w:r>
        <w:t>Objectives and Scope</w:t>
      </w:r>
    </w:p>
    <w:p w14:paraId="3BA93759" w14:textId="77777777" w:rsidR="00C06824" w:rsidRPr="00C06824" w:rsidRDefault="00C06824" w:rsidP="00C06824">
      <w:pPr>
        <w:rPr>
          <w:lang w:val="en-GB"/>
        </w:rPr>
      </w:pPr>
    </w:p>
    <w:p w14:paraId="10F68834" w14:textId="5F3A65A1" w:rsidR="00681FCF" w:rsidRPr="000A0AAC" w:rsidRDefault="00CA052F" w:rsidP="00681FCF">
      <w:pPr>
        <w:rPr>
          <w:sz w:val="24"/>
          <w:szCs w:val="24"/>
          <w:lang w:val="en-GB"/>
        </w:rPr>
      </w:pPr>
      <w:r w:rsidRPr="00C06824">
        <w:rPr>
          <w:sz w:val="24"/>
          <w:szCs w:val="24"/>
          <w:lang w:val="en-GB"/>
        </w:rPr>
        <w:t xml:space="preserve">New large-scale, computing designs are multi-node and linked together through high-speed networks.  Over time, many different types of high-performance networking devices have arrived for usage by these modern coupled computing platforms.  Fabric Management requirements are needed by these high-speed networks to deploy, secure, and maintain optimized networks.  </w:t>
      </w:r>
      <w:r w:rsidR="00681FCF" w:rsidRPr="000A0AAC">
        <w:rPr>
          <w:sz w:val="24"/>
          <w:szCs w:val="24"/>
          <w:lang w:val="en-GB"/>
        </w:rPr>
        <w:t>This Work Register defines two distinct, yet related, sets of technical activities; one focused on fabric</w:t>
      </w:r>
      <w:r w:rsidR="00D31D1D">
        <w:rPr>
          <w:sz w:val="24"/>
          <w:szCs w:val="24"/>
          <w:lang w:val="en-GB"/>
        </w:rPr>
        <w:t>s</w:t>
      </w:r>
      <w:r w:rsidR="00681FCF" w:rsidRPr="000A0AAC">
        <w:rPr>
          <w:sz w:val="24"/>
          <w:szCs w:val="24"/>
          <w:lang w:val="en-GB"/>
        </w:rPr>
        <w:t xml:space="preserve"> management, and one devoted to developing APIs for </w:t>
      </w:r>
      <w:r w:rsidR="00F525D3">
        <w:rPr>
          <w:sz w:val="24"/>
          <w:szCs w:val="24"/>
          <w:lang w:val="en-GB"/>
        </w:rPr>
        <w:t>management and administration of</w:t>
      </w:r>
      <w:r w:rsidR="00681FCF" w:rsidRPr="000A0AAC">
        <w:rPr>
          <w:sz w:val="24"/>
          <w:szCs w:val="24"/>
          <w:lang w:val="en-GB"/>
        </w:rPr>
        <w:t xml:space="preserve"> remote network services or devices.</w:t>
      </w:r>
    </w:p>
    <w:p w14:paraId="5CD3E3BE" w14:textId="77777777" w:rsidR="00681FCF" w:rsidRDefault="00681FCF" w:rsidP="00681FCF">
      <w:pPr>
        <w:rPr>
          <w:sz w:val="24"/>
          <w:szCs w:val="24"/>
          <w:lang w:val="en-GB"/>
        </w:rPr>
      </w:pPr>
    </w:p>
    <w:p w14:paraId="47D4DA59" w14:textId="5B86D524" w:rsidR="00681FCF" w:rsidRDefault="00681FCF" w:rsidP="00681FCF">
      <w:pPr>
        <w:rPr>
          <w:sz w:val="24"/>
          <w:szCs w:val="24"/>
          <w:lang w:val="en-GB"/>
        </w:rPr>
      </w:pPr>
      <w:r w:rsidRPr="000A0AAC">
        <w:rPr>
          <w:sz w:val="24"/>
          <w:szCs w:val="24"/>
          <w:lang w:val="en-GB"/>
        </w:rPr>
        <w:t xml:space="preserve">In addition to these two technical activities, the Work Register also defines a set of marketing and promotional activities intended to support the aforementioned technical activities. </w:t>
      </w:r>
    </w:p>
    <w:p w14:paraId="31340390" w14:textId="19A776FA" w:rsidR="00610C49" w:rsidRDefault="00610C49" w:rsidP="00610C49">
      <w:pPr>
        <w:pStyle w:val="Heading1"/>
      </w:pPr>
      <w:r w:rsidRPr="006775C3">
        <w:t xml:space="preserve">Alliance </w:t>
      </w:r>
      <w:r w:rsidR="00301192">
        <w:t>Goals</w:t>
      </w:r>
    </w:p>
    <w:p w14:paraId="3242C812" w14:textId="77777777" w:rsidR="00741858" w:rsidRDefault="008F15FC" w:rsidP="00741858">
      <w:pPr>
        <w:pStyle w:val="BodyText"/>
      </w:pPr>
      <w:bookmarkStart w:id="0" w:name="_Hlk58480443"/>
      <w:r>
        <w:t>This Work Register is aimed facilitating standards-based management of current and future high-performance fabrics and interface technologies</w:t>
      </w:r>
      <w:bookmarkEnd w:id="0"/>
      <w:r w:rsidR="00E0631A">
        <w:t xml:space="preserve"> and </w:t>
      </w:r>
      <w:r w:rsidR="003130B8">
        <w:t xml:space="preserve">advancing </w:t>
      </w:r>
      <w:r w:rsidR="001C1686">
        <w:t>capabilities for</w:t>
      </w:r>
      <w:r w:rsidR="00884E34">
        <w:t xml:space="preserve"> </w:t>
      </w:r>
      <w:r w:rsidR="006F343A">
        <w:t>remote</w:t>
      </w:r>
      <w:r w:rsidR="0040782F">
        <w:t>/shared</w:t>
      </w:r>
      <w:r w:rsidR="006F343A">
        <w:t xml:space="preserve"> access to </w:t>
      </w:r>
      <w:r w:rsidR="003E2AC7">
        <w:t>advanced</w:t>
      </w:r>
      <w:r w:rsidR="003130B8">
        <w:t xml:space="preserve"> storage</w:t>
      </w:r>
      <w:r w:rsidR="006C2848">
        <w:t xml:space="preserve">, </w:t>
      </w:r>
      <w:r w:rsidR="003E2AC7">
        <w:t>distributed</w:t>
      </w:r>
      <w:r w:rsidR="003130B8">
        <w:t xml:space="preserve"> computation</w:t>
      </w:r>
      <w:r w:rsidR="00DB5DC0">
        <w:t xml:space="preserve">, and </w:t>
      </w:r>
      <w:r w:rsidR="001228C7">
        <w:t>memory</w:t>
      </w:r>
      <w:r w:rsidR="009321DC">
        <w:t>.</w:t>
      </w:r>
      <w:r w:rsidR="00741858">
        <w:t xml:space="preserve"> The end goal is to establish network access to remote/shared resources as a 1</w:t>
      </w:r>
      <w:r w:rsidR="00741858" w:rsidRPr="00DC6654">
        <w:rPr>
          <w:vertAlign w:val="superscript"/>
        </w:rPr>
        <w:t>st</w:t>
      </w:r>
      <w:r w:rsidR="00741858">
        <w:t xml:space="preserve"> class citizen.</w:t>
      </w:r>
    </w:p>
    <w:p w14:paraId="6379E571" w14:textId="77777777" w:rsidR="00722FD3" w:rsidRDefault="009321DC" w:rsidP="0081018A">
      <w:pPr>
        <w:pStyle w:val="BodyText"/>
      </w:pPr>
      <w:r>
        <w:t xml:space="preserve">Adoption of </w:t>
      </w:r>
      <w:r w:rsidR="001449C9">
        <w:t>these technologies at scale</w:t>
      </w:r>
      <w:r>
        <w:t xml:space="preserve"> depends o</w:t>
      </w:r>
      <w:r w:rsidR="00722FD3">
        <w:t>n</w:t>
      </w:r>
    </w:p>
    <w:p w14:paraId="667087E5" w14:textId="2B5BACEE" w:rsidR="00242D78" w:rsidRDefault="00242D78" w:rsidP="00722FD3">
      <w:pPr>
        <w:pStyle w:val="BodyText"/>
        <w:numPr>
          <w:ilvl w:val="0"/>
          <w:numId w:val="41"/>
        </w:numPr>
      </w:pPr>
      <w:r>
        <w:t>A</w:t>
      </w:r>
      <w:r w:rsidR="009321DC">
        <w:t xml:space="preserve"> common understanding </w:t>
      </w:r>
      <w:r w:rsidR="009A2225">
        <w:t xml:space="preserve">of client workload </w:t>
      </w:r>
      <w:r w:rsidR="00810D83">
        <w:t>beha</w:t>
      </w:r>
      <w:r w:rsidR="005164F6">
        <w:t>vi</w:t>
      </w:r>
      <w:r w:rsidR="00810D83">
        <w:t>ors and requirements</w:t>
      </w:r>
      <w:r w:rsidR="000B390B">
        <w:t xml:space="preserve"> </w:t>
      </w:r>
      <w:r w:rsidR="003948B8">
        <w:t>for reliable and scalable access to dynamic remote resource.</w:t>
      </w:r>
    </w:p>
    <w:p w14:paraId="492D42CC" w14:textId="2A554345" w:rsidR="00722FD3" w:rsidRDefault="00242D78" w:rsidP="00722FD3">
      <w:pPr>
        <w:pStyle w:val="BodyText"/>
        <w:numPr>
          <w:ilvl w:val="0"/>
          <w:numId w:val="41"/>
        </w:numPr>
      </w:pPr>
      <w:r>
        <w:t>Development of API</w:t>
      </w:r>
      <w:r w:rsidR="006D1184">
        <w:t xml:space="preserve"> s</w:t>
      </w:r>
      <w:r w:rsidR="002404E7">
        <w:t>uite</w:t>
      </w:r>
      <w:r>
        <w:t>s to enable a</w:t>
      </w:r>
      <w:r w:rsidR="009321DC">
        <w:t>pplication developer</w:t>
      </w:r>
      <w:r w:rsidR="00810D83">
        <w:t>s</w:t>
      </w:r>
      <w:r w:rsidR="005F347E">
        <w:t xml:space="preserve"> </w:t>
      </w:r>
      <w:r w:rsidR="00FF6848">
        <w:t>and solutions providers</w:t>
      </w:r>
      <w:r w:rsidR="00B4520B">
        <w:t xml:space="preserve"> to </w:t>
      </w:r>
      <w:r w:rsidR="004E3F67">
        <w:t>facilitate</w:t>
      </w:r>
      <w:r w:rsidR="00B4520B">
        <w:t xml:space="preserve"> creation of application suites </w:t>
      </w:r>
      <w:r w:rsidR="001927B3">
        <w:t xml:space="preserve">integrated with infrastructure management and resource orchestration </w:t>
      </w:r>
      <w:r w:rsidR="008B5BA4">
        <w:t xml:space="preserve">and composition tools </w:t>
      </w:r>
      <w:r w:rsidR="0081018A">
        <w:t xml:space="preserve">to </w:t>
      </w:r>
      <w:r w:rsidR="00810D83">
        <w:t>fulfil</w:t>
      </w:r>
      <w:r w:rsidR="007B18FD">
        <w:t>l</w:t>
      </w:r>
      <w:r w:rsidR="0081018A">
        <w:t xml:space="preserve"> workload requirements</w:t>
      </w:r>
      <w:r w:rsidR="003948B8">
        <w:t>.</w:t>
      </w:r>
    </w:p>
    <w:p w14:paraId="0CD160D5" w14:textId="77777777" w:rsidR="00F912BB" w:rsidRDefault="00F912BB" w:rsidP="009D068D">
      <w:pPr>
        <w:pStyle w:val="BodyText"/>
      </w:pPr>
    </w:p>
    <w:p w14:paraId="3BE2CBEE" w14:textId="3AACA8B8" w:rsidR="00A93AE9" w:rsidRDefault="00F4152D" w:rsidP="009D068D">
      <w:pPr>
        <w:pStyle w:val="BodyText"/>
      </w:pPr>
      <w:r>
        <w:t xml:space="preserve">The role of </w:t>
      </w:r>
      <w:r w:rsidR="00D857FB">
        <w:t xml:space="preserve">SNIA </w:t>
      </w:r>
      <w:r>
        <w:t xml:space="preserve">is to describe the behaviors to be exhibited by a consumer of remote </w:t>
      </w:r>
      <w:r w:rsidR="00D857FB">
        <w:t>resources</w:t>
      </w:r>
      <w:r w:rsidR="002F6189">
        <w:t xml:space="preserve"> through </w:t>
      </w:r>
      <w:r w:rsidR="0080340B">
        <w:t>expansion of the Redfish and Swordfish use-cases relevant to the aforementioned client workload behaviors</w:t>
      </w:r>
      <w:r w:rsidR="005E3DD0">
        <w:t xml:space="preserve">.  The objective </w:t>
      </w:r>
      <w:r w:rsidR="00CE78AC">
        <w:t>in</w:t>
      </w:r>
      <w:r w:rsidR="005E3DD0">
        <w:t xml:space="preserve"> </w:t>
      </w:r>
      <w:r w:rsidR="00D32D6A">
        <w:t>partnering with the OFA</w:t>
      </w:r>
      <w:r w:rsidR="001177DD">
        <w:t xml:space="preserve"> OFMF</w:t>
      </w:r>
      <w:r w:rsidR="00D32D6A">
        <w:t xml:space="preserve"> </w:t>
      </w:r>
      <w:r w:rsidR="001177DD">
        <w:t xml:space="preserve">is </w:t>
      </w:r>
      <w:r w:rsidR="00D32D6A">
        <w:t xml:space="preserve">to </w:t>
      </w:r>
      <w:r>
        <w:t>enabl</w:t>
      </w:r>
      <w:r w:rsidR="00D32D6A">
        <w:t>e</w:t>
      </w:r>
      <w:r>
        <w:t xml:space="preserve"> the development of </w:t>
      </w:r>
      <w:r w:rsidR="00CF66F8">
        <w:t xml:space="preserve">an extensible management framework and interface </w:t>
      </w:r>
      <w:r w:rsidR="008066AD">
        <w:t xml:space="preserve">for fabrics </w:t>
      </w:r>
      <w:r w:rsidR="00D31D1D">
        <w:t xml:space="preserve">enumeration, </w:t>
      </w:r>
      <w:r w:rsidR="008066AD">
        <w:t>management</w:t>
      </w:r>
      <w:r w:rsidR="002161EA">
        <w:t xml:space="preserve">, </w:t>
      </w:r>
      <w:r w:rsidR="00097DB8">
        <w:t xml:space="preserve">and </w:t>
      </w:r>
      <w:r w:rsidR="002161EA">
        <w:t>provisioning</w:t>
      </w:r>
      <w:r w:rsidR="008066AD">
        <w:t xml:space="preserve"> </w:t>
      </w:r>
      <w:r w:rsidR="00097DB8">
        <w:t>of remote/shared resources</w:t>
      </w:r>
      <w:r w:rsidR="00C9573B">
        <w:t xml:space="preserve">.  The joint effort will </w:t>
      </w:r>
      <w:r w:rsidR="008066AD">
        <w:t>target specific use-cases</w:t>
      </w:r>
      <w:r w:rsidR="00A93AE9">
        <w:t xml:space="preserve"> </w:t>
      </w:r>
      <w:r w:rsidR="009B25AC">
        <w:t>to</w:t>
      </w:r>
      <w:r w:rsidR="00A93AE9">
        <w:t>:</w:t>
      </w:r>
    </w:p>
    <w:p w14:paraId="67730F5C" w14:textId="77777777" w:rsidR="00F912BB" w:rsidRDefault="008066AD" w:rsidP="00F912BB">
      <w:pPr>
        <w:pStyle w:val="BodyText"/>
        <w:numPr>
          <w:ilvl w:val="0"/>
          <w:numId w:val="42"/>
        </w:numPr>
      </w:pPr>
      <w:r>
        <w:t>enable more efficient access to high-performance fabric interfaces and services as part of a broader standards-based system and data-center management ecosystem.</w:t>
      </w:r>
    </w:p>
    <w:p w14:paraId="567D0EAC" w14:textId="7CABD764" w:rsidR="00880667" w:rsidRPr="00880667" w:rsidRDefault="0091635F" w:rsidP="00F912BB">
      <w:pPr>
        <w:pStyle w:val="BodyText"/>
        <w:numPr>
          <w:ilvl w:val="0"/>
          <w:numId w:val="42"/>
        </w:numPr>
      </w:pPr>
      <w:r w:rsidRPr="00F912BB">
        <w:rPr>
          <w:szCs w:val="24"/>
        </w:rPr>
        <w:t xml:space="preserve">facilitate </w:t>
      </w:r>
      <w:r w:rsidR="00681FCF" w:rsidRPr="00F912BB">
        <w:rPr>
          <w:szCs w:val="24"/>
        </w:rPr>
        <w:t>creation</w:t>
      </w:r>
      <w:r w:rsidR="009D068D" w:rsidRPr="00F912BB">
        <w:rPr>
          <w:szCs w:val="24"/>
        </w:rPr>
        <w:t xml:space="preserve"> of </w:t>
      </w:r>
      <w:r w:rsidR="00626654" w:rsidRPr="00F912BB">
        <w:rPr>
          <w:szCs w:val="24"/>
        </w:rPr>
        <w:t xml:space="preserve">families of </w:t>
      </w:r>
      <w:r w:rsidR="00CF28D8" w:rsidRPr="00F912BB">
        <w:rPr>
          <w:szCs w:val="24"/>
        </w:rPr>
        <w:t>network-agnostic APIs for</w:t>
      </w:r>
      <w:r w:rsidR="00980412" w:rsidRPr="00F912BB">
        <w:rPr>
          <w:szCs w:val="24"/>
        </w:rPr>
        <w:t xml:space="preserve"> remote administration and management of fabric-attached resources </w:t>
      </w:r>
      <w:r w:rsidR="00D51C60" w:rsidRPr="00F912BB">
        <w:rPr>
          <w:szCs w:val="24"/>
        </w:rPr>
        <w:t>in concert with a broader standards-based data</w:t>
      </w:r>
      <w:r w:rsidR="005F347E" w:rsidRPr="00F912BB">
        <w:rPr>
          <w:szCs w:val="24"/>
        </w:rPr>
        <w:t xml:space="preserve"> </w:t>
      </w:r>
      <w:r w:rsidR="00D51C60" w:rsidRPr="00F912BB">
        <w:rPr>
          <w:szCs w:val="24"/>
        </w:rPr>
        <w:t xml:space="preserve">center management ecosystem </w:t>
      </w:r>
      <w:r w:rsidR="00843EBE" w:rsidRPr="00F912BB">
        <w:rPr>
          <w:szCs w:val="24"/>
        </w:rPr>
        <w:t xml:space="preserve">will </w:t>
      </w:r>
      <w:r w:rsidR="009530D4" w:rsidRPr="00F912BB">
        <w:rPr>
          <w:szCs w:val="24"/>
        </w:rPr>
        <w:t xml:space="preserve">enable </w:t>
      </w:r>
      <w:r w:rsidR="0032429B" w:rsidRPr="00F912BB">
        <w:rPr>
          <w:szCs w:val="24"/>
        </w:rPr>
        <w:t xml:space="preserve">mechanisms for connecting </w:t>
      </w:r>
      <w:r w:rsidR="00CF28D8" w:rsidRPr="00F912BB">
        <w:rPr>
          <w:szCs w:val="24"/>
        </w:rPr>
        <w:t>consumers</w:t>
      </w:r>
      <w:r w:rsidR="0032429B" w:rsidRPr="00F912BB">
        <w:rPr>
          <w:szCs w:val="24"/>
        </w:rPr>
        <w:t xml:space="preserve"> with </w:t>
      </w:r>
      <w:r w:rsidR="00CF28D8" w:rsidRPr="00F912BB">
        <w:rPr>
          <w:szCs w:val="24"/>
        </w:rPr>
        <w:t>resources</w:t>
      </w:r>
      <w:r w:rsidR="0032429B" w:rsidRPr="00F912BB">
        <w:rPr>
          <w:szCs w:val="24"/>
        </w:rPr>
        <w:t xml:space="preserve">.  </w:t>
      </w:r>
    </w:p>
    <w:p w14:paraId="2E218709" w14:textId="0013319A" w:rsidR="00980412" w:rsidRPr="00A93AE9" w:rsidRDefault="006651C0" w:rsidP="00880667">
      <w:pPr>
        <w:pStyle w:val="BodyText"/>
      </w:pPr>
      <w:r w:rsidRPr="00880667">
        <w:rPr>
          <w:szCs w:val="24"/>
        </w:rPr>
        <w:t xml:space="preserve">This </w:t>
      </w:r>
      <w:r w:rsidR="0032429B" w:rsidRPr="00880667">
        <w:rPr>
          <w:szCs w:val="24"/>
        </w:rPr>
        <w:t xml:space="preserve">includes </w:t>
      </w:r>
      <w:r w:rsidR="00980412" w:rsidRPr="00880667">
        <w:rPr>
          <w:szCs w:val="24"/>
        </w:rPr>
        <w:t>discovery, allocation, connection, and administration</w:t>
      </w:r>
      <w:r w:rsidR="00116E1A" w:rsidRPr="00880667">
        <w:rPr>
          <w:szCs w:val="24"/>
        </w:rPr>
        <w:t xml:space="preserve"> </w:t>
      </w:r>
      <w:r w:rsidR="00980412" w:rsidRPr="00880667">
        <w:rPr>
          <w:szCs w:val="24"/>
        </w:rPr>
        <w:t xml:space="preserve">of </w:t>
      </w:r>
      <w:r w:rsidR="00217CB5" w:rsidRPr="00880667">
        <w:rPr>
          <w:szCs w:val="24"/>
        </w:rPr>
        <w:t>remotely accessible</w:t>
      </w:r>
      <w:r w:rsidR="00980412" w:rsidRPr="00880667">
        <w:rPr>
          <w:szCs w:val="24"/>
        </w:rPr>
        <w:t xml:space="preserve"> resources, orchestration of producers and consumers of the resources</w:t>
      </w:r>
      <w:r w:rsidR="00D51C60" w:rsidRPr="00880667">
        <w:rPr>
          <w:szCs w:val="24"/>
        </w:rPr>
        <w:t>.</w:t>
      </w:r>
      <w:r w:rsidR="00980412" w:rsidRPr="00880667">
        <w:rPr>
          <w:szCs w:val="24"/>
        </w:rPr>
        <w:t xml:space="preserve"> </w:t>
      </w:r>
    </w:p>
    <w:p w14:paraId="7A0A344F" w14:textId="0991F431" w:rsidR="006C2BC6" w:rsidRDefault="006C2BC6" w:rsidP="00681FCF">
      <w:pPr>
        <w:pStyle w:val="BodyText"/>
        <w:rPr>
          <w:szCs w:val="24"/>
        </w:rPr>
      </w:pPr>
    </w:p>
    <w:p w14:paraId="3CB81D37" w14:textId="507D365F" w:rsidR="006C2BC6" w:rsidRPr="008B5F6B" w:rsidRDefault="006C2BC6" w:rsidP="006C2BC6">
      <w:pPr>
        <w:pStyle w:val="Heading2"/>
        <w:rPr>
          <w:b w:val="0"/>
          <w:bCs/>
        </w:rPr>
      </w:pPr>
      <w:r w:rsidRPr="008B5F6B">
        <w:rPr>
          <w:b w:val="0"/>
          <w:bCs/>
        </w:rPr>
        <w:t>Marketing and Education</w:t>
      </w:r>
    </w:p>
    <w:p w14:paraId="44D7CE17" w14:textId="5039EFB6" w:rsidR="00681FCF" w:rsidRDefault="00681FCF" w:rsidP="00681FCF">
      <w:pPr>
        <w:pStyle w:val="BodyText"/>
        <w:rPr>
          <w:szCs w:val="24"/>
        </w:rPr>
      </w:pPr>
      <w:r w:rsidRPr="00D15373">
        <w:rPr>
          <w:szCs w:val="24"/>
        </w:rPr>
        <w:t xml:space="preserve">The specific marketing and education areas of collaboration defined in this Work Register include the SNIA NSF, SMI, </w:t>
      </w:r>
      <w:r>
        <w:rPr>
          <w:szCs w:val="24"/>
        </w:rPr>
        <w:t xml:space="preserve">and </w:t>
      </w:r>
      <w:r w:rsidRPr="00D15373">
        <w:rPr>
          <w:szCs w:val="24"/>
        </w:rPr>
        <w:t xml:space="preserve">CMSI </w:t>
      </w:r>
      <w:r>
        <w:rPr>
          <w:szCs w:val="24"/>
        </w:rPr>
        <w:t>with</w:t>
      </w:r>
      <w:r w:rsidRPr="00D15373">
        <w:rPr>
          <w:szCs w:val="24"/>
        </w:rPr>
        <w:t xml:space="preserve"> the OFA Marketing Working Group working to promote relevant technical content</w:t>
      </w:r>
    </w:p>
    <w:p w14:paraId="37028EEB" w14:textId="7FAC244A" w:rsidR="00D92083" w:rsidRPr="006775C3" w:rsidRDefault="00D92083" w:rsidP="00D92083">
      <w:pPr>
        <w:pStyle w:val="Heading1"/>
      </w:pPr>
      <w:r w:rsidRPr="006775C3">
        <w:t>Activities</w:t>
      </w:r>
    </w:p>
    <w:p w14:paraId="3105DB29" w14:textId="54606F88" w:rsidR="00CF4694" w:rsidRPr="001F3AEB" w:rsidRDefault="00CF4694" w:rsidP="00CF4694">
      <w:pPr>
        <w:pStyle w:val="BodyText"/>
      </w:pPr>
      <w:r w:rsidRPr="001F3AEB">
        <w:t xml:space="preserve">The </w:t>
      </w:r>
      <w:proofErr w:type="spellStart"/>
      <w:r w:rsidRPr="001F3AEB">
        <w:t>OpenFabrics</w:t>
      </w:r>
      <w:proofErr w:type="spellEnd"/>
      <w:r w:rsidRPr="001F3AEB">
        <w:t xml:space="preserve"> Alliance is launching an effort to design and develop an open Fabric Management framework consisting of common APIs and methods to deliver security, provide route management, and maintain optimized performance.  The new Fabric Management framework will utilize DMTF Redfish and Swordfish, and as a goal, provide orchestration usable by NVM</w:t>
      </w:r>
      <w:r w:rsidR="00B03359">
        <w:t>e</w:t>
      </w:r>
      <w:r w:rsidR="005571DD">
        <w:t>-</w:t>
      </w:r>
      <w:r w:rsidRPr="001F3AEB">
        <w:t>oF.</w:t>
      </w:r>
    </w:p>
    <w:p w14:paraId="602D3F35" w14:textId="37BA0875" w:rsidR="005A35DA" w:rsidRDefault="000E6E10" w:rsidP="00D92083">
      <w:pPr>
        <w:pStyle w:val="BodyText"/>
      </w:pPr>
      <w:r>
        <w:t xml:space="preserve">SNIA Swordfish has developed a usage model for NVMe over Fabrics management starting with </w:t>
      </w:r>
      <w:proofErr w:type="spellStart"/>
      <w:r w:rsidR="00F07535">
        <w:t>mockups</w:t>
      </w:r>
      <w:proofErr w:type="spellEnd"/>
      <w:r w:rsidR="00F07535">
        <w:t xml:space="preserve"> </w:t>
      </w:r>
      <w:r w:rsidR="0033220F">
        <w:t>to enhance the DMTF fabrics-management model</w:t>
      </w:r>
      <w:r w:rsidR="00C81DA8">
        <w:t xml:space="preserve"> for remote storage.  </w:t>
      </w:r>
      <w:r w:rsidR="004B541A">
        <w:t>The ne</w:t>
      </w:r>
      <w:r w:rsidR="00C81DA8">
        <w:t>xt step</w:t>
      </w:r>
      <w:r w:rsidR="004B541A">
        <w:t xml:space="preserve"> is </w:t>
      </w:r>
      <w:r w:rsidR="00C81DA8">
        <w:t xml:space="preserve">to expand </w:t>
      </w:r>
      <w:r w:rsidR="00775160">
        <w:t xml:space="preserve">SNIA </w:t>
      </w:r>
      <w:r w:rsidR="008D75DC">
        <w:t>stora</w:t>
      </w:r>
      <w:r w:rsidR="005D443F">
        <w:t xml:space="preserve">ge </w:t>
      </w:r>
      <w:r w:rsidR="00775160">
        <w:t>fabrics management to include</w:t>
      </w:r>
      <w:r w:rsidR="005A35DA">
        <w:t>:</w:t>
      </w:r>
    </w:p>
    <w:p w14:paraId="177D7C29" w14:textId="77777777" w:rsidR="00BD6E0C" w:rsidRDefault="00BD6E0C" w:rsidP="005A35DA">
      <w:pPr>
        <w:pStyle w:val="BodyText"/>
        <w:numPr>
          <w:ilvl w:val="0"/>
          <w:numId w:val="43"/>
        </w:numPr>
      </w:pPr>
      <w:r>
        <w:t>management for usage models beyond distributed storage (e.g., persistent memory, AI, …)</w:t>
      </w:r>
    </w:p>
    <w:p w14:paraId="41F6631B" w14:textId="56410584" w:rsidR="00837B6B" w:rsidRDefault="000516B6" w:rsidP="005A35DA">
      <w:pPr>
        <w:pStyle w:val="BodyText"/>
        <w:numPr>
          <w:ilvl w:val="0"/>
          <w:numId w:val="43"/>
        </w:numPr>
      </w:pPr>
      <w:r>
        <w:t>expanded enumeration of fabrics resources</w:t>
      </w:r>
      <w:r w:rsidR="005C6E2D">
        <w:t xml:space="preserve"> </w:t>
      </w:r>
      <w:r w:rsidR="00F25F31">
        <w:t>for existing fabric technologies</w:t>
      </w:r>
      <w:r w:rsidR="004E0F78">
        <w:t xml:space="preserve"> within Redfish and Swordfish</w:t>
      </w:r>
    </w:p>
    <w:p w14:paraId="74151871" w14:textId="68BBAFC6" w:rsidR="009E289C" w:rsidRDefault="004E0F78" w:rsidP="005A35DA">
      <w:pPr>
        <w:pStyle w:val="BodyText"/>
        <w:numPr>
          <w:ilvl w:val="0"/>
          <w:numId w:val="43"/>
        </w:numPr>
      </w:pPr>
      <w:r>
        <w:t>process</w:t>
      </w:r>
      <w:r w:rsidR="009E289C">
        <w:t xml:space="preserve"> for supporting enumeration of emerging fabrics technologies</w:t>
      </w:r>
    </w:p>
    <w:p w14:paraId="6EC3B188" w14:textId="649326C1" w:rsidR="005A35DA" w:rsidRDefault="003C5705" w:rsidP="00BD6E0C">
      <w:pPr>
        <w:pStyle w:val="BodyText"/>
        <w:numPr>
          <w:ilvl w:val="0"/>
          <w:numId w:val="43"/>
        </w:numPr>
      </w:pPr>
      <w:r>
        <w:t>develo</w:t>
      </w:r>
      <w:r w:rsidR="00192B14">
        <w:t xml:space="preserve">pment of APIs for </w:t>
      </w:r>
      <w:r w:rsidR="005E252E">
        <w:t>orchestration of shared memory, computation, and storage resources to consumers</w:t>
      </w:r>
    </w:p>
    <w:p w14:paraId="536EB373" w14:textId="2DA5583D" w:rsidR="00D92083" w:rsidRDefault="00D92083" w:rsidP="004B522D">
      <w:pPr>
        <w:pStyle w:val="BodyText"/>
      </w:pPr>
      <w:r>
        <w:t xml:space="preserve">Each relevant use case </w:t>
      </w:r>
      <w:r w:rsidR="00F51F6A">
        <w:t xml:space="preserve">should be </w:t>
      </w:r>
      <w:r>
        <w:t xml:space="preserve">described in a </w:t>
      </w:r>
      <w:r w:rsidR="005002E7">
        <w:t>c</w:t>
      </w:r>
      <w:r>
        <w:t>onsisting of a plan or stimulus for concrete API development</w:t>
      </w:r>
      <w:r w:rsidR="004B522D">
        <w:t xml:space="preserve"> through</w:t>
      </w:r>
      <w:r>
        <w:t>:</w:t>
      </w:r>
    </w:p>
    <w:p w14:paraId="58E72C80" w14:textId="5E824E4C" w:rsidR="00D92083" w:rsidRDefault="00B0246C" w:rsidP="00D92083">
      <w:pPr>
        <w:pStyle w:val="BodyText"/>
        <w:numPr>
          <w:ilvl w:val="0"/>
          <w:numId w:val="12"/>
        </w:numPr>
      </w:pPr>
      <w:r>
        <w:t>The relevant</w:t>
      </w:r>
      <w:r w:rsidR="00D92083">
        <w:t xml:space="preserve"> TWG institut</w:t>
      </w:r>
      <w:r w:rsidR="004B522D">
        <w:t>ing</w:t>
      </w:r>
      <w:r w:rsidR="00D92083">
        <w:t xml:space="preserve"> a series of regular, cross-group engagements at a frequency to be determined by the chairs of the groups.</w:t>
      </w:r>
    </w:p>
    <w:p w14:paraId="059C5BC1" w14:textId="4E8FC5DB" w:rsidR="00D92083" w:rsidRDefault="0007296B" w:rsidP="00FA43DC">
      <w:pPr>
        <w:pStyle w:val="BodyText"/>
        <w:numPr>
          <w:ilvl w:val="0"/>
          <w:numId w:val="12"/>
        </w:numPr>
      </w:pPr>
      <w:r>
        <w:t>develop</w:t>
      </w:r>
      <w:r w:rsidR="004B522D">
        <w:t>ing</w:t>
      </w:r>
      <w:r>
        <w:t xml:space="preserve"> </w:t>
      </w:r>
      <w:r w:rsidR="00EC188D">
        <w:t xml:space="preserve">a </w:t>
      </w:r>
      <w:r>
        <w:t>new OFMFWG framework</w:t>
      </w:r>
      <w:r w:rsidR="00EC188D">
        <w:t xml:space="preserve"> and</w:t>
      </w:r>
      <w:r w:rsidR="00D92083">
        <w:t xml:space="preserve"> APIs accordingly, subject to availability of volunteer resources</w:t>
      </w:r>
    </w:p>
    <w:p w14:paraId="617897EA" w14:textId="7C143C07" w:rsidR="00D92083" w:rsidRDefault="004B522D">
      <w:pPr>
        <w:pStyle w:val="BodyText"/>
        <w:numPr>
          <w:ilvl w:val="0"/>
          <w:numId w:val="12"/>
        </w:numPr>
      </w:pPr>
      <w:r>
        <w:t>Collaboration between r</w:t>
      </w:r>
      <w:r w:rsidR="00EC188D">
        <w:t>elevant</w:t>
      </w:r>
      <w:r w:rsidR="00D92083">
        <w:t xml:space="preserve"> TWG</w:t>
      </w:r>
      <w:r>
        <w:t xml:space="preserve"> </w:t>
      </w:r>
      <w:r w:rsidR="00D92083">
        <w:t>to enumerate further use cases</w:t>
      </w:r>
      <w:r w:rsidR="00EC188D">
        <w:t xml:space="preserve"> and </w:t>
      </w:r>
      <w:r w:rsidR="00D92083">
        <w:t>collaborate to describe each resulting use case, similarly to what NVMP TWG has done for the HA use case. It is expected that these white papers will drive a set of requirements for a resulting API, and that those requirements can be used to drive the development of one or more specific APIs.</w:t>
      </w:r>
    </w:p>
    <w:p w14:paraId="0A6BDE4A" w14:textId="4A06C5D5" w:rsidR="00DC6654" w:rsidRDefault="00DC6654" w:rsidP="00DC6654">
      <w:pPr>
        <w:pStyle w:val="Heading1"/>
      </w:pPr>
      <w:r>
        <w:t>Marketing Exchange</w:t>
      </w:r>
    </w:p>
    <w:p w14:paraId="13CB979D" w14:textId="38665BBD" w:rsidR="00F732BE" w:rsidRPr="006775C3" w:rsidRDefault="00D92083" w:rsidP="0005661B">
      <w:pPr>
        <w:spacing w:after="120"/>
      </w:pPr>
      <w:r>
        <w:rPr>
          <w:rStyle w:val="fontstyle21"/>
          <w:rFonts w:ascii="Times New Roman" w:hAnsi="Times New Roman" w:cs="Times New Roman"/>
        </w:rPr>
        <w:t>See Appendix A for specific event activities and marketing exchanges</w:t>
      </w:r>
    </w:p>
    <w:p w14:paraId="04842E51" w14:textId="77777777" w:rsidR="007955F1" w:rsidRDefault="00043630" w:rsidP="002F4FCB">
      <w:pPr>
        <w:pStyle w:val="Heading2"/>
      </w:pPr>
      <w:r w:rsidRPr="00123AF1">
        <w:t>Limitations</w:t>
      </w:r>
    </w:p>
    <w:p w14:paraId="5DF18974" w14:textId="77777777" w:rsidR="00544254" w:rsidRDefault="000F0E5D" w:rsidP="00126F3B">
      <w:pPr>
        <w:pStyle w:val="BodyText"/>
        <w:rPr>
          <w:lang w:val="en-US"/>
        </w:rPr>
      </w:pPr>
      <w:r>
        <w:t xml:space="preserve">OFA and SNIA have differing policies for both how contributions are made, and governance of any outputs of the work.  The collaboration must respect those policies.  </w:t>
      </w:r>
    </w:p>
    <w:p w14:paraId="1633118B" w14:textId="77777777" w:rsidR="00A41C75" w:rsidRDefault="00A41C75" w:rsidP="00126F3B">
      <w:pPr>
        <w:pStyle w:val="BodyText"/>
        <w:rPr>
          <w:lang w:val="en-US"/>
        </w:rPr>
      </w:pPr>
      <w:r>
        <w:rPr>
          <w:lang w:val="en-US"/>
        </w:rPr>
        <w:t>Each organization’s contributions are necessarily limited by the availability of volunteer resources.</w:t>
      </w:r>
    </w:p>
    <w:p w14:paraId="4034B246" w14:textId="77777777" w:rsidR="00A41C75" w:rsidRDefault="00A41C75" w:rsidP="00126F3B">
      <w:pPr>
        <w:pStyle w:val="BodyText"/>
        <w:rPr>
          <w:lang w:val="en-US"/>
        </w:rPr>
      </w:pPr>
      <w:r>
        <w:rPr>
          <w:lang w:val="en-US"/>
        </w:rPr>
        <w:t>OFIWG does not control the implementation of the API in any given provider.</w:t>
      </w:r>
    </w:p>
    <w:p w14:paraId="40A80AC9" w14:textId="77777777" w:rsidR="00126F3B" w:rsidRDefault="00126F3B" w:rsidP="00126F3B">
      <w:pPr>
        <w:pStyle w:val="BodyText"/>
      </w:pPr>
    </w:p>
    <w:p w14:paraId="09B29551" w14:textId="77777777" w:rsidR="00144D7F" w:rsidRDefault="007363CF" w:rsidP="002F4FCB">
      <w:pPr>
        <w:pStyle w:val="Heading2"/>
      </w:pPr>
      <w:r w:rsidRPr="00123AF1">
        <w:t>Milestones / Dates</w:t>
      </w:r>
    </w:p>
    <w:p w14:paraId="2317052A" w14:textId="3BF71D94" w:rsidR="00975AD3" w:rsidRDefault="00126F3B" w:rsidP="00975AD3">
      <w:pPr>
        <w:pStyle w:val="Heading3"/>
      </w:pPr>
      <w:r>
        <w:rPr>
          <w:szCs w:val="24"/>
        </w:rPr>
        <w:t>OF</w:t>
      </w:r>
      <w:r w:rsidR="00043401">
        <w:rPr>
          <w:szCs w:val="24"/>
        </w:rPr>
        <w:t>A</w:t>
      </w:r>
      <w:r>
        <w:rPr>
          <w:szCs w:val="24"/>
        </w:rPr>
        <w:t>/SNIA joint</w:t>
      </w:r>
      <w:r w:rsidR="009B6C06">
        <w:rPr>
          <w:szCs w:val="24"/>
        </w:rPr>
        <w:t xml:space="preserve"> table of milestones</w:t>
      </w:r>
      <w:r w:rsidR="00975AD3">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1363"/>
      </w:tblGrid>
      <w:tr w:rsidR="00975AD3" w:rsidRPr="006775C3" w14:paraId="6674FF00" w14:textId="77777777" w:rsidTr="00F54FDD">
        <w:tc>
          <w:tcPr>
            <w:tcW w:w="6930" w:type="dxa"/>
            <w:shd w:val="clear" w:color="auto" w:fill="auto"/>
          </w:tcPr>
          <w:p w14:paraId="452DF3B3" w14:textId="77777777" w:rsidR="00975AD3" w:rsidRPr="006775C3" w:rsidRDefault="00975AD3" w:rsidP="00F54FDD">
            <w:pPr>
              <w:pStyle w:val="TableHeader"/>
            </w:pPr>
            <w:r w:rsidRPr="006775C3">
              <w:t>Milestone/Deliverables</w:t>
            </w:r>
          </w:p>
        </w:tc>
        <w:tc>
          <w:tcPr>
            <w:tcW w:w="1363" w:type="dxa"/>
            <w:shd w:val="clear" w:color="auto" w:fill="auto"/>
          </w:tcPr>
          <w:p w14:paraId="0EEAF2E5" w14:textId="77777777" w:rsidR="00975AD3" w:rsidRPr="006775C3" w:rsidRDefault="00975AD3" w:rsidP="00F54FDD">
            <w:pPr>
              <w:pStyle w:val="TableHeader"/>
              <w:jc w:val="center"/>
            </w:pPr>
            <w:r w:rsidRPr="006775C3">
              <w:t>Timeframe</w:t>
            </w:r>
          </w:p>
        </w:tc>
      </w:tr>
      <w:tr w:rsidR="00975AD3" w:rsidRPr="006775C3" w14:paraId="3AD8C925" w14:textId="77777777" w:rsidTr="00F54FDD">
        <w:tc>
          <w:tcPr>
            <w:tcW w:w="6930" w:type="dxa"/>
            <w:shd w:val="clear" w:color="auto" w:fill="auto"/>
          </w:tcPr>
          <w:p w14:paraId="31678B9A" w14:textId="77777777" w:rsidR="00975AD3" w:rsidRPr="006775C3" w:rsidRDefault="00A41C75" w:rsidP="00925E7B">
            <w:pPr>
              <w:pStyle w:val="TableText"/>
            </w:pPr>
            <w:r>
              <w:t xml:space="preserve">A </w:t>
            </w:r>
            <w:r w:rsidR="00E70138">
              <w:t xml:space="preserve">joint enumeration of future use cases to be </w:t>
            </w:r>
            <w:r w:rsidR="00CC2A78">
              <w:t>developed</w:t>
            </w:r>
          </w:p>
        </w:tc>
        <w:tc>
          <w:tcPr>
            <w:tcW w:w="1363" w:type="dxa"/>
            <w:shd w:val="clear" w:color="auto" w:fill="auto"/>
          </w:tcPr>
          <w:p w14:paraId="6C635C4C" w14:textId="1D44CB62" w:rsidR="00975AD3" w:rsidRPr="006775C3" w:rsidRDefault="00E54C06" w:rsidP="00126F3B">
            <w:pPr>
              <w:pStyle w:val="TableText"/>
              <w:jc w:val="center"/>
            </w:pPr>
            <w:r>
              <w:t>1H 2021</w:t>
            </w:r>
          </w:p>
        </w:tc>
      </w:tr>
      <w:tr w:rsidR="00EF12BB" w:rsidRPr="006775C3" w14:paraId="0734F89B" w14:textId="77777777" w:rsidTr="00F54FDD">
        <w:tc>
          <w:tcPr>
            <w:tcW w:w="6930" w:type="dxa"/>
            <w:shd w:val="clear" w:color="auto" w:fill="auto"/>
          </w:tcPr>
          <w:p w14:paraId="27B86AA8" w14:textId="4179BC58" w:rsidR="00EF12BB" w:rsidRDefault="00471D9D" w:rsidP="00471D9D">
            <w:pPr>
              <w:pStyle w:val="TableText"/>
            </w:pPr>
            <w:r>
              <w:t>Enumeration and roadmap for Swordfish enhancements and deliverables</w:t>
            </w:r>
          </w:p>
        </w:tc>
        <w:tc>
          <w:tcPr>
            <w:tcW w:w="1363" w:type="dxa"/>
            <w:shd w:val="clear" w:color="auto" w:fill="auto"/>
          </w:tcPr>
          <w:p w14:paraId="68E07D54" w14:textId="1A8B1550" w:rsidR="00EF12BB" w:rsidRDefault="00471D9D" w:rsidP="00126F3B">
            <w:pPr>
              <w:pStyle w:val="TableText"/>
              <w:jc w:val="center"/>
            </w:pPr>
            <w:r>
              <w:t>1H 2021</w:t>
            </w:r>
          </w:p>
        </w:tc>
      </w:tr>
      <w:tr w:rsidR="00CC2A78" w:rsidRPr="006775C3" w14:paraId="1E38BC66" w14:textId="77777777" w:rsidTr="00F54FDD">
        <w:tc>
          <w:tcPr>
            <w:tcW w:w="6930" w:type="dxa"/>
            <w:shd w:val="clear" w:color="auto" w:fill="auto"/>
          </w:tcPr>
          <w:p w14:paraId="29A95BE5" w14:textId="40243C5E" w:rsidR="00A41C75" w:rsidRDefault="00A41C75" w:rsidP="00925E7B">
            <w:pPr>
              <w:pStyle w:val="TableText"/>
            </w:pPr>
            <w:r>
              <w:t xml:space="preserve">Support for the collaboration at industry events such as the OFA Workshop, </w:t>
            </w:r>
            <w:r w:rsidR="00B7799E">
              <w:t>SNIA Storage Developer Conference</w:t>
            </w:r>
            <w:r>
              <w:t>, and other events to be identified.</w:t>
            </w:r>
          </w:p>
        </w:tc>
        <w:tc>
          <w:tcPr>
            <w:tcW w:w="1363" w:type="dxa"/>
            <w:shd w:val="clear" w:color="auto" w:fill="auto"/>
          </w:tcPr>
          <w:p w14:paraId="613736A8" w14:textId="77777777" w:rsidR="00CC2A78" w:rsidRDefault="00A41C75" w:rsidP="00126F3B">
            <w:pPr>
              <w:pStyle w:val="TableText"/>
              <w:jc w:val="center"/>
            </w:pPr>
            <w:r>
              <w:t>ongoing</w:t>
            </w:r>
          </w:p>
        </w:tc>
      </w:tr>
      <w:tr w:rsidR="002252EB" w:rsidRPr="006775C3" w14:paraId="117E0BA1" w14:textId="77777777" w:rsidTr="00F54FDD">
        <w:tc>
          <w:tcPr>
            <w:tcW w:w="6930" w:type="dxa"/>
            <w:shd w:val="clear" w:color="auto" w:fill="auto"/>
          </w:tcPr>
          <w:p w14:paraId="01A06814" w14:textId="77777777" w:rsidR="002252EB" w:rsidRDefault="00A41C75" w:rsidP="00925E7B">
            <w:pPr>
              <w:pStyle w:val="TableText"/>
            </w:pPr>
            <w:r>
              <w:t xml:space="preserve">Extensions to the </w:t>
            </w:r>
            <w:r w:rsidR="00626670">
              <w:t>OFI</w:t>
            </w:r>
            <w:r w:rsidR="002252EB">
              <w:t xml:space="preserve"> </w:t>
            </w:r>
            <w:r>
              <w:t>API to support the HA use case</w:t>
            </w:r>
          </w:p>
        </w:tc>
        <w:tc>
          <w:tcPr>
            <w:tcW w:w="1363" w:type="dxa"/>
            <w:shd w:val="clear" w:color="auto" w:fill="auto"/>
          </w:tcPr>
          <w:p w14:paraId="01C584A3" w14:textId="3EFEA648" w:rsidR="002252EB" w:rsidRDefault="001E6DD6" w:rsidP="00126F3B">
            <w:pPr>
              <w:pStyle w:val="TableText"/>
              <w:jc w:val="center"/>
            </w:pPr>
            <w:r w:rsidRPr="007557D9">
              <w:t>202</w:t>
            </w:r>
            <w:r w:rsidR="007557D9" w:rsidRPr="007557D9">
              <w:t>1</w:t>
            </w:r>
          </w:p>
        </w:tc>
      </w:tr>
    </w:tbl>
    <w:p w14:paraId="2B90D71F" w14:textId="77777777" w:rsidR="00975AD3" w:rsidRPr="00975AD3" w:rsidRDefault="00975AD3" w:rsidP="00975AD3"/>
    <w:p w14:paraId="6E999138" w14:textId="18585F2C" w:rsidR="0024105E" w:rsidRDefault="0024105E" w:rsidP="00123AF1">
      <w:pPr>
        <w:pStyle w:val="Heading2"/>
      </w:pPr>
      <w:r w:rsidRPr="00123AF1">
        <w:t>Access</w:t>
      </w:r>
    </w:p>
    <w:p w14:paraId="14650872" w14:textId="753766FB" w:rsidR="00B759EF" w:rsidRDefault="00B759EF" w:rsidP="00B759EF">
      <w:pPr>
        <w:rPr>
          <w:sz w:val="24"/>
          <w:lang w:val="en-GB"/>
        </w:rPr>
      </w:pPr>
      <w:r w:rsidRPr="00B759EF">
        <w:rPr>
          <w:sz w:val="24"/>
          <w:lang w:val="en-GB"/>
        </w:rPr>
        <w:t>In support of the above activities the following apply:</w:t>
      </w:r>
    </w:p>
    <w:p w14:paraId="7BE1A1F6" w14:textId="77777777" w:rsidR="009120AF" w:rsidRPr="00A2162A" w:rsidRDefault="00A2162A" w:rsidP="009120AF">
      <w:pPr>
        <w:pStyle w:val="Heading3"/>
        <w:ind w:left="0"/>
        <w:rPr>
          <w:lang w:val="en-GB"/>
        </w:rPr>
      </w:pPr>
      <w:r w:rsidRPr="009120AF">
        <w:rPr>
          <w:lang w:val="en-GB"/>
        </w:rPr>
        <w:t>SNIA</w:t>
      </w:r>
      <w:r w:rsidR="009120AF" w:rsidRPr="009120AF">
        <w:rPr>
          <w:lang w:val="en-GB"/>
        </w:rPr>
        <w:t xml:space="preserve">: </w:t>
      </w:r>
      <w:r w:rsidR="009120AF" w:rsidRPr="00A2162A">
        <w:rPr>
          <w:lang w:val="en-GB"/>
        </w:rPr>
        <w:t xml:space="preserve">The following specifications will be shared upon request with </w:t>
      </w:r>
      <w:r w:rsidR="009120AF">
        <w:rPr>
          <w:lang w:val="en-GB"/>
        </w:rPr>
        <w:t>OFA</w:t>
      </w:r>
    </w:p>
    <w:p w14:paraId="75785106" w14:textId="77777777" w:rsidR="009120AF" w:rsidRDefault="007C2D4F" w:rsidP="009120AF">
      <w:pPr>
        <w:pStyle w:val="Heading3"/>
        <w:rPr>
          <w:b w:val="0"/>
          <w:bCs/>
        </w:rPr>
      </w:pPr>
      <w:r w:rsidRPr="009120AF">
        <w:rPr>
          <w:b w:val="0"/>
          <w:bCs/>
        </w:rPr>
        <w:t>SSM</w:t>
      </w:r>
      <w:r w:rsidR="00A040D9" w:rsidRPr="009120AF">
        <w:rPr>
          <w:b w:val="0"/>
          <w:bCs/>
        </w:rPr>
        <w:t>:</w:t>
      </w:r>
      <w:r w:rsidR="00724774" w:rsidRPr="009120AF">
        <w:rPr>
          <w:b w:val="0"/>
          <w:bCs/>
        </w:rPr>
        <w:t xml:space="preserve"> </w:t>
      </w:r>
    </w:p>
    <w:p w14:paraId="4D84EC3C" w14:textId="7A0D90C8" w:rsidR="007C2D4F" w:rsidRPr="009120AF" w:rsidRDefault="007C2D4F" w:rsidP="009120AF">
      <w:pPr>
        <w:pStyle w:val="Heading3"/>
        <w:numPr>
          <w:ilvl w:val="0"/>
          <w:numId w:val="33"/>
        </w:numPr>
        <w:rPr>
          <w:b w:val="0"/>
          <w:bCs/>
          <w:lang w:val="en-GB"/>
        </w:rPr>
      </w:pPr>
      <w:r w:rsidRPr="009120AF">
        <w:rPr>
          <w:b w:val="0"/>
          <w:bCs/>
          <w:lang w:val="en-GB"/>
        </w:rPr>
        <w:t>Updates &amp; Work in Progress Drafts of the specification produced by the Scalable Storage Management Technical Work Group (SSM TWG)</w:t>
      </w:r>
    </w:p>
    <w:p w14:paraId="005EE107" w14:textId="17ABB13C" w:rsidR="008F765F" w:rsidRDefault="00A2162A" w:rsidP="007C2D4F">
      <w:pPr>
        <w:numPr>
          <w:ilvl w:val="0"/>
          <w:numId w:val="32"/>
        </w:numPr>
        <w:rPr>
          <w:sz w:val="24"/>
          <w:lang w:val="en-GB"/>
        </w:rPr>
      </w:pPr>
      <w:r w:rsidRPr="00A2162A">
        <w:rPr>
          <w:sz w:val="24"/>
          <w:lang w:val="en-GB"/>
        </w:rPr>
        <w:t xml:space="preserve">Updates and work-in-progress drafts of schema, profiles, </w:t>
      </w:r>
      <w:r w:rsidR="00801820" w:rsidRPr="00A2162A">
        <w:rPr>
          <w:sz w:val="24"/>
          <w:lang w:val="en-GB"/>
        </w:rPr>
        <w:t>registries,</w:t>
      </w:r>
      <w:r w:rsidRPr="00A2162A">
        <w:rPr>
          <w:sz w:val="24"/>
          <w:lang w:val="en-GB"/>
        </w:rPr>
        <w:t xml:space="preserve"> and documentation supporting the Swordfish specifications</w:t>
      </w:r>
    </w:p>
    <w:p w14:paraId="082DDAEE" w14:textId="078F4ADC" w:rsidR="005038B1" w:rsidRPr="005038B1" w:rsidRDefault="00A2162A" w:rsidP="00FA43DC">
      <w:pPr>
        <w:pStyle w:val="Heading3"/>
        <w:ind w:left="0"/>
      </w:pPr>
      <w:r>
        <w:t>OF</w:t>
      </w:r>
      <w:r w:rsidR="00060392">
        <w:t xml:space="preserve">A: </w:t>
      </w:r>
      <w:r w:rsidR="00E70138">
        <w:t xml:space="preserve">All </w:t>
      </w:r>
      <w:r w:rsidR="0051736E">
        <w:t xml:space="preserve">OFA </w:t>
      </w:r>
      <w:r w:rsidR="00E70138">
        <w:t>meetings, code bases, and collateral are open source</w:t>
      </w:r>
      <w:r w:rsidR="00562B41">
        <w:t xml:space="preserve">.  Existing code is dual </w:t>
      </w:r>
      <w:r w:rsidR="00202663">
        <w:t>licensed</w:t>
      </w:r>
      <w:r w:rsidR="00562B41">
        <w:t xml:space="preserve"> GPL</w:t>
      </w:r>
      <w:r w:rsidR="00E97BCC">
        <w:t>v2</w:t>
      </w:r>
      <w:r w:rsidR="00562B41">
        <w:t xml:space="preserve"> and BSD.</w:t>
      </w:r>
    </w:p>
    <w:p w14:paraId="3AC2CE0F" w14:textId="52050BFD" w:rsidR="00D911E4" w:rsidRPr="006775C3" w:rsidRDefault="007363CF" w:rsidP="0024105E">
      <w:pPr>
        <w:pStyle w:val="Heading1"/>
      </w:pPr>
      <w:r w:rsidRPr="006775C3">
        <w:t>Work Register Review Date</w:t>
      </w:r>
    </w:p>
    <w:p w14:paraId="5E67F9C7" w14:textId="40DF7C85" w:rsidR="00144D7F" w:rsidRPr="006775C3" w:rsidRDefault="00144D7F" w:rsidP="00144D7F">
      <w:pPr>
        <w:pStyle w:val="BodyText"/>
      </w:pPr>
      <w:r w:rsidRPr="00AC4984">
        <w:t>The next review date is expected to be</w:t>
      </w:r>
      <w:r w:rsidR="00BE32DC">
        <w:t xml:space="preserve"> on or before </w:t>
      </w:r>
      <w:r w:rsidR="00E746FD" w:rsidRPr="00FA43DC">
        <w:rPr>
          <w:i/>
          <w:iCs/>
          <w:highlight w:val="yellow"/>
        </w:rPr>
        <w:t>++ one year from date signed.</w:t>
      </w:r>
    </w:p>
    <w:p w14:paraId="55E62973" w14:textId="77777777" w:rsidR="00D911E4" w:rsidRDefault="007363CF" w:rsidP="00043630">
      <w:pPr>
        <w:pStyle w:val="Heading1"/>
      </w:pPr>
      <w:r w:rsidRPr="006775C3">
        <w:t>Resources Identified / Points of Contact:</w:t>
      </w:r>
    </w:p>
    <w:p w14:paraId="79D0F8AA" w14:textId="77777777" w:rsidR="00853729" w:rsidRPr="00853729" w:rsidRDefault="00853729" w:rsidP="00853729">
      <w:pPr>
        <w:rPr>
          <w:lang w:val="en-GB"/>
        </w:rPr>
      </w:pPr>
    </w:p>
    <w:p w14:paraId="60E0946E" w14:textId="77777777" w:rsidR="00853729" w:rsidRDefault="00853729" w:rsidP="00853729">
      <w:pPr>
        <w:pStyle w:val="Heading2"/>
        <w:rPr>
          <w:lang w:val="en-GB"/>
        </w:rPr>
      </w:pPr>
      <w:r>
        <w:rPr>
          <w:lang w:val="en-GB"/>
        </w:rPr>
        <w:t>Primary Alliance Agreement Contacts:</w:t>
      </w:r>
    </w:p>
    <w:p w14:paraId="22AB37C6" w14:textId="77777777" w:rsidR="00853729" w:rsidRPr="00853729" w:rsidRDefault="00853729" w:rsidP="00853729">
      <w:pPr>
        <w:rPr>
          <w:lang w:val="en-GB"/>
        </w:rPr>
      </w:pPr>
    </w:p>
    <w:p w14:paraId="1D876B6B" w14:textId="77777777" w:rsidR="00D80AC3" w:rsidRPr="006775C3" w:rsidRDefault="00D80AC3" w:rsidP="00D80AC3">
      <w:pPr>
        <w:rPr>
          <w:sz w:val="24"/>
          <w:szCs w:val="24"/>
        </w:rPr>
      </w:pPr>
      <w:r w:rsidRPr="006775C3">
        <w:rPr>
          <w:sz w:val="24"/>
          <w:szCs w:val="24"/>
        </w:rPr>
        <w:t>SNIA:</w:t>
      </w:r>
    </w:p>
    <w:p w14:paraId="6F309C18" w14:textId="77777777" w:rsidR="00D80AC3" w:rsidRPr="006775C3" w:rsidRDefault="00D80AC3" w:rsidP="00D15E90">
      <w:pPr>
        <w:numPr>
          <w:ilvl w:val="0"/>
          <w:numId w:val="5"/>
        </w:numPr>
        <w:rPr>
          <w:sz w:val="24"/>
          <w:szCs w:val="24"/>
        </w:rPr>
      </w:pPr>
      <w:r w:rsidRPr="006775C3">
        <w:rPr>
          <w:sz w:val="24"/>
          <w:szCs w:val="24"/>
        </w:rPr>
        <w:t xml:space="preserve">SNIA Technical Liaison to the </w:t>
      </w:r>
      <w:r w:rsidR="00126F3B">
        <w:rPr>
          <w:sz w:val="24"/>
          <w:szCs w:val="24"/>
        </w:rPr>
        <w:t>OFA</w:t>
      </w:r>
      <w:r w:rsidRPr="006775C3">
        <w:rPr>
          <w:sz w:val="24"/>
          <w:szCs w:val="24"/>
        </w:rPr>
        <w:t xml:space="preserve"> (</w:t>
      </w:r>
      <w:r w:rsidR="0022756B">
        <w:rPr>
          <w:rStyle w:val="Hyperlink"/>
          <w:sz w:val="24"/>
          <w:szCs w:val="24"/>
        </w:rPr>
        <w:t>ofaliaison@snia.org</w:t>
      </w:r>
      <w:r w:rsidR="00126F3B">
        <w:rPr>
          <w:rStyle w:val="Hyperlink"/>
          <w:sz w:val="24"/>
          <w:szCs w:val="24"/>
        </w:rPr>
        <w:t>)</w:t>
      </w:r>
    </w:p>
    <w:p w14:paraId="36E135B6" w14:textId="77777777" w:rsidR="00D80AC3" w:rsidRPr="006775C3" w:rsidRDefault="00D80AC3" w:rsidP="00D15E90">
      <w:pPr>
        <w:numPr>
          <w:ilvl w:val="0"/>
          <w:numId w:val="5"/>
        </w:numPr>
        <w:rPr>
          <w:sz w:val="24"/>
          <w:szCs w:val="24"/>
        </w:rPr>
      </w:pPr>
      <w:r w:rsidRPr="006775C3">
        <w:rPr>
          <w:sz w:val="24"/>
          <w:szCs w:val="24"/>
        </w:rPr>
        <w:t xml:space="preserve">SNIA Marketing </w:t>
      </w:r>
      <w:r w:rsidR="00AF66C8" w:rsidRPr="006775C3">
        <w:rPr>
          <w:sz w:val="24"/>
          <w:szCs w:val="24"/>
        </w:rPr>
        <w:t xml:space="preserve">Liaison to the </w:t>
      </w:r>
      <w:r w:rsidR="00AF66C8">
        <w:rPr>
          <w:sz w:val="24"/>
          <w:szCs w:val="24"/>
        </w:rPr>
        <w:t>OFA</w:t>
      </w:r>
      <w:r w:rsidR="00AF66C8" w:rsidRPr="006775C3">
        <w:rPr>
          <w:sz w:val="24"/>
          <w:szCs w:val="24"/>
        </w:rPr>
        <w:t xml:space="preserve"> </w:t>
      </w:r>
      <w:r w:rsidRPr="006775C3">
        <w:rPr>
          <w:sz w:val="24"/>
          <w:szCs w:val="24"/>
        </w:rPr>
        <w:t>(</w:t>
      </w:r>
      <w:r w:rsidR="0022756B">
        <w:rPr>
          <w:rStyle w:val="Hyperlink"/>
          <w:sz w:val="24"/>
          <w:szCs w:val="24"/>
        </w:rPr>
        <w:t>ofaliaison-marketing@snia.org</w:t>
      </w:r>
      <w:r w:rsidRPr="006775C3">
        <w:rPr>
          <w:sz w:val="24"/>
          <w:szCs w:val="24"/>
        </w:rPr>
        <w:t>)</w:t>
      </w:r>
    </w:p>
    <w:p w14:paraId="78D65DA8" w14:textId="77777777" w:rsidR="00D80AC3" w:rsidRPr="006775C3" w:rsidRDefault="00126F3B" w:rsidP="00D80AC3">
      <w:pPr>
        <w:rPr>
          <w:sz w:val="24"/>
          <w:szCs w:val="24"/>
        </w:rPr>
      </w:pPr>
      <w:r>
        <w:rPr>
          <w:sz w:val="24"/>
          <w:szCs w:val="24"/>
        </w:rPr>
        <w:t>OFA</w:t>
      </w:r>
      <w:r w:rsidR="00D80AC3" w:rsidRPr="006775C3">
        <w:rPr>
          <w:sz w:val="24"/>
          <w:szCs w:val="24"/>
        </w:rPr>
        <w:t>:</w:t>
      </w:r>
    </w:p>
    <w:p w14:paraId="52D3EE5E" w14:textId="77777777" w:rsidR="00900F3B" w:rsidRDefault="00900F3B" w:rsidP="00900F3B">
      <w:pPr>
        <w:pStyle w:val="ListBullet2"/>
      </w:pPr>
      <w:r>
        <w:t>OFA Chair, Doug Ledford (</w:t>
      </w:r>
      <w:r w:rsidRPr="00A46B08">
        <w:t>dledford@redhat.com</w:t>
      </w:r>
      <w:r>
        <w:t>)</w:t>
      </w:r>
    </w:p>
    <w:p w14:paraId="276C5B33" w14:textId="77777777" w:rsidR="00900F3B" w:rsidRDefault="00900F3B" w:rsidP="00900F3B">
      <w:pPr>
        <w:pStyle w:val="ListBullet2"/>
      </w:pPr>
      <w:r>
        <w:t>OFA Vice Chair, Phil Cayton (</w:t>
      </w:r>
      <w:hyperlink r:id="rId13" w:history="1">
        <w:r w:rsidRPr="00D832A3">
          <w:rPr>
            <w:rStyle w:val="Hyperlink"/>
          </w:rPr>
          <w:t>phil.cayton@intel.com</w:t>
        </w:r>
      </w:hyperlink>
      <w:r>
        <w:t>)</w:t>
      </w:r>
    </w:p>
    <w:p w14:paraId="02F37F35" w14:textId="77777777" w:rsidR="00900F3B" w:rsidRPr="00A46B08" w:rsidRDefault="00900F3B" w:rsidP="00900F3B">
      <w:pPr>
        <w:pStyle w:val="ListBullet2"/>
      </w:pPr>
      <w:r w:rsidRPr="00A46B08">
        <w:t>OFA Executive Director, Treasurer</w:t>
      </w:r>
      <w:r>
        <w:t>,</w:t>
      </w:r>
      <w:r w:rsidRPr="00A46B08">
        <w:t xml:space="preserve"> Jim Ryan</w:t>
      </w:r>
      <w:r>
        <w:t xml:space="preserve"> (</w:t>
      </w:r>
      <w:r w:rsidRPr="000A427E">
        <w:t>jimdryan@gmail.com</w:t>
      </w:r>
      <w:r>
        <w:t>)</w:t>
      </w:r>
    </w:p>
    <w:p w14:paraId="5263D943" w14:textId="77777777" w:rsidR="00900F3B" w:rsidRDefault="00900F3B" w:rsidP="00900F3B">
      <w:pPr>
        <w:pStyle w:val="ListBullet2"/>
      </w:pPr>
      <w:r>
        <w:t>OFA Marketing Working Group Chair, Divya Kolar (</w:t>
      </w:r>
      <w:hyperlink r:id="rId14" w:history="1">
        <w:r>
          <w:rPr>
            <w:rStyle w:val="Hyperlink"/>
            <w:szCs w:val="24"/>
          </w:rPr>
          <w:t>divya.kolar@intel.com</w:t>
        </w:r>
      </w:hyperlink>
      <w:r>
        <w:t>)</w:t>
      </w:r>
    </w:p>
    <w:p w14:paraId="5B92C458" w14:textId="77777777" w:rsidR="00E86E92" w:rsidRPr="003E7531" w:rsidRDefault="00E86E92" w:rsidP="00E86E92">
      <w:pPr>
        <w:ind w:left="720"/>
        <w:rPr>
          <w:sz w:val="24"/>
          <w:szCs w:val="24"/>
        </w:rPr>
      </w:pPr>
    </w:p>
    <w:p w14:paraId="28834F1E" w14:textId="77777777" w:rsidR="00D911E4" w:rsidRPr="006775C3" w:rsidRDefault="00900F38">
      <w:pPr>
        <w:pStyle w:val="Heading8"/>
        <w:rPr>
          <w:sz w:val="28"/>
        </w:rPr>
      </w:pPr>
      <w:r w:rsidRPr="006775C3">
        <w:rPr>
          <w:sz w:val="28"/>
        </w:rPr>
        <w:t>SNIA</w:t>
      </w:r>
      <w:r w:rsidR="003E07F0" w:rsidRPr="006775C3">
        <w:rPr>
          <w:sz w:val="28"/>
        </w:rPr>
        <w:t xml:space="preserve"> </w:t>
      </w:r>
      <w:r w:rsidR="007363CF" w:rsidRPr="006775C3">
        <w:rPr>
          <w:sz w:val="28"/>
        </w:rPr>
        <w:t>Document</w:t>
      </w:r>
      <w:r w:rsidR="00626670">
        <w:rPr>
          <w:sz w:val="28"/>
        </w:rPr>
        <w:t xml:space="preserve"> Approval</w:t>
      </w:r>
    </w:p>
    <w:p w14:paraId="05DA63F0" w14:textId="092108B3" w:rsidR="0091176A" w:rsidRDefault="006A6AD4" w:rsidP="007D346C">
      <w:pPr>
        <w:pStyle w:val="BodyText"/>
      </w:pPr>
      <w:r w:rsidRPr="006775C3">
        <w:t>This docume</w:t>
      </w:r>
      <w:r w:rsidR="00C34FD6" w:rsidRPr="006775C3">
        <w:t xml:space="preserve">nt </w:t>
      </w:r>
      <w:r w:rsidR="00126F3B">
        <w:t>will be an</w:t>
      </w:r>
      <w:r w:rsidR="00AC4984">
        <w:t xml:space="preserve"> </w:t>
      </w:r>
      <w:r w:rsidR="00126F3B">
        <w:t xml:space="preserve">official SNIA alliance record </w:t>
      </w:r>
      <w:r w:rsidR="009933C8">
        <w:t xml:space="preserve">after review </w:t>
      </w:r>
      <w:r w:rsidR="007D346C">
        <w:t>and approv</w:t>
      </w:r>
      <w:r w:rsidR="009933C8">
        <w:t>al</w:t>
      </w:r>
      <w:r w:rsidR="007D346C">
        <w:t xml:space="preserve"> by the SNIA Board</w:t>
      </w:r>
      <w:r w:rsidR="00115797">
        <w:t>.</w:t>
      </w:r>
    </w:p>
    <w:p w14:paraId="26389108" w14:textId="77777777" w:rsidR="00BE32DC" w:rsidRDefault="00BE32DC" w:rsidP="00FA0290">
      <w:pPr>
        <w:pStyle w:val="BodyText"/>
      </w:pPr>
    </w:p>
    <w:p w14:paraId="6320A523" w14:textId="77777777" w:rsidR="00BE32DC" w:rsidRPr="0059176D" w:rsidRDefault="00D90A28" w:rsidP="00BE32DC">
      <w:pPr>
        <w:pStyle w:val="Heading8"/>
        <w:rPr>
          <w:szCs w:val="24"/>
        </w:rPr>
      </w:pPr>
      <w:r w:rsidRPr="0059176D">
        <w:rPr>
          <w:szCs w:val="24"/>
        </w:rPr>
        <w:t>OFA</w:t>
      </w:r>
      <w:r w:rsidR="00BE32DC" w:rsidRPr="0059176D">
        <w:rPr>
          <w:szCs w:val="24"/>
        </w:rPr>
        <w:t xml:space="preserve"> Document</w:t>
      </w:r>
      <w:r w:rsidR="00626670" w:rsidRPr="0059176D">
        <w:rPr>
          <w:szCs w:val="24"/>
        </w:rPr>
        <w:t xml:space="preserve"> Approval</w:t>
      </w:r>
    </w:p>
    <w:p w14:paraId="766C299F" w14:textId="0FCA4485" w:rsidR="00D911E4" w:rsidRDefault="00D90A28" w:rsidP="00FA0290">
      <w:pPr>
        <w:pStyle w:val="BodyText"/>
        <w:rPr>
          <w:szCs w:val="24"/>
        </w:rPr>
      </w:pPr>
      <w:r w:rsidRPr="0059176D">
        <w:rPr>
          <w:szCs w:val="24"/>
        </w:rPr>
        <w:t>Th</w:t>
      </w:r>
      <w:r w:rsidR="0091176A" w:rsidRPr="0059176D">
        <w:rPr>
          <w:szCs w:val="24"/>
        </w:rPr>
        <w:t xml:space="preserve">e document will be reviewed and approved by the OFA Board. </w:t>
      </w:r>
    </w:p>
    <w:p w14:paraId="5DB34921" w14:textId="42095446" w:rsidR="00D92083" w:rsidRDefault="00D92083" w:rsidP="00FA0290">
      <w:pPr>
        <w:pStyle w:val="BodyText"/>
        <w:rPr>
          <w:szCs w:val="24"/>
        </w:rPr>
      </w:pPr>
    </w:p>
    <w:p w14:paraId="057BAC2E" w14:textId="77777777" w:rsidR="008B7362" w:rsidRDefault="008B7362">
      <w:pPr>
        <w:rPr>
          <w:b/>
          <w:color w:val="000000"/>
          <w:sz w:val="24"/>
          <w:szCs w:val="24"/>
        </w:rPr>
      </w:pPr>
      <w:r>
        <w:rPr>
          <w:szCs w:val="24"/>
        </w:rPr>
        <w:br w:type="page"/>
      </w:r>
    </w:p>
    <w:p w14:paraId="7AF2E0BC" w14:textId="41416991" w:rsidR="00D92083" w:rsidRDefault="00D92083" w:rsidP="00FA43DC">
      <w:pPr>
        <w:pStyle w:val="Heading8"/>
        <w:rPr>
          <w:szCs w:val="24"/>
        </w:rPr>
      </w:pPr>
      <w:r>
        <w:rPr>
          <w:szCs w:val="24"/>
        </w:rPr>
        <w:t>Appendix A</w:t>
      </w:r>
    </w:p>
    <w:p w14:paraId="48EFE015" w14:textId="77777777" w:rsidR="00D92083" w:rsidRDefault="00D92083" w:rsidP="00D92083">
      <w:pPr>
        <w:pStyle w:val="BodyText"/>
        <w:rPr>
          <w:rStyle w:val="fontstyle01"/>
          <w:rFonts w:ascii="Times New Roman" w:hAnsi="Times New Roman"/>
          <w:sz w:val="24"/>
          <w:szCs w:val="24"/>
        </w:rPr>
      </w:pPr>
      <w:r w:rsidRPr="0059176D">
        <w:rPr>
          <w:rStyle w:val="fontstyle21"/>
          <w:rFonts w:ascii="Times New Roman" w:hAnsi="Times New Roman" w:cs="Times New Roman"/>
        </w:rPr>
        <w:t>Note: Alliance partner benefits and expectations may be adjusted for virtual events</w:t>
      </w:r>
      <w:r w:rsidRPr="0059176D">
        <w:rPr>
          <w:color w:val="000000"/>
          <w:szCs w:val="24"/>
        </w:rPr>
        <w:br/>
      </w:r>
    </w:p>
    <w:p w14:paraId="35747473"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Open Fabrics Alliance Workshops and Events</w:t>
      </w:r>
    </w:p>
    <w:p w14:paraId="4FA42C0E" w14:textId="77777777" w:rsidR="00D92083" w:rsidRDefault="00D92083" w:rsidP="00D92083">
      <w:pPr>
        <w:pStyle w:val="BodyText"/>
        <w:ind w:left="360"/>
        <w:rPr>
          <w:rStyle w:val="fontstyle21"/>
          <w:rFonts w:ascii="Times New Roman" w:hAnsi="Times New Roman" w:cs="Times New Roman"/>
        </w:rPr>
      </w:pPr>
      <w:r w:rsidRPr="0059176D">
        <w:rPr>
          <w:rStyle w:val="fontstyle01"/>
          <w:rFonts w:ascii="Times New Roman" w:hAnsi="Times New Roman"/>
          <w:sz w:val="24"/>
          <w:szCs w:val="24"/>
        </w:rPr>
        <w:t>SNIA to receive:</w:t>
      </w:r>
    </w:p>
    <w:p w14:paraId="683AEB7A" w14:textId="77777777" w:rsidR="00D92083" w:rsidRDefault="00D92083" w:rsidP="00D92083">
      <w:pPr>
        <w:pStyle w:val="BodyText"/>
        <w:numPr>
          <w:ilvl w:val="0"/>
          <w:numId w:val="23"/>
        </w:numPr>
        <w:ind w:left="1080"/>
        <w:rPr>
          <w:rStyle w:val="fontstyle21"/>
          <w:rFonts w:ascii="Times New Roman" w:hAnsi="Times New Roman" w:cs="Times New Roman"/>
        </w:rPr>
      </w:pPr>
      <w:r>
        <w:rPr>
          <w:rStyle w:val="fontstyle21"/>
          <w:rFonts w:ascii="Times New Roman" w:hAnsi="Times New Roman" w:cs="Times New Roman"/>
        </w:rPr>
        <w:t xml:space="preserve">Space to display </w:t>
      </w:r>
      <w:r w:rsidRPr="0059176D">
        <w:rPr>
          <w:rStyle w:val="fontstyle21"/>
          <w:rFonts w:ascii="Times New Roman" w:hAnsi="Times New Roman" w:cs="Times New Roman"/>
        </w:rPr>
        <w:t>SNIA provide</w:t>
      </w:r>
      <w:r>
        <w:rPr>
          <w:rStyle w:val="fontstyle21"/>
          <w:rFonts w:ascii="Times New Roman" w:hAnsi="Times New Roman" w:cs="Times New Roman"/>
        </w:rPr>
        <w:t>d</w:t>
      </w:r>
      <w:r w:rsidRPr="0059176D">
        <w:rPr>
          <w:rStyle w:val="fontstyle21"/>
          <w:rFonts w:ascii="Times New Roman" w:hAnsi="Times New Roman" w:cs="Times New Roman"/>
        </w:rPr>
        <w:t xml:space="preserve"> tabletop sign and literature as appropriate</w:t>
      </w:r>
    </w:p>
    <w:p w14:paraId="0CA02E0C" w14:textId="77777777" w:rsidR="002907F4" w:rsidRDefault="00D92083" w:rsidP="002907F4">
      <w:pPr>
        <w:pStyle w:val="BodyText"/>
        <w:numPr>
          <w:ilvl w:val="0"/>
          <w:numId w:val="23"/>
        </w:numPr>
        <w:ind w:left="1080"/>
        <w:rPr>
          <w:rStyle w:val="fontstyle21"/>
          <w:rFonts w:ascii="Times New Roman" w:hAnsi="Times New Roman" w:cs="Times New Roman"/>
        </w:rPr>
      </w:pPr>
      <w:r>
        <w:rPr>
          <w:rStyle w:val="fontstyle21"/>
          <w:rFonts w:ascii="Times New Roman" w:hAnsi="Times New Roman" w:cs="Times New Roman"/>
        </w:rPr>
        <w:t>Two</w:t>
      </w:r>
      <w:r w:rsidRPr="0059176D">
        <w:rPr>
          <w:rStyle w:val="fontstyle21"/>
          <w:rFonts w:ascii="Times New Roman" w:hAnsi="Times New Roman" w:cs="Times New Roman"/>
        </w:rPr>
        <w:t xml:space="preserve"> complimentary conference program passes</w:t>
      </w:r>
      <w:r w:rsidR="002907F4">
        <w:rPr>
          <w:rStyle w:val="fontstyle21"/>
          <w:rFonts w:ascii="Times New Roman" w:hAnsi="Times New Roman" w:cs="Times New Roman"/>
        </w:rPr>
        <w:t xml:space="preserve"> for face-to-face 2022 workshop</w:t>
      </w:r>
    </w:p>
    <w:p w14:paraId="1AD6F591" w14:textId="6A56C8D8" w:rsidR="00714FD3" w:rsidRDefault="00D92083" w:rsidP="00714FD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Option for speaking opportunities as appropriate and if available</w:t>
      </w:r>
      <w:r w:rsidR="00714FD3">
        <w:rPr>
          <w:rStyle w:val="fontstyle21"/>
          <w:rFonts w:ascii="Times New Roman" w:hAnsi="Times New Roman" w:cs="Times New Roman"/>
        </w:rPr>
        <w:t xml:space="preserve"> </w:t>
      </w:r>
      <w:r w:rsidR="002568CC">
        <w:rPr>
          <w:rStyle w:val="fontstyle21"/>
          <w:rFonts w:ascii="Times New Roman" w:hAnsi="Times New Roman" w:cs="Times New Roman"/>
        </w:rPr>
        <w:t>with</w:t>
      </w:r>
      <w:r w:rsidR="00714FD3">
        <w:rPr>
          <w:rStyle w:val="fontstyle21"/>
          <w:rFonts w:ascii="Times New Roman" w:hAnsi="Times New Roman" w:cs="Times New Roman"/>
        </w:rPr>
        <w:t xml:space="preserve"> OFA Workshop Technical Planning Committee approval</w:t>
      </w:r>
    </w:p>
    <w:p w14:paraId="07F3CF0C" w14:textId="77777777" w:rsidR="008E54B2" w:rsidRPr="007A0ADF" w:rsidRDefault="00D92083" w:rsidP="008E54B2">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Option to host a Birds of a Feather program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w:t>
      </w:r>
      <w:r>
        <w:rPr>
          <w:rStyle w:val="fontstyle21"/>
          <w:rFonts w:ascii="Times New Roman" w:hAnsi="Times New Roman" w:cs="Times New Roman"/>
        </w:rPr>
        <w:t xml:space="preserve"> based on workshop theme applicability</w:t>
      </w:r>
      <w:r w:rsidR="008E54B2">
        <w:rPr>
          <w:rStyle w:val="fontstyle21"/>
          <w:rFonts w:ascii="Times New Roman" w:hAnsi="Times New Roman" w:cs="Times New Roman"/>
        </w:rPr>
        <w:t xml:space="preserve"> and with OFA Workshop Technical Planning Committee approval</w:t>
      </w:r>
    </w:p>
    <w:p w14:paraId="49CC0636" w14:textId="77777777" w:rsidR="00D92083" w:rsidRDefault="00D92083" w:rsidP="00D9208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SNIA Logo to be displayed as Industry Sponsor on presentation slides, website and in print</w:t>
      </w:r>
    </w:p>
    <w:p w14:paraId="33172CB8" w14:textId="77777777" w:rsidR="00D92083" w:rsidRDefault="00D92083" w:rsidP="00D9208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SNIA logo featured in Sponsor section of the event onsite signage (where applicable)</w:t>
      </w:r>
    </w:p>
    <w:p w14:paraId="1B1B664A" w14:textId="77777777" w:rsidR="00D92083" w:rsidRDefault="00D92083" w:rsidP="00D92083">
      <w:pPr>
        <w:pStyle w:val="BodyText"/>
        <w:ind w:left="360"/>
        <w:rPr>
          <w:rStyle w:val="fontstyle21"/>
          <w:rFonts w:ascii="Times New Roman" w:hAnsi="Times New Roman" w:cs="Times New Roman"/>
        </w:rPr>
      </w:pPr>
      <w:r w:rsidRPr="0059176D">
        <w:rPr>
          <w:rStyle w:val="fontstyle01"/>
          <w:rFonts w:ascii="Times New Roman" w:hAnsi="Times New Roman"/>
          <w:sz w:val="24"/>
          <w:szCs w:val="24"/>
        </w:rPr>
        <w:t>In return, the Open Fabrics Alliance will receive:</w:t>
      </w:r>
    </w:p>
    <w:p w14:paraId="052FD763" w14:textId="77777777" w:rsidR="00D92083" w:rsidRDefault="00D92083" w:rsidP="00D92083">
      <w:pPr>
        <w:pStyle w:val="BodyText"/>
        <w:numPr>
          <w:ilvl w:val="0"/>
          <w:numId w:val="24"/>
        </w:numPr>
        <w:rPr>
          <w:rStyle w:val="fontstyle21"/>
          <w:rFonts w:ascii="Times New Roman" w:hAnsi="Times New Roman" w:cs="Times New Roman"/>
        </w:rPr>
      </w:pPr>
      <w:r w:rsidRPr="0059176D">
        <w:rPr>
          <w:rStyle w:val="fontstyle21"/>
          <w:rFonts w:ascii="Times New Roman" w:hAnsi="Times New Roman" w:cs="Times New Roman"/>
        </w:rPr>
        <w:t>Eblast to the SNIA database of 40K+ to promote Open Fabrics Alliance Workshops and Events and invite them to register</w:t>
      </w:r>
    </w:p>
    <w:p w14:paraId="1766B4C7" w14:textId="77777777" w:rsidR="00D92083" w:rsidRPr="0059176D" w:rsidRDefault="00D92083" w:rsidP="00D92083">
      <w:pPr>
        <w:pStyle w:val="BodyText"/>
        <w:numPr>
          <w:ilvl w:val="0"/>
          <w:numId w:val="24"/>
        </w:numPr>
        <w:rPr>
          <w:rStyle w:val="fontstyle21"/>
          <w:rFonts w:ascii="Times New Roman" w:hAnsi="Times New Roman" w:cs="Times New Roman"/>
        </w:rPr>
      </w:pPr>
      <w:r w:rsidRPr="0059176D">
        <w:rPr>
          <w:rStyle w:val="fontstyle21"/>
          <w:rFonts w:ascii="Times New Roman" w:hAnsi="Times New Roman" w:cs="Times New Roman"/>
        </w:rPr>
        <w:t>Posting of the Open Fabrics Alliance Workshops and Events on the SNIA events page and in SNIA newsletter, SNIA Matters</w:t>
      </w:r>
    </w:p>
    <w:p w14:paraId="4A1842C3" w14:textId="5DEF1A9A" w:rsidR="00D92083" w:rsidRDefault="00D92083" w:rsidP="00FA43DC">
      <w:pPr>
        <w:pStyle w:val="BodyText"/>
        <w:rPr>
          <w:rStyle w:val="fontstyle21"/>
          <w:rFonts w:ascii="Times New Roman" w:hAnsi="Times New Roman" w:cs="Times New Roman"/>
        </w:rPr>
      </w:pPr>
      <w:r w:rsidRPr="0059176D">
        <w:rPr>
          <w:color w:val="000000"/>
          <w:szCs w:val="24"/>
        </w:rPr>
        <w:br/>
      </w:r>
      <w:r w:rsidRPr="0059176D">
        <w:rPr>
          <w:rStyle w:val="fontstyle01"/>
          <w:rFonts w:ascii="Times New Roman" w:hAnsi="Times New Roman"/>
          <w:sz w:val="24"/>
          <w:szCs w:val="24"/>
        </w:rPr>
        <w:t>Storage Developer Conference (If/when held in 2021)</w:t>
      </w:r>
      <w:r w:rsidRPr="0059176D">
        <w:rPr>
          <w:b/>
          <w:bCs/>
          <w:color w:val="000000"/>
          <w:szCs w:val="24"/>
        </w:rPr>
        <w:br/>
      </w:r>
      <w:r w:rsidRPr="0059176D">
        <w:rPr>
          <w:rStyle w:val="fontstyle01"/>
          <w:rFonts w:ascii="Times New Roman" w:hAnsi="Times New Roman"/>
          <w:sz w:val="24"/>
          <w:szCs w:val="24"/>
        </w:rPr>
        <w:t>Open Fabrics Alliance to Receive:</w:t>
      </w:r>
      <w:r w:rsidRPr="0059176D">
        <w:rPr>
          <w:b/>
          <w:bCs/>
          <w:color w:val="000000"/>
          <w:szCs w:val="24"/>
        </w:rPr>
        <w:br/>
      </w:r>
      <w:r w:rsidRPr="0059176D">
        <w:rPr>
          <w:rStyle w:val="fontstyle21"/>
          <w:rFonts w:ascii="Times New Roman" w:hAnsi="Times New Roman" w:cs="Times New Roman"/>
        </w:rPr>
        <w:t>OFA logo displayed in Association Partner sponsorship category on event</w:t>
      </w:r>
      <w:r w:rsidRPr="0059176D">
        <w:rPr>
          <w:color w:val="000000"/>
          <w:szCs w:val="24"/>
        </w:rPr>
        <w:br/>
      </w:r>
      <w:r w:rsidRPr="0059176D">
        <w:rPr>
          <w:rStyle w:val="fontstyle21"/>
          <w:rFonts w:ascii="Times New Roman" w:hAnsi="Times New Roman" w:cs="Times New Roman"/>
        </w:rPr>
        <w:t>websites and promotional materials where sponsorships are mentioned</w:t>
      </w:r>
    </w:p>
    <w:p w14:paraId="1FC60603" w14:textId="77777777" w:rsidR="00D92083" w:rsidRDefault="00D92083" w:rsidP="00D92083">
      <w:pPr>
        <w:pStyle w:val="BodyText"/>
        <w:numPr>
          <w:ilvl w:val="0"/>
          <w:numId w:val="26"/>
        </w:numPr>
        <w:rPr>
          <w:rStyle w:val="fontstyle21"/>
          <w:rFonts w:ascii="Times New Roman" w:hAnsi="Times New Roman" w:cs="Times New Roman"/>
        </w:rPr>
      </w:pPr>
      <w:r>
        <w:rPr>
          <w:rStyle w:val="fontstyle21"/>
          <w:rFonts w:ascii="Times New Roman" w:hAnsi="Times New Roman" w:cs="Times New Roman"/>
        </w:rPr>
        <w:t>Two</w:t>
      </w:r>
      <w:r w:rsidRPr="0059176D">
        <w:rPr>
          <w:rStyle w:val="fontstyle21"/>
          <w:rFonts w:ascii="Times New Roman" w:hAnsi="Times New Roman" w:cs="Times New Roman"/>
        </w:rPr>
        <w:t xml:space="preserve"> complimentary conference program passes</w:t>
      </w:r>
    </w:p>
    <w:p w14:paraId="0AE16C65" w14:textId="77777777" w:rsidR="00D92083" w:rsidRDefault="00D92083" w:rsidP="00D92083">
      <w:pPr>
        <w:pStyle w:val="BodyText"/>
        <w:numPr>
          <w:ilvl w:val="0"/>
          <w:numId w:val="26"/>
        </w:numPr>
        <w:rPr>
          <w:color w:val="000000"/>
          <w:szCs w:val="24"/>
        </w:rPr>
      </w:pPr>
      <w:r w:rsidRPr="0059176D">
        <w:rPr>
          <w:rStyle w:val="fontstyle21"/>
          <w:rFonts w:ascii="Times New Roman" w:hAnsi="Times New Roman" w:cs="Times New Roman"/>
        </w:rPr>
        <w:t>OFA logo featured in Sponsor section of the event onsite signage</w:t>
      </w:r>
    </w:p>
    <w:p w14:paraId="0508273A"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Alliance Partner registration discount (if offered) for Open Fabrics Alliance active technical</w:t>
      </w:r>
      <w:r>
        <w:rPr>
          <w:rStyle w:val="fontstyle21"/>
          <w:rFonts w:ascii="Times New Roman" w:hAnsi="Times New Roman" w:cs="Times New Roman"/>
        </w:rPr>
        <w:t xml:space="preserve"> </w:t>
      </w:r>
      <w:r w:rsidRPr="0059176D">
        <w:rPr>
          <w:rStyle w:val="fontstyle21"/>
          <w:rFonts w:ascii="Times New Roman" w:hAnsi="Times New Roman" w:cs="Times New Roman"/>
        </w:rPr>
        <w:t>contributors to attend</w:t>
      </w:r>
    </w:p>
    <w:p w14:paraId="24D588F4" w14:textId="77777777" w:rsidR="00D92083" w:rsidRDefault="00D92083" w:rsidP="00D92083">
      <w:pPr>
        <w:pStyle w:val="BodyText"/>
        <w:numPr>
          <w:ilvl w:val="0"/>
          <w:numId w:val="26"/>
        </w:numPr>
        <w:rPr>
          <w:rStyle w:val="fontstyle21"/>
          <w:rFonts w:ascii="Times New Roman" w:hAnsi="Times New Roman" w:cs="Times New Roman"/>
        </w:rPr>
      </w:pPr>
      <w:r>
        <w:rPr>
          <w:rStyle w:val="fontstyle21"/>
          <w:rFonts w:ascii="Times New Roman" w:hAnsi="Times New Roman" w:cs="Times New Roman"/>
        </w:rPr>
        <w:t>One</w:t>
      </w:r>
      <w:r w:rsidRPr="0059176D">
        <w:rPr>
          <w:rStyle w:val="fontstyle21"/>
          <w:rFonts w:ascii="Times New Roman" w:hAnsi="Times New Roman" w:cs="Times New Roman"/>
        </w:rPr>
        <w:t xml:space="preserve"> table</w:t>
      </w:r>
      <w:r>
        <w:rPr>
          <w:rStyle w:val="fontstyle21"/>
          <w:rFonts w:ascii="Times New Roman" w:hAnsi="Times New Roman" w:cs="Times New Roman"/>
        </w:rPr>
        <w:t>-</w:t>
      </w:r>
      <w:r w:rsidRPr="0059176D">
        <w:rPr>
          <w:rStyle w:val="fontstyle21"/>
          <w:rFonts w:ascii="Times New Roman" w:hAnsi="Times New Roman" w:cs="Times New Roman"/>
        </w:rPr>
        <w:t>top exhibit space at SDC</w:t>
      </w:r>
    </w:p>
    <w:p w14:paraId="2EF3CAEA"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59BC376B"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Option for speaking opportunities. Open Fabrics Alliance may submit an Open Fabrics Alliance track for SDC and SNIA may accept other talks with Open Fabrics Alliance</w:t>
      </w:r>
      <w:r>
        <w:rPr>
          <w:rStyle w:val="fontstyle21"/>
          <w:rFonts w:ascii="Times New Roman" w:hAnsi="Times New Roman" w:cs="Times New Roman"/>
        </w:rPr>
        <w:t xml:space="preserve"> </w:t>
      </w:r>
      <w:r w:rsidRPr="0059176D">
        <w:rPr>
          <w:rStyle w:val="fontstyle21"/>
          <w:rFonts w:ascii="Times New Roman" w:hAnsi="Times New Roman" w:cs="Times New Roman"/>
        </w:rPr>
        <w:t>content. The normal call for paper process is to be followed. Selection of paper will be</w:t>
      </w:r>
      <w:r>
        <w:rPr>
          <w:rStyle w:val="fontstyle21"/>
          <w:rFonts w:ascii="Times New Roman" w:hAnsi="Times New Roman" w:cs="Times New Roman"/>
        </w:rPr>
        <w:t xml:space="preserve"> </w:t>
      </w:r>
      <w:r w:rsidRPr="0059176D">
        <w:rPr>
          <w:rStyle w:val="fontstyle21"/>
          <w:rFonts w:ascii="Times New Roman" w:hAnsi="Times New Roman" w:cs="Times New Roman"/>
        </w:rPr>
        <w:t>given preference if there is a good fit of the topic with the agenda.</w:t>
      </w:r>
    </w:p>
    <w:p w14:paraId="24A6D77E" w14:textId="38DC6960" w:rsidR="00D92083" w:rsidRDefault="00D92083" w:rsidP="00D92083">
      <w:pPr>
        <w:pStyle w:val="BodyText"/>
        <w:numPr>
          <w:ilvl w:val="0"/>
          <w:numId w:val="26"/>
        </w:numPr>
        <w:rPr>
          <w:rStyle w:val="fontstyle01"/>
          <w:rFonts w:ascii="Times New Roman" w:hAnsi="Times New Roman"/>
          <w:sz w:val="24"/>
          <w:szCs w:val="24"/>
        </w:rPr>
      </w:pPr>
      <w:r w:rsidRPr="0059176D">
        <w:rPr>
          <w:rStyle w:val="fontstyle21"/>
          <w:rFonts w:ascii="Times New Roman" w:hAnsi="Times New Roman" w:cs="Times New Roman"/>
        </w:rPr>
        <w:t>Option to host a Birds of a Feather program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w:t>
      </w:r>
    </w:p>
    <w:p w14:paraId="2FA5CB86"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In return, SNIA will Receive:</w:t>
      </w:r>
    </w:p>
    <w:p w14:paraId="067DA9DA"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1DE9BF54"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Email blast to Open Fabrics Alliance database (if applicable)</w:t>
      </w:r>
    </w:p>
    <w:p w14:paraId="2B5DB6A9"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Social media promotion of event</w:t>
      </w:r>
    </w:p>
    <w:p w14:paraId="45352D43" w14:textId="77777777" w:rsidR="00D92083" w:rsidRDefault="00D92083" w:rsidP="00D92083">
      <w:pPr>
        <w:pStyle w:val="BodyText"/>
        <w:numPr>
          <w:ilvl w:val="0"/>
          <w:numId w:val="27"/>
        </w:numPr>
        <w:rPr>
          <w:rStyle w:val="fontstyle01"/>
          <w:rFonts w:ascii="Times New Roman" w:hAnsi="Times New Roman"/>
          <w:sz w:val="24"/>
          <w:szCs w:val="24"/>
        </w:rPr>
      </w:pPr>
      <w:r w:rsidRPr="0059176D">
        <w:rPr>
          <w:rStyle w:val="fontstyle21"/>
          <w:rFonts w:ascii="Times New Roman" w:hAnsi="Times New Roman" w:cs="Times New Roman"/>
        </w:rPr>
        <w:t>Social media promotion of partnership by Open Fabrics Alliance</w:t>
      </w:r>
      <w:r w:rsidRPr="0059176D">
        <w:rPr>
          <w:szCs w:val="24"/>
        </w:rPr>
        <w:br/>
      </w:r>
    </w:p>
    <w:p w14:paraId="24164233"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Storage Developer Conference India (If/when held in 2021)</w:t>
      </w:r>
    </w:p>
    <w:p w14:paraId="04F676B9" w14:textId="41C85BA6"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Open Fabrics Alliance to Receive:</w:t>
      </w:r>
    </w:p>
    <w:p w14:paraId="7E3542A9"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OFA logo displayed in Association Partner sponsorship category on event</w:t>
      </w:r>
      <w:r>
        <w:rPr>
          <w:color w:val="000000"/>
          <w:szCs w:val="24"/>
        </w:rPr>
        <w:t xml:space="preserve"> we</w:t>
      </w:r>
      <w:r w:rsidRPr="0059176D">
        <w:rPr>
          <w:rStyle w:val="fontstyle21"/>
          <w:rFonts w:ascii="Times New Roman" w:hAnsi="Times New Roman" w:cs="Times New Roman"/>
        </w:rPr>
        <w:t>bsites and promotional materials where sponsorships are mentioned</w:t>
      </w:r>
    </w:p>
    <w:p w14:paraId="5C4B5B15"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OFA logo featured in Sponsor section of the event onsite signage</w:t>
      </w:r>
    </w:p>
    <w:p w14:paraId="51F2210D"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50EAC331" w14:textId="77777777" w:rsidR="00D92083" w:rsidRPr="0059176D"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Option for speaking opportunities. The Open Fabrics Alliance may submit</w:t>
      </w:r>
      <w:r w:rsidRPr="0059176D">
        <w:rPr>
          <w:color w:val="000000"/>
          <w:szCs w:val="24"/>
        </w:rPr>
        <w:t xml:space="preserve"> </w:t>
      </w:r>
      <w:r w:rsidRPr="0059176D">
        <w:rPr>
          <w:rStyle w:val="fontstyle21"/>
          <w:rFonts w:ascii="Times New Roman" w:hAnsi="Times New Roman" w:cs="Times New Roman"/>
        </w:rPr>
        <w:t>Open Fabrics Alliance proposals for SDC. The normal call for paper process is to be</w:t>
      </w:r>
      <w:r w:rsidRPr="0059176D">
        <w:rPr>
          <w:color w:val="000000"/>
          <w:szCs w:val="24"/>
        </w:rPr>
        <w:br/>
      </w:r>
      <w:r w:rsidRPr="0059176D">
        <w:rPr>
          <w:rStyle w:val="fontstyle21"/>
          <w:rFonts w:ascii="Times New Roman" w:hAnsi="Times New Roman" w:cs="Times New Roman"/>
        </w:rPr>
        <w:t>followed. Selection of paper will be given preference if there is a good fit of the topic</w:t>
      </w:r>
      <w:r>
        <w:rPr>
          <w:rStyle w:val="fontstyle21"/>
          <w:rFonts w:ascii="Times New Roman" w:hAnsi="Times New Roman" w:cs="Times New Roman"/>
        </w:rPr>
        <w:t xml:space="preserve"> </w:t>
      </w:r>
      <w:r w:rsidRPr="0059176D">
        <w:rPr>
          <w:rStyle w:val="fontstyle21"/>
          <w:rFonts w:ascii="Times New Roman" w:hAnsi="Times New Roman" w:cs="Times New Roman"/>
        </w:rPr>
        <w:t>with the agenda.</w:t>
      </w:r>
    </w:p>
    <w:p w14:paraId="594F15FA" w14:textId="3E70C0C1" w:rsidR="00D92083" w:rsidRDefault="00D92083" w:rsidP="00D92083">
      <w:pPr>
        <w:pStyle w:val="BodyText"/>
        <w:numPr>
          <w:ilvl w:val="0"/>
          <w:numId w:val="28"/>
        </w:numPr>
        <w:rPr>
          <w:rStyle w:val="fontstyle01"/>
          <w:rFonts w:ascii="Times New Roman" w:hAnsi="Times New Roman"/>
          <w:sz w:val="24"/>
          <w:szCs w:val="24"/>
        </w:rPr>
      </w:pPr>
      <w:r w:rsidRPr="0059176D">
        <w:rPr>
          <w:rStyle w:val="fontstyle21"/>
          <w:rFonts w:ascii="Times New Roman" w:hAnsi="Times New Roman" w:cs="Times New Roman"/>
        </w:rPr>
        <w:t>Option to host a Birds of a Feather program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w:t>
      </w:r>
    </w:p>
    <w:p w14:paraId="4A0AF63B"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In return, SNIA will Receive:</w:t>
      </w:r>
    </w:p>
    <w:p w14:paraId="21950A2E"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6DB44AE5"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Email blast to Open Fabrics Alliance database (regional if applicable)</w:t>
      </w:r>
    </w:p>
    <w:p w14:paraId="38AA1845"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Social media promotion of event</w:t>
      </w:r>
    </w:p>
    <w:p w14:paraId="7071EA40" w14:textId="77777777" w:rsidR="00D92083" w:rsidRPr="0059176D" w:rsidRDefault="00D92083" w:rsidP="00D92083">
      <w:pPr>
        <w:pStyle w:val="BodyText"/>
        <w:numPr>
          <w:ilvl w:val="0"/>
          <w:numId w:val="29"/>
        </w:numPr>
        <w:rPr>
          <w:rStyle w:val="fontstyle01"/>
          <w:rFonts w:ascii="Times New Roman" w:hAnsi="Times New Roman"/>
          <w:b w:val="0"/>
          <w:bCs w:val="0"/>
          <w:sz w:val="24"/>
          <w:szCs w:val="24"/>
        </w:rPr>
      </w:pPr>
      <w:r w:rsidRPr="0059176D">
        <w:rPr>
          <w:rStyle w:val="fontstyle21"/>
          <w:rFonts w:ascii="Times New Roman" w:hAnsi="Times New Roman" w:cs="Times New Roman"/>
        </w:rPr>
        <w:t>Social media promotion of partnership by Open Fabrics Alliance</w:t>
      </w:r>
      <w:r w:rsidRPr="0059176D">
        <w:rPr>
          <w:color w:val="000000"/>
          <w:szCs w:val="24"/>
        </w:rPr>
        <w:br/>
      </w:r>
    </w:p>
    <w:p w14:paraId="5D349BA0"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Storage Developer Conference EMEA (If/when held in 2021)</w:t>
      </w:r>
    </w:p>
    <w:p w14:paraId="46432510"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Open Fabrics Alliance to Receive:</w:t>
      </w:r>
    </w:p>
    <w:p w14:paraId="18F1ABC9"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OFA logo displayed in Association Partner sponsorship category on event</w:t>
      </w:r>
      <w:r>
        <w:rPr>
          <w:color w:val="000000"/>
          <w:szCs w:val="24"/>
        </w:rPr>
        <w:t xml:space="preserve"> </w:t>
      </w:r>
      <w:r w:rsidRPr="0059176D">
        <w:rPr>
          <w:rStyle w:val="fontstyle21"/>
          <w:rFonts w:ascii="Times New Roman" w:hAnsi="Times New Roman" w:cs="Times New Roman"/>
        </w:rPr>
        <w:t>websites and promotional materials where sponsorships are mentioned</w:t>
      </w:r>
    </w:p>
    <w:p w14:paraId="0A57F0C0"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OFA logo featured in Sponsor section of the event onsite signage</w:t>
      </w:r>
    </w:p>
    <w:p w14:paraId="6ABBA819"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3C2CC9AF" w14:textId="77777777" w:rsidR="00D92083" w:rsidRDefault="00D92083" w:rsidP="00D92083">
      <w:pPr>
        <w:pStyle w:val="BodyText"/>
        <w:numPr>
          <w:ilvl w:val="0"/>
          <w:numId w:val="30"/>
        </w:numPr>
        <w:rPr>
          <w:color w:val="000000"/>
          <w:szCs w:val="24"/>
        </w:rPr>
      </w:pPr>
      <w:r w:rsidRPr="0059176D">
        <w:rPr>
          <w:rStyle w:val="fontstyle21"/>
          <w:rFonts w:ascii="Times New Roman" w:hAnsi="Times New Roman" w:cs="Times New Roman"/>
        </w:rPr>
        <w:t>Option for speaking opportunities. Open Fabrics Alliance may submit</w:t>
      </w:r>
      <w:r>
        <w:rPr>
          <w:color w:val="000000"/>
          <w:szCs w:val="24"/>
        </w:rPr>
        <w:t xml:space="preserve"> </w:t>
      </w:r>
      <w:r w:rsidRPr="0059176D">
        <w:rPr>
          <w:rStyle w:val="fontstyle21"/>
          <w:rFonts w:ascii="Times New Roman" w:hAnsi="Times New Roman" w:cs="Times New Roman"/>
        </w:rPr>
        <w:t>Open Fabrics Alliance proposals for SDC. The normal call for paper process is to be</w:t>
      </w:r>
      <w:r>
        <w:rPr>
          <w:rStyle w:val="fontstyle21"/>
          <w:rFonts w:ascii="Times New Roman" w:hAnsi="Times New Roman" w:cs="Times New Roman"/>
        </w:rPr>
        <w:t xml:space="preserve"> </w:t>
      </w:r>
      <w:r w:rsidRPr="0059176D">
        <w:rPr>
          <w:rStyle w:val="fontstyle21"/>
          <w:rFonts w:ascii="Times New Roman" w:hAnsi="Times New Roman" w:cs="Times New Roman"/>
        </w:rPr>
        <w:t>followed. Selection of paper will be given preference if there is a good fit of the topic</w:t>
      </w:r>
      <w:r>
        <w:rPr>
          <w:rStyle w:val="fontstyle21"/>
          <w:rFonts w:ascii="Times New Roman" w:hAnsi="Times New Roman" w:cs="Times New Roman"/>
        </w:rPr>
        <w:t xml:space="preserve"> </w:t>
      </w:r>
      <w:r w:rsidRPr="0059176D">
        <w:rPr>
          <w:rStyle w:val="fontstyle21"/>
          <w:rFonts w:ascii="Times New Roman" w:hAnsi="Times New Roman" w:cs="Times New Roman"/>
        </w:rPr>
        <w:t>with the agenda.</w:t>
      </w:r>
    </w:p>
    <w:p w14:paraId="1D42090E"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Option to host a Birds of a Feather program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 Note that this is currently a one-day</w:t>
      </w:r>
      <w:r>
        <w:rPr>
          <w:rStyle w:val="fontstyle21"/>
          <w:rFonts w:ascii="Times New Roman" w:hAnsi="Times New Roman" w:cs="Times New Roman"/>
        </w:rPr>
        <w:t xml:space="preserve"> </w:t>
      </w:r>
      <w:r w:rsidRPr="0059176D">
        <w:rPr>
          <w:rStyle w:val="fontstyle21"/>
          <w:rFonts w:ascii="Times New Roman" w:hAnsi="Times New Roman" w:cs="Times New Roman"/>
        </w:rPr>
        <w:t xml:space="preserve">event format, so a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 xml:space="preserve"> may not be appropriate for the event.</w:t>
      </w:r>
    </w:p>
    <w:p w14:paraId="096226B2" w14:textId="77777777" w:rsidR="00D92083" w:rsidRDefault="00D92083" w:rsidP="00D92083">
      <w:pPr>
        <w:pStyle w:val="BodyText"/>
        <w:rPr>
          <w:rStyle w:val="fontstyle21"/>
          <w:rFonts w:ascii="Times New Roman" w:hAnsi="Times New Roman" w:cs="Times New Roman"/>
        </w:rPr>
      </w:pPr>
      <w:r w:rsidRPr="0059176D">
        <w:rPr>
          <w:color w:val="000000"/>
          <w:szCs w:val="24"/>
        </w:rPr>
        <w:br/>
      </w:r>
      <w:r w:rsidRPr="0059176D">
        <w:rPr>
          <w:rStyle w:val="fontstyle01"/>
          <w:rFonts w:ascii="Times New Roman" w:hAnsi="Times New Roman"/>
          <w:sz w:val="24"/>
          <w:szCs w:val="24"/>
        </w:rPr>
        <w:t>In return, SNIA will Receive:</w:t>
      </w:r>
    </w:p>
    <w:p w14:paraId="15732E84" w14:textId="77777777" w:rsidR="00D92083" w:rsidRDefault="00D92083" w:rsidP="00D92083">
      <w:pPr>
        <w:pStyle w:val="BodyText"/>
        <w:numPr>
          <w:ilvl w:val="0"/>
          <w:numId w:val="25"/>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7ECC4C1A" w14:textId="77777777" w:rsidR="00D92083" w:rsidRDefault="00D92083" w:rsidP="00D92083">
      <w:pPr>
        <w:pStyle w:val="BodyText"/>
        <w:numPr>
          <w:ilvl w:val="0"/>
          <w:numId w:val="25"/>
        </w:numPr>
        <w:rPr>
          <w:color w:val="000000"/>
          <w:szCs w:val="24"/>
        </w:rPr>
      </w:pPr>
      <w:r w:rsidRPr="0059176D">
        <w:rPr>
          <w:rStyle w:val="fontstyle21"/>
          <w:rFonts w:ascii="Times New Roman" w:hAnsi="Times New Roman" w:cs="Times New Roman"/>
        </w:rPr>
        <w:t>Email blast to Open Fabrics Alliance database (regional if applicable)</w:t>
      </w:r>
      <w:r w:rsidRPr="0059176D">
        <w:rPr>
          <w:color w:val="000000"/>
          <w:szCs w:val="24"/>
        </w:rPr>
        <w:br/>
      </w:r>
      <w:r w:rsidRPr="0059176D">
        <w:rPr>
          <w:rStyle w:val="fontstyle21"/>
          <w:rFonts w:ascii="Times New Roman" w:hAnsi="Times New Roman" w:cs="Times New Roman"/>
        </w:rPr>
        <w:t>Social media promotion of event</w:t>
      </w:r>
    </w:p>
    <w:p w14:paraId="7E906C97" w14:textId="77777777" w:rsidR="00D92083" w:rsidRPr="0059176D" w:rsidRDefault="00D92083" w:rsidP="00D92083">
      <w:pPr>
        <w:pStyle w:val="BodyText"/>
        <w:numPr>
          <w:ilvl w:val="0"/>
          <w:numId w:val="25"/>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Open Fabrics Alliance</w:t>
      </w:r>
    </w:p>
    <w:p w14:paraId="6BE19A78" w14:textId="77777777" w:rsidR="00D92083" w:rsidRPr="0059176D" w:rsidRDefault="00D92083" w:rsidP="00FA0290">
      <w:pPr>
        <w:pStyle w:val="BodyText"/>
        <w:rPr>
          <w:szCs w:val="24"/>
        </w:rPr>
      </w:pPr>
    </w:p>
    <w:sectPr w:rsidR="00D92083" w:rsidRPr="0059176D">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DE33" w14:textId="77777777" w:rsidR="005D3A71" w:rsidRDefault="005D3A71">
      <w:r>
        <w:separator/>
      </w:r>
    </w:p>
  </w:endnote>
  <w:endnote w:type="continuationSeparator" w:id="0">
    <w:p w14:paraId="35F961A5" w14:textId="77777777" w:rsidR="005D3A71" w:rsidRDefault="005D3A71">
      <w:r>
        <w:continuationSeparator/>
      </w:r>
    </w:p>
  </w:endnote>
  <w:endnote w:type="continuationNotice" w:id="1">
    <w:p w14:paraId="678080AA" w14:textId="77777777" w:rsidR="005D3A71" w:rsidRDefault="005D3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F22C" w14:textId="77777777" w:rsidR="00D51620" w:rsidRDefault="00D5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878B" w14:textId="77777777" w:rsidR="005C144C" w:rsidRDefault="005C144C">
    <w:pPr>
      <w:pStyle w:val="Footer"/>
    </w:pPr>
    <w:r>
      <w:t>Work Register v1.0</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5D8A" w14:textId="77777777" w:rsidR="00D51620" w:rsidRDefault="00D5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36F9" w14:textId="77777777" w:rsidR="005D3A71" w:rsidRDefault="005D3A71">
      <w:r>
        <w:separator/>
      </w:r>
    </w:p>
  </w:footnote>
  <w:footnote w:type="continuationSeparator" w:id="0">
    <w:p w14:paraId="3865165B" w14:textId="77777777" w:rsidR="005D3A71" w:rsidRDefault="005D3A71">
      <w:r>
        <w:continuationSeparator/>
      </w:r>
    </w:p>
  </w:footnote>
  <w:footnote w:type="continuationNotice" w:id="1">
    <w:p w14:paraId="32D5D21E" w14:textId="77777777" w:rsidR="005D3A71" w:rsidRDefault="005D3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C22D" w14:textId="77777777" w:rsidR="00D51620" w:rsidRDefault="00D5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BCDF" w14:textId="77777777" w:rsidR="005C144C" w:rsidRDefault="005C144C">
    <w:pPr>
      <w:pStyle w:val="Header"/>
    </w:pPr>
    <w:r>
      <w:t>SNIA/</w:t>
    </w:r>
    <w:r w:rsidR="00B0461E">
      <w:t>OFA</w:t>
    </w:r>
    <w:r>
      <w:t xml:space="preserve"> Work Register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4F9C" w14:textId="77777777" w:rsidR="00D51620" w:rsidRDefault="00D5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722F1D"/>
    <w:multiLevelType w:val="hybridMultilevel"/>
    <w:tmpl w:val="49C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D7632"/>
    <w:multiLevelType w:val="hybridMultilevel"/>
    <w:tmpl w:val="780A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36F2C"/>
    <w:multiLevelType w:val="hybridMultilevel"/>
    <w:tmpl w:val="87E4C688"/>
    <w:lvl w:ilvl="0" w:tplc="D438D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54191"/>
    <w:multiLevelType w:val="hybridMultilevel"/>
    <w:tmpl w:val="216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4528D"/>
    <w:multiLevelType w:val="hybridMultilevel"/>
    <w:tmpl w:val="709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E26C4"/>
    <w:multiLevelType w:val="hybridMultilevel"/>
    <w:tmpl w:val="F2FEB8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8885077"/>
    <w:multiLevelType w:val="hybridMultilevel"/>
    <w:tmpl w:val="3B6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F688D"/>
    <w:multiLevelType w:val="hybridMultilevel"/>
    <w:tmpl w:val="C4662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2165BD"/>
    <w:multiLevelType w:val="hybridMultilevel"/>
    <w:tmpl w:val="A5C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321E3"/>
    <w:multiLevelType w:val="hybridMultilevel"/>
    <w:tmpl w:val="F43C5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87B2E"/>
    <w:multiLevelType w:val="hybridMultilevel"/>
    <w:tmpl w:val="BE8C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84A50"/>
    <w:multiLevelType w:val="hybridMultilevel"/>
    <w:tmpl w:val="326A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65806"/>
    <w:multiLevelType w:val="hybridMultilevel"/>
    <w:tmpl w:val="46E6701C"/>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B174B87"/>
    <w:multiLevelType w:val="hybridMultilevel"/>
    <w:tmpl w:val="190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22E67"/>
    <w:multiLevelType w:val="hybridMultilevel"/>
    <w:tmpl w:val="842C32D4"/>
    <w:lvl w:ilvl="0" w:tplc="D438D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F50E7"/>
    <w:multiLevelType w:val="hybridMultilevel"/>
    <w:tmpl w:val="014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9442C"/>
    <w:multiLevelType w:val="hybridMultilevel"/>
    <w:tmpl w:val="D71A9A88"/>
    <w:lvl w:ilvl="0" w:tplc="9714440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9C2011"/>
    <w:multiLevelType w:val="hybridMultilevel"/>
    <w:tmpl w:val="AE2C6C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DE75BC"/>
    <w:multiLevelType w:val="hybridMultilevel"/>
    <w:tmpl w:val="19ECF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3" w15:restartNumberingAfterBreak="0">
    <w:nsid w:val="49911584"/>
    <w:multiLevelType w:val="hybridMultilevel"/>
    <w:tmpl w:val="B5004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51BD6"/>
    <w:multiLevelType w:val="hybridMultilevel"/>
    <w:tmpl w:val="1600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32F0A"/>
    <w:multiLevelType w:val="hybridMultilevel"/>
    <w:tmpl w:val="9CE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A41A0"/>
    <w:multiLevelType w:val="hybridMultilevel"/>
    <w:tmpl w:val="90B2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A1785"/>
    <w:multiLevelType w:val="hybridMultilevel"/>
    <w:tmpl w:val="DCEE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B465C"/>
    <w:multiLevelType w:val="hybridMultilevel"/>
    <w:tmpl w:val="DCF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80E0A"/>
    <w:multiLevelType w:val="hybridMultilevel"/>
    <w:tmpl w:val="787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67E"/>
    <w:multiLevelType w:val="hybridMultilevel"/>
    <w:tmpl w:val="38B0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47216B"/>
    <w:multiLevelType w:val="hybridMultilevel"/>
    <w:tmpl w:val="93FA7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F870CC"/>
    <w:multiLevelType w:val="hybridMultilevel"/>
    <w:tmpl w:val="113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A25A7"/>
    <w:multiLevelType w:val="hybridMultilevel"/>
    <w:tmpl w:val="77B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F68BB"/>
    <w:multiLevelType w:val="hybridMultilevel"/>
    <w:tmpl w:val="B4EC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67DBA"/>
    <w:multiLevelType w:val="hybridMultilevel"/>
    <w:tmpl w:val="667C2C16"/>
    <w:lvl w:ilvl="0" w:tplc="954040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275E8"/>
    <w:multiLevelType w:val="hybridMultilevel"/>
    <w:tmpl w:val="1486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563DF"/>
    <w:multiLevelType w:val="hybridMultilevel"/>
    <w:tmpl w:val="631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768B1"/>
    <w:multiLevelType w:val="hybridMultilevel"/>
    <w:tmpl w:val="39C0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318C7"/>
    <w:multiLevelType w:val="hybridMultilevel"/>
    <w:tmpl w:val="6E7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41" w15:restartNumberingAfterBreak="0">
    <w:nsid w:val="75627BCC"/>
    <w:multiLevelType w:val="hybridMultilevel"/>
    <w:tmpl w:val="0AE67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894D9C"/>
    <w:multiLevelType w:val="hybridMultilevel"/>
    <w:tmpl w:val="53A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455C5"/>
    <w:multiLevelType w:val="hybridMultilevel"/>
    <w:tmpl w:val="3970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
  </w:num>
  <w:num w:numId="4">
    <w:abstractNumId w:val="0"/>
  </w:num>
  <w:num w:numId="5">
    <w:abstractNumId w:val="36"/>
  </w:num>
  <w:num w:numId="6">
    <w:abstractNumId w:val="26"/>
  </w:num>
  <w:num w:numId="7">
    <w:abstractNumId w:val="6"/>
  </w:num>
  <w:num w:numId="8">
    <w:abstractNumId w:val="25"/>
  </w:num>
  <w:num w:numId="9">
    <w:abstractNumId w:val="3"/>
  </w:num>
  <w:num w:numId="10">
    <w:abstractNumId w:val="17"/>
  </w:num>
  <w:num w:numId="11">
    <w:abstractNumId w:val="35"/>
  </w:num>
  <w:num w:numId="12">
    <w:abstractNumId w:val="5"/>
  </w:num>
  <w:num w:numId="13">
    <w:abstractNumId w:val="40"/>
  </w:num>
  <w:num w:numId="14">
    <w:abstractNumId w:val="38"/>
  </w:num>
  <w:num w:numId="15">
    <w:abstractNumId w:val="8"/>
  </w:num>
  <w:num w:numId="16">
    <w:abstractNumId w:val="15"/>
  </w:num>
  <w:num w:numId="17">
    <w:abstractNumId w:val="42"/>
  </w:num>
  <w:num w:numId="18">
    <w:abstractNumId w:val="34"/>
  </w:num>
  <w:num w:numId="19">
    <w:abstractNumId w:val="24"/>
  </w:num>
  <w:num w:numId="20">
    <w:abstractNumId w:val="33"/>
  </w:num>
  <w:num w:numId="21">
    <w:abstractNumId w:val="27"/>
  </w:num>
  <w:num w:numId="22">
    <w:abstractNumId w:val="32"/>
  </w:num>
  <w:num w:numId="23">
    <w:abstractNumId w:val="16"/>
  </w:num>
  <w:num w:numId="24">
    <w:abstractNumId w:val="23"/>
  </w:num>
  <w:num w:numId="25">
    <w:abstractNumId w:val="39"/>
  </w:num>
  <w:num w:numId="26">
    <w:abstractNumId w:val="18"/>
  </w:num>
  <w:num w:numId="27">
    <w:abstractNumId w:val="29"/>
  </w:num>
  <w:num w:numId="28">
    <w:abstractNumId w:val="7"/>
  </w:num>
  <w:num w:numId="29">
    <w:abstractNumId w:val="11"/>
  </w:num>
  <w:num w:numId="30">
    <w:abstractNumId w:val="43"/>
  </w:num>
  <w:num w:numId="31">
    <w:abstractNumId w:val="31"/>
  </w:num>
  <w:num w:numId="32">
    <w:abstractNumId w:val="10"/>
  </w:num>
  <w:num w:numId="33">
    <w:abstractNumId w:val="13"/>
  </w:num>
  <w:num w:numId="34">
    <w:abstractNumId w:val="4"/>
  </w:num>
  <w:num w:numId="35">
    <w:abstractNumId w:val="12"/>
  </w:num>
  <w:num w:numId="36">
    <w:abstractNumId w:val="30"/>
  </w:num>
  <w:num w:numId="37">
    <w:abstractNumId w:val="41"/>
  </w:num>
  <w:num w:numId="38">
    <w:abstractNumId w:val="20"/>
  </w:num>
  <w:num w:numId="39">
    <w:abstractNumId w:val="37"/>
  </w:num>
  <w:num w:numId="40">
    <w:abstractNumId w:val="28"/>
  </w:num>
  <w:num w:numId="41">
    <w:abstractNumId w:val="14"/>
  </w:num>
  <w:num w:numId="42">
    <w:abstractNumId w:val="9"/>
  </w:num>
  <w:num w:numId="43">
    <w:abstractNumId w:val="21"/>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8"/>
    <w:rsid w:val="00002E9E"/>
    <w:rsid w:val="00007E2A"/>
    <w:rsid w:val="000128EC"/>
    <w:rsid w:val="00014AE3"/>
    <w:rsid w:val="000158C1"/>
    <w:rsid w:val="00016C0D"/>
    <w:rsid w:val="00032D1E"/>
    <w:rsid w:val="00034962"/>
    <w:rsid w:val="00043401"/>
    <w:rsid w:val="00043630"/>
    <w:rsid w:val="00043C15"/>
    <w:rsid w:val="000516B6"/>
    <w:rsid w:val="0005661B"/>
    <w:rsid w:val="00060392"/>
    <w:rsid w:val="00064A3B"/>
    <w:rsid w:val="0007296B"/>
    <w:rsid w:val="00073905"/>
    <w:rsid w:val="00081223"/>
    <w:rsid w:val="0008268D"/>
    <w:rsid w:val="000856B1"/>
    <w:rsid w:val="00093302"/>
    <w:rsid w:val="00094AA4"/>
    <w:rsid w:val="00097DB8"/>
    <w:rsid w:val="000A0408"/>
    <w:rsid w:val="000A2E3A"/>
    <w:rsid w:val="000B3339"/>
    <w:rsid w:val="000B3612"/>
    <w:rsid w:val="000B390B"/>
    <w:rsid w:val="000B6B6A"/>
    <w:rsid w:val="000C00FD"/>
    <w:rsid w:val="000C13F1"/>
    <w:rsid w:val="000C4B1E"/>
    <w:rsid w:val="000C5DE1"/>
    <w:rsid w:val="000C6FFE"/>
    <w:rsid w:val="000D194A"/>
    <w:rsid w:val="000D255B"/>
    <w:rsid w:val="000D7F92"/>
    <w:rsid w:val="000E0505"/>
    <w:rsid w:val="000E2F85"/>
    <w:rsid w:val="000E3985"/>
    <w:rsid w:val="000E6E10"/>
    <w:rsid w:val="000F0E5D"/>
    <w:rsid w:val="000F1FBF"/>
    <w:rsid w:val="00104133"/>
    <w:rsid w:val="00110550"/>
    <w:rsid w:val="0011284D"/>
    <w:rsid w:val="00115797"/>
    <w:rsid w:val="00116E1A"/>
    <w:rsid w:val="001177DD"/>
    <w:rsid w:val="001228C7"/>
    <w:rsid w:val="00123AF1"/>
    <w:rsid w:val="00126F3B"/>
    <w:rsid w:val="001276C1"/>
    <w:rsid w:val="00136E76"/>
    <w:rsid w:val="001371C3"/>
    <w:rsid w:val="00140778"/>
    <w:rsid w:val="00143158"/>
    <w:rsid w:val="001449C9"/>
    <w:rsid w:val="00144C3C"/>
    <w:rsid w:val="00144D7F"/>
    <w:rsid w:val="0015318B"/>
    <w:rsid w:val="00153819"/>
    <w:rsid w:val="00157DFE"/>
    <w:rsid w:val="001727C3"/>
    <w:rsid w:val="001812A2"/>
    <w:rsid w:val="001906A8"/>
    <w:rsid w:val="0019136E"/>
    <w:rsid w:val="001927B3"/>
    <w:rsid w:val="00192B14"/>
    <w:rsid w:val="00193F8B"/>
    <w:rsid w:val="001955FF"/>
    <w:rsid w:val="00197208"/>
    <w:rsid w:val="001A2F7B"/>
    <w:rsid w:val="001C1686"/>
    <w:rsid w:val="001C5E4A"/>
    <w:rsid w:val="001D0753"/>
    <w:rsid w:val="001D1652"/>
    <w:rsid w:val="001D5444"/>
    <w:rsid w:val="001E10AF"/>
    <w:rsid w:val="001E6DD6"/>
    <w:rsid w:val="001F3AEB"/>
    <w:rsid w:val="002000A8"/>
    <w:rsid w:val="00201A4F"/>
    <w:rsid w:val="0020238E"/>
    <w:rsid w:val="00202663"/>
    <w:rsid w:val="00204117"/>
    <w:rsid w:val="002061C2"/>
    <w:rsid w:val="0020724C"/>
    <w:rsid w:val="002100C0"/>
    <w:rsid w:val="00211F35"/>
    <w:rsid w:val="00212337"/>
    <w:rsid w:val="002142E4"/>
    <w:rsid w:val="00214656"/>
    <w:rsid w:val="002161EA"/>
    <w:rsid w:val="00217CB5"/>
    <w:rsid w:val="00220BF6"/>
    <w:rsid w:val="0022210A"/>
    <w:rsid w:val="002252EB"/>
    <w:rsid w:val="00225743"/>
    <w:rsid w:val="0022756B"/>
    <w:rsid w:val="00230269"/>
    <w:rsid w:val="00235919"/>
    <w:rsid w:val="00236B8B"/>
    <w:rsid w:val="00236D38"/>
    <w:rsid w:val="002404E7"/>
    <w:rsid w:val="0024105E"/>
    <w:rsid w:val="00242D78"/>
    <w:rsid w:val="002521DB"/>
    <w:rsid w:val="00252A5E"/>
    <w:rsid w:val="002568CC"/>
    <w:rsid w:val="00257CC0"/>
    <w:rsid w:val="00261B5C"/>
    <w:rsid w:val="00262C5D"/>
    <w:rsid w:val="00270F6A"/>
    <w:rsid w:val="002776DB"/>
    <w:rsid w:val="00277B5C"/>
    <w:rsid w:val="00280956"/>
    <w:rsid w:val="00285CAA"/>
    <w:rsid w:val="002907F4"/>
    <w:rsid w:val="00290912"/>
    <w:rsid w:val="0029467D"/>
    <w:rsid w:val="00295371"/>
    <w:rsid w:val="002A115D"/>
    <w:rsid w:val="002A5DA0"/>
    <w:rsid w:val="002A73CD"/>
    <w:rsid w:val="002B1941"/>
    <w:rsid w:val="002B51E8"/>
    <w:rsid w:val="002C2954"/>
    <w:rsid w:val="002C7516"/>
    <w:rsid w:val="002E3A75"/>
    <w:rsid w:val="002E47A3"/>
    <w:rsid w:val="002E4B59"/>
    <w:rsid w:val="002E75E9"/>
    <w:rsid w:val="002F16E6"/>
    <w:rsid w:val="002F4943"/>
    <w:rsid w:val="002F4FCB"/>
    <w:rsid w:val="002F6189"/>
    <w:rsid w:val="002F76AB"/>
    <w:rsid w:val="00301192"/>
    <w:rsid w:val="00310875"/>
    <w:rsid w:val="00311518"/>
    <w:rsid w:val="003130B8"/>
    <w:rsid w:val="00315461"/>
    <w:rsid w:val="003160B3"/>
    <w:rsid w:val="00317FF0"/>
    <w:rsid w:val="00320F4C"/>
    <w:rsid w:val="00321535"/>
    <w:rsid w:val="0032256C"/>
    <w:rsid w:val="003227DC"/>
    <w:rsid w:val="00323AB8"/>
    <w:rsid w:val="0032429B"/>
    <w:rsid w:val="00330935"/>
    <w:rsid w:val="003315CD"/>
    <w:rsid w:val="00331C97"/>
    <w:rsid w:val="0033220F"/>
    <w:rsid w:val="00337154"/>
    <w:rsid w:val="0034074A"/>
    <w:rsid w:val="00367708"/>
    <w:rsid w:val="003678C2"/>
    <w:rsid w:val="003728BC"/>
    <w:rsid w:val="00390A38"/>
    <w:rsid w:val="00392B8F"/>
    <w:rsid w:val="00392F60"/>
    <w:rsid w:val="00394340"/>
    <w:rsid w:val="003948B8"/>
    <w:rsid w:val="003974E4"/>
    <w:rsid w:val="003A1E05"/>
    <w:rsid w:val="003A2507"/>
    <w:rsid w:val="003A3408"/>
    <w:rsid w:val="003B498F"/>
    <w:rsid w:val="003C1D6C"/>
    <w:rsid w:val="003C2610"/>
    <w:rsid w:val="003C48CE"/>
    <w:rsid w:val="003C5705"/>
    <w:rsid w:val="003D1CFA"/>
    <w:rsid w:val="003D4132"/>
    <w:rsid w:val="003D72A8"/>
    <w:rsid w:val="003D7F3D"/>
    <w:rsid w:val="003D7F92"/>
    <w:rsid w:val="003E07F0"/>
    <w:rsid w:val="003E1A21"/>
    <w:rsid w:val="003E2AC7"/>
    <w:rsid w:val="003E4CA4"/>
    <w:rsid w:val="003E6489"/>
    <w:rsid w:val="003E7531"/>
    <w:rsid w:val="003F06A6"/>
    <w:rsid w:val="003F09B3"/>
    <w:rsid w:val="003F234F"/>
    <w:rsid w:val="003F5EDE"/>
    <w:rsid w:val="0040228C"/>
    <w:rsid w:val="00405401"/>
    <w:rsid w:val="0040782F"/>
    <w:rsid w:val="00411342"/>
    <w:rsid w:val="00417888"/>
    <w:rsid w:val="004218A7"/>
    <w:rsid w:val="00421D81"/>
    <w:rsid w:val="00427046"/>
    <w:rsid w:val="0043094C"/>
    <w:rsid w:val="00442C4A"/>
    <w:rsid w:val="00443317"/>
    <w:rsid w:val="00445EFF"/>
    <w:rsid w:val="00451005"/>
    <w:rsid w:val="00454B85"/>
    <w:rsid w:val="00457100"/>
    <w:rsid w:val="0046008A"/>
    <w:rsid w:val="00460483"/>
    <w:rsid w:val="00462AAF"/>
    <w:rsid w:val="00466353"/>
    <w:rsid w:val="0046664C"/>
    <w:rsid w:val="004670DD"/>
    <w:rsid w:val="00471D9D"/>
    <w:rsid w:val="00475ACC"/>
    <w:rsid w:val="004859CC"/>
    <w:rsid w:val="00493BF1"/>
    <w:rsid w:val="00495A50"/>
    <w:rsid w:val="00495DD2"/>
    <w:rsid w:val="004A1D5A"/>
    <w:rsid w:val="004A2374"/>
    <w:rsid w:val="004A5ACF"/>
    <w:rsid w:val="004B29B7"/>
    <w:rsid w:val="004B522D"/>
    <w:rsid w:val="004B541A"/>
    <w:rsid w:val="004B6C6F"/>
    <w:rsid w:val="004D4782"/>
    <w:rsid w:val="004D4C25"/>
    <w:rsid w:val="004D4D6C"/>
    <w:rsid w:val="004D7A04"/>
    <w:rsid w:val="004E02F1"/>
    <w:rsid w:val="004E0F78"/>
    <w:rsid w:val="004E3F67"/>
    <w:rsid w:val="004E5CE3"/>
    <w:rsid w:val="004F2681"/>
    <w:rsid w:val="004F600D"/>
    <w:rsid w:val="005002E7"/>
    <w:rsid w:val="00503281"/>
    <w:rsid w:val="005038B1"/>
    <w:rsid w:val="00506E70"/>
    <w:rsid w:val="005135CF"/>
    <w:rsid w:val="005164F6"/>
    <w:rsid w:val="00516A62"/>
    <w:rsid w:val="0051736E"/>
    <w:rsid w:val="005217DB"/>
    <w:rsid w:val="0052331C"/>
    <w:rsid w:val="005239DD"/>
    <w:rsid w:val="0052498C"/>
    <w:rsid w:val="00525D12"/>
    <w:rsid w:val="00526D93"/>
    <w:rsid w:val="00527074"/>
    <w:rsid w:val="00527199"/>
    <w:rsid w:val="00527220"/>
    <w:rsid w:val="005326A3"/>
    <w:rsid w:val="00533C23"/>
    <w:rsid w:val="00534D0F"/>
    <w:rsid w:val="00537635"/>
    <w:rsid w:val="005408C3"/>
    <w:rsid w:val="0054212E"/>
    <w:rsid w:val="0054375B"/>
    <w:rsid w:val="0054409B"/>
    <w:rsid w:val="00544254"/>
    <w:rsid w:val="00544DA1"/>
    <w:rsid w:val="00551CBC"/>
    <w:rsid w:val="005529AE"/>
    <w:rsid w:val="005537F7"/>
    <w:rsid w:val="00553F70"/>
    <w:rsid w:val="00555381"/>
    <w:rsid w:val="005571DD"/>
    <w:rsid w:val="00560B7E"/>
    <w:rsid w:val="00560E02"/>
    <w:rsid w:val="00561298"/>
    <w:rsid w:val="00562B41"/>
    <w:rsid w:val="005636AA"/>
    <w:rsid w:val="005644DE"/>
    <w:rsid w:val="00565A50"/>
    <w:rsid w:val="00565BF2"/>
    <w:rsid w:val="005679A7"/>
    <w:rsid w:val="00570BDD"/>
    <w:rsid w:val="0057134C"/>
    <w:rsid w:val="0057358A"/>
    <w:rsid w:val="00580DF5"/>
    <w:rsid w:val="00590ED4"/>
    <w:rsid w:val="005915F0"/>
    <w:rsid w:val="0059176D"/>
    <w:rsid w:val="00591EB8"/>
    <w:rsid w:val="00592468"/>
    <w:rsid w:val="00595FFF"/>
    <w:rsid w:val="00596AE7"/>
    <w:rsid w:val="005A2E5F"/>
    <w:rsid w:val="005A35DA"/>
    <w:rsid w:val="005A72D0"/>
    <w:rsid w:val="005A7C2C"/>
    <w:rsid w:val="005B64D9"/>
    <w:rsid w:val="005C1346"/>
    <w:rsid w:val="005C144C"/>
    <w:rsid w:val="005C176F"/>
    <w:rsid w:val="005C2BD1"/>
    <w:rsid w:val="005C6E2D"/>
    <w:rsid w:val="005D1BD2"/>
    <w:rsid w:val="005D3A71"/>
    <w:rsid w:val="005D443F"/>
    <w:rsid w:val="005D7F26"/>
    <w:rsid w:val="005E1FCB"/>
    <w:rsid w:val="005E2240"/>
    <w:rsid w:val="005E252E"/>
    <w:rsid w:val="005E3DD0"/>
    <w:rsid w:val="005E5B03"/>
    <w:rsid w:val="005F0F49"/>
    <w:rsid w:val="005F347E"/>
    <w:rsid w:val="00605B85"/>
    <w:rsid w:val="0060719E"/>
    <w:rsid w:val="00610C49"/>
    <w:rsid w:val="00612A9C"/>
    <w:rsid w:val="006265DA"/>
    <w:rsid w:val="00626654"/>
    <w:rsid w:val="00626670"/>
    <w:rsid w:val="0063476D"/>
    <w:rsid w:val="006412AE"/>
    <w:rsid w:val="00641A89"/>
    <w:rsid w:val="006443E8"/>
    <w:rsid w:val="00644D75"/>
    <w:rsid w:val="00646087"/>
    <w:rsid w:val="00653D5C"/>
    <w:rsid w:val="00654BDA"/>
    <w:rsid w:val="00655945"/>
    <w:rsid w:val="006571E4"/>
    <w:rsid w:val="006572B5"/>
    <w:rsid w:val="00662DCE"/>
    <w:rsid w:val="006651C0"/>
    <w:rsid w:val="006735C6"/>
    <w:rsid w:val="00673946"/>
    <w:rsid w:val="0067466B"/>
    <w:rsid w:val="006753CA"/>
    <w:rsid w:val="006775C3"/>
    <w:rsid w:val="00681EA9"/>
    <w:rsid w:val="00681FCF"/>
    <w:rsid w:val="00684F55"/>
    <w:rsid w:val="00696E59"/>
    <w:rsid w:val="006A1433"/>
    <w:rsid w:val="006A696F"/>
    <w:rsid w:val="006A6AD4"/>
    <w:rsid w:val="006B1047"/>
    <w:rsid w:val="006B3E29"/>
    <w:rsid w:val="006C2848"/>
    <w:rsid w:val="006C2BC6"/>
    <w:rsid w:val="006C65A4"/>
    <w:rsid w:val="006D1184"/>
    <w:rsid w:val="006D14F5"/>
    <w:rsid w:val="006E0D0D"/>
    <w:rsid w:val="006E2331"/>
    <w:rsid w:val="006E7A0D"/>
    <w:rsid w:val="006F084E"/>
    <w:rsid w:val="006F343A"/>
    <w:rsid w:val="006F598F"/>
    <w:rsid w:val="006F7B48"/>
    <w:rsid w:val="006F7CB8"/>
    <w:rsid w:val="007103EB"/>
    <w:rsid w:val="00710DEE"/>
    <w:rsid w:val="007144EA"/>
    <w:rsid w:val="00714FD3"/>
    <w:rsid w:val="00716465"/>
    <w:rsid w:val="00722FD3"/>
    <w:rsid w:val="007235C6"/>
    <w:rsid w:val="007245AE"/>
    <w:rsid w:val="00724774"/>
    <w:rsid w:val="00726E44"/>
    <w:rsid w:val="00733374"/>
    <w:rsid w:val="007363CF"/>
    <w:rsid w:val="00741858"/>
    <w:rsid w:val="0074348F"/>
    <w:rsid w:val="007557D9"/>
    <w:rsid w:val="00755E29"/>
    <w:rsid w:val="007563BE"/>
    <w:rsid w:val="00756659"/>
    <w:rsid w:val="0076131A"/>
    <w:rsid w:val="007672B5"/>
    <w:rsid w:val="00775160"/>
    <w:rsid w:val="007864A5"/>
    <w:rsid w:val="00790CA5"/>
    <w:rsid w:val="007955F1"/>
    <w:rsid w:val="00795F6E"/>
    <w:rsid w:val="007A3751"/>
    <w:rsid w:val="007A3A6C"/>
    <w:rsid w:val="007A5AA0"/>
    <w:rsid w:val="007B18FD"/>
    <w:rsid w:val="007C2D4F"/>
    <w:rsid w:val="007C5F81"/>
    <w:rsid w:val="007C7902"/>
    <w:rsid w:val="007D10D9"/>
    <w:rsid w:val="007D3085"/>
    <w:rsid w:val="007D346C"/>
    <w:rsid w:val="007D4186"/>
    <w:rsid w:val="007D7522"/>
    <w:rsid w:val="007E4A9E"/>
    <w:rsid w:val="007E56C1"/>
    <w:rsid w:val="007F25FF"/>
    <w:rsid w:val="007F3EC6"/>
    <w:rsid w:val="007F7ADA"/>
    <w:rsid w:val="007F7D03"/>
    <w:rsid w:val="00801820"/>
    <w:rsid w:val="0080273D"/>
    <w:rsid w:val="008030BE"/>
    <w:rsid w:val="0080340B"/>
    <w:rsid w:val="00804B24"/>
    <w:rsid w:val="00805488"/>
    <w:rsid w:val="008066AD"/>
    <w:rsid w:val="0081018A"/>
    <w:rsid w:val="00810393"/>
    <w:rsid w:val="00810864"/>
    <w:rsid w:val="00810BBC"/>
    <w:rsid w:val="00810D83"/>
    <w:rsid w:val="00812E06"/>
    <w:rsid w:val="00814E4E"/>
    <w:rsid w:val="00815772"/>
    <w:rsid w:val="00815CE4"/>
    <w:rsid w:val="008210B8"/>
    <w:rsid w:val="00821823"/>
    <w:rsid w:val="00825D3B"/>
    <w:rsid w:val="008350B7"/>
    <w:rsid w:val="00835500"/>
    <w:rsid w:val="00836064"/>
    <w:rsid w:val="00836644"/>
    <w:rsid w:val="00837B6B"/>
    <w:rsid w:val="00842C45"/>
    <w:rsid w:val="008430CF"/>
    <w:rsid w:val="00843EBE"/>
    <w:rsid w:val="00852FEF"/>
    <w:rsid w:val="00853729"/>
    <w:rsid w:val="00860B3C"/>
    <w:rsid w:val="0086127A"/>
    <w:rsid w:val="008621AD"/>
    <w:rsid w:val="00862976"/>
    <w:rsid w:val="008635F9"/>
    <w:rsid w:val="00867CE8"/>
    <w:rsid w:val="00867DD2"/>
    <w:rsid w:val="008722EB"/>
    <w:rsid w:val="00874CED"/>
    <w:rsid w:val="00880667"/>
    <w:rsid w:val="008807FE"/>
    <w:rsid w:val="00881872"/>
    <w:rsid w:val="008838CA"/>
    <w:rsid w:val="00884E34"/>
    <w:rsid w:val="008A1630"/>
    <w:rsid w:val="008A3F58"/>
    <w:rsid w:val="008A5AD2"/>
    <w:rsid w:val="008B11C9"/>
    <w:rsid w:val="008B1940"/>
    <w:rsid w:val="008B1BBF"/>
    <w:rsid w:val="008B48BD"/>
    <w:rsid w:val="008B5BA4"/>
    <w:rsid w:val="008B5F6B"/>
    <w:rsid w:val="008B7362"/>
    <w:rsid w:val="008C03E7"/>
    <w:rsid w:val="008C4731"/>
    <w:rsid w:val="008C4FB6"/>
    <w:rsid w:val="008C667C"/>
    <w:rsid w:val="008C7728"/>
    <w:rsid w:val="008D3E38"/>
    <w:rsid w:val="008D75DC"/>
    <w:rsid w:val="008E1243"/>
    <w:rsid w:val="008E2BFB"/>
    <w:rsid w:val="008E45E5"/>
    <w:rsid w:val="008E54B2"/>
    <w:rsid w:val="008E7CD3"/>
    <w:rsid w:val="008F15FC"/>
    <w:rsid w:val="008F3D86"/>
    <w:rsid w:val="008F765F"/>
    <w:rsid w:val="00900F38"/>
    <w:rsid w:val="00900F3B"/>
    <w:rsid w:val="00902162"/>
    <w:rsid w:val="00906D9F"/>
    <w:rsid w:val="00907B68"/>
    <w:rsid w:val="00907B83"/>
    <w:rsid w:val="0091176A"/>
    <w:rsid w:val="009120AF"/>
    <w:rsid w:val="0091298F"/>
    <w:rsid w:val="0091635F"/>
    <w:rsid w:val="00925E7B"/>
    <w:rsid w:val="00925FEF"/>
    <w:rsid w:val="00926065"/>
    <w:rsid w:val="00931D12"/>
    <w:rsid w:val="009321DC"/>
    <w:rsid w:val="00933468"/>
    <w:rsid w:val="0093575B"/>
    <w:rsid w:val="00937A0D"/>
    <w:rsid w:val="0094447A"/>
    <w:rsid w:val="009461E6"/>
    <w:rsid w:val="00946F77"/>
    <w:rsid w:val="009513FF"/>
    <w:rsid w:val="0095264E"/>
    <w:rsid w:val="00953086"/>
    <w:rsid w:val="009530D4"/>
    <w:rsid w:val="009670CF"/>
    <w:rsid w:val="00971222"/>
    <w:rsid w:val="00971669"/>
    <w:rsid w:val="009718CB"/>
    <w:rsid w:val="00971A98"/>
    <w:rsid w:val="00975AD3"/>
    <w:rsid w:val="00975C95"/>
    <w:rsid w:val="00980412"/>
    <w:rsid w:val="009933C8"/>
    <w:rsid w:val="009A2225"/>
    <w:rsid w:val="009A4403"/>
    <w:rsid w:val="009A4729"/>
    <w:rsid w:val="009A5893"/>
    <w:rsid w:val="009B25AC"/>
    <w:rsid w:val="009B58A2"/>
    <w:rsid w:val="009B6C06"/>
    <w:rsid w:val="009C11FE"/>
    <w:rsid w:val="009D068D"/>
    <w:rsid w:val="009D3CF7"/>
    <w:rsid w:val="009D5420"/>
    <w:rsid w:val="009D5A9A"/>
    <w:rsid w:val="009E0A5F"/>
    <w:rsid w:val="009E289C"/>
    <w:rsid w:val="009E4F17"/>
    <w:rsid w:val="009F4A84"/>
    <w:rsid w:val="00A02096"/>
    <w:rsid w:val="00A03BE5"/>
    <w:rsid w:val="00A040D9"/>
    <w:rsid w:val="00A066EF"/>
    <w:rsid w:val="00A07C80"/>
    <w:rsid w:val="00A07EAF"/>
    <w:rsid w:val="00A11F98"/>
    <w:rsid w:val="00A14417"/>
    <w:rsid w:val="00A17E1D"/>
    <w:rsid w:val="00A2162A"/>
    <w:rsid w:val="00A24493"/>
    <w:rsid w:val="00A25D6B"/>
    <w:rsid w:val="00A35165"/>
    <w:rsid w:val="00A36ECE"/>
    <w:rsid w:val="00A37A77"/>
    <w:rsid w:val="00A41C75"/>
    <w:rsid w:val="00A422A8"/>
    <w:rsid w:val="00A43F76"/>
    <w:rsid w:val="00A44BBF"/>
    <w:rsid w:val="00A467CC"/>
    <w:rsid w:val="00A46C4A"/>
    <w:rsid w:val="00A46D6E"/>
    <w:rsid w:val="00A5290C"/>
    <w:rsid w:val="00A66FA7"/>
    <w:rsid w:val="00A67625"/>
    <w:rsid w:val="00A707A5"/>
    <w:rsid w:val="00A75B3A"/>
    <w:rsid w:val="00A80F44"/>
    <w:rsid w:val="00A85008"/>
    <w:rsid w:val="00A92007"/>
    <w:rsid w:val="00A93AE9"/>
    <w:rsid w:val="00A943EE"/>
    <w:rsid w:val="00A9508E"/>
    <w:rsid w:val="00A951FC"/>
    <w:rsid w:val="00AA224A"/>
    <w:rsid w:val="00AA40A4"/>
    <w:rsid w:val="00AA52FE"/>
    <w:rsid w:val="00AA6DE5"/>
    <w:rsid w:val="00AB7FBF"/>
    <w:rsid w:val="00AC0CF0"/>
    <w:rsid w:val="00AC2ACE"/>
    <w:rsid w:val="00AC4984"/>
    <w:rsid w:val="00AC763E"/>
    <w:rsid w:val="00AD3A81"/>
    <w:rsid w:val="00AD5E16"/>
    <w:rsid w:val="00AE40E9"/>
    <w:rsid w:val="00AE6C91"/>
    <w:rsid w:val="00AE745C"/>
    <w:rsid w:val="00AF14AA"/>
    <w:rsid w:val="00AF182A"/>
    <w:rsid w:val="00AF3AF3"/>
    <w:rsid w:val="00AF4BE3"/>
    <w:rsid w:val="00AF5014"/>
    <w:rsid w:val="00AF5662"/>
    <w:rsid w:val="00AF66C8"/>
    <w:rsid w:val="00AF6CBD"/>
    <w:rsid w:val="00B0246C"/>
    <w:rsid w:val="00B02F02"/>
    <w:rsid w:val="00B03359"/>
    <w:rsid w:val="00B0461E"/>
    <w:rsid w:val="00B078EE"/>
    <w:rsid w:val="00B1291D"/>
    <w:rsid w:val="00B15F67"/>
    <w:rsid w:val="00B17710"/>
    <w:rsid w:val="00B20190"/>
    <w:rsid w:val="00B22080"/>
    <w:rsid w:val="00B37439"/>
    <w:rsid w:val="00B4317F"/>
    <w:rsid w:val="00B437FD"/>
    <w:rsid w:val="00B43C0E"/>
    <w:rsid w:val="00B43D51"/>
    <w:rsid w:val="00B440D0"/>
    <w:rsid w:val="00B442F3"/>
    <w:rsid w:val="00B4520B"/>
    <w:rsid w:val="00B46452"/>
    <w:rsid w:val="00B47D5B"/>
    <w:rsid w:val="00B57A33"/>
    <w:rsid w:val="00B628B9"/>
    <w:rsid w:val="00B63530"/>
    <w:rsid w:val="00B65C7F"/>
    <w:rsid w:val="00B67415"/>
    <w:rsid w:val="00B6792B"/>
    <w:rsid w:val="00B70148"/>
    <w:rsid w:val="00B706E4"/>
    <w:rsid w:val="00B759EF"/>
    <w:rsid w:val="00B76CA5"/>
    <w:rsid w:val="00B7799E"/>
    <w:rsid w:val="00B86633"/>
    <w:rsid w:val="00B91A03"/>
    <w:rsid w:val="00BB0A92"/>
    <w:rsid w:val="00BB1D49"/>
    <w:rsid w:val="00BB35CD"/>
    <w:rsid w:val="00BB5434"/>
    <w:rsid w:val="00BC087A"/>
    <w:rsid w:val="00BC08E2"/>
    <w:rsid w:val="00BC1D73"/>
    <w:rsid w:val="00BD18D2"/>
    <w:rsid w:val="00BD6E0C"/>
    <w:rsid w:val="00BE0327"/>
    <w:rsid w:val="00BE32DC"/>
    <w:rsid w:val="00BE50A2"/>
    <w:rsid w:val="00BE5AD1"/>
    <w:rsid w:val="00BE624F"/>
    <w:rsid w:val="00BE7C37"/>
    <w:rsid w:val="00BE7EE9"/>
    <w:rsid w:val="00C04E92"/>
    <w:rsid w:val="00C05781"/>
    <w:rsid w:val="00C06824"/>
    <w:rsid w:val="00C10950"/>
    <w:rsid w:val="00C14373"/>
    <w:rsid w:val="00C2095C"/>
    <w:rsid w:val="00C25124"/>
    <w:rsid w:val="00C32067"/>
    <w:rsid w:val="00C34FD6"/>
    <w:rsid w:val="00C40841"/>
    <w:rsid w:val="00C46360"/>
    <w:rsid w:val="00C510B1"/>
    <w:rsid w:val="00C51B13"/>
    <w:rsid w:val="00C548CF"/>
    <w:rsid w:val="00C5709A"/>
    <w:rsid w:val="00C6067A"/>
    <w:rsid w:val="00C60ADD"/>
    <w:rsid w:val="00C6323F"/>
    <w:rsid w:val="00C63E62"/>
    <w:rsid w:val="00C65150"/>
    <w:rsid w:val="00C65A13"/>
    <w:rsid w:val="00C72673"/>
    <w:rsid w:val="00C80DED"/>
    <w:rsid w:val="00C81DA8"/>
    <w:rsid w:val="00C84ECA"/>
    <w:rsid w:val="00C859D8"/>
    <w:rsid w:val="00C8687E"/>
    <w:rsid w:val="00C92418"/>
    <w:rsid w:val="00C93AC0"/>
    <w:rsid w:val="00C93F0F"/>
    <w:rsid w:val="00C9573B"/>
    <w:rsid w:val="00CA052F"/>
    <w:rsid w:val="00CA0ADE"/>
    <w:rsid w:val="00CA0E70"/>
    <w:rsid w:val="00CB5FA7"/>
    <w:rsid w:val="00CB75CC"/>
    <w:rsid w:val="00CC1479"/>
    <w:rsid w:val="00CC2A78"/>
    <w:rsid w:val="00CC597F"/>
    <w:rsid w:val="00CC773C"/>
    <w:rsid w:val="00CD526C"/>
    <w:rsid w:val="00CD7AA9"/>
    <w:rsid w:val="00CE0656"/>
    <w:rsid w:val="00CE1C23"/>
    <w:rsid w:val="00CE355C"/>
    <w:rsid w:val="00CE78AC"/>
    <w:rsid w:val="00CF018E"/>
    <w:rsid w:val="00CF1914"/>
    <w:rsid w:val="00CF28D8"/>
    <w:rsid w:val="00CF4694"/>
    <w:rsid w:val="00CF66F8"/>
    <w:rsid w:val="00CF7251"/>
    <w:rsid w:val="00D017A7"/>
    <w:rsid w:val="00D0230C"/>
    <w:rsid w:val="00D07AC4"/>
    <w:rsid w:val="00D10770"/>
    <w:rsid w:val="00D111D5"/>
    <w:rsid w:val="00D13933"/>
    <w:rsid w:val="00D145CA"/>
    <w:rsid w:val="00D15373"/>
    <w:rsid w:val="00D15E90"/>
    <w:rsid w:val="00D2188A"/>
    <w:rsid w:val="00D24E6A"/>
    <w:rsid w:val="00D27F87"/>
    <w:rsid w:val="00D3036F"/>
    <w:rsid w:val="00D31D1D"/>
    <w:rsid w:val="00D32D6A"/>
    <w:rsid w:val="00D41AF0"/>
    <w:rsid w:val="00D43365"/>
    <w:rsid w:val="00D4493D"/>
    <w:rsid w:val="00D463DE"/>
    <w:rsid w:val="00D46EC9"/>
    <w:rsid w:val="00D51484"/>
    <w:rsid w:val="00D51620"/>
    <w:rsid w:val="00D51C60"/>
    <w:rsid w:val="00D55374"/>
    <w:rsid w:val="00D55FF3"/>
    <w:rsid w:val="00D56010"/>
    <w:rsid w:val="00D56937"/>
    <w:rsid w:val="00D6140B"/>
    <w:rsid w:val="00D6321E"/>
    <w:rsid w:val="00D80AC3"/>
    <w:rsid w:val="00D84CB8"/>
    <w:rsid w:val="00D857FB"/>
    <w:rsid w:val="00D90A28"/>
    <w:rsid w:val="00D911E4"/>
    <w:rsid w:val="00D92083"/>
    <w:rsid w:val="00DA1296"/>
    <w:rsid w:val="00DB40BA"/>
    <w:rsid w:val="00DB5DC0"/>
    <w:rsid w:val="00DB6182"/>
    <w:rsid w:val="00DC2307"/>
    <w:rsid w:val="00DC6654"/>
    <w:rsid w:val="00DE35D5"/>
    <w:rsid w:val="00DE549E"/>
    <w:rsid w:val="00DE63EC"/>
    <w:rsid w:val="00DE6DA2"/>
    <w:rsid w:val="00DE7BA2"/>
    <w:rsid w:val="00E0631A"/>
    <w:rsid w:val="00E14ECD"/>
    <w:rsid w:val="00E152A4"/>
    <w:rsid w:val="00E17621"/>
    <w:rsid w:val="00E26C03"/>
    <w:rsid w:val="00E27BC7"/>
    <w:rsid w:val="00E30868"/>
    <w:rsid w:val="00E424E8"/>
    <w:rsid w:val="00E455E1"/>
    <w:rsid w:val="00E455E5"/>
    <w:rsid w:val="00E4580B"/>
    <w:rsid w:val="00E47442"/>
    <w:rsid w:val="00E47606"/>
    <w:rsid w:val="00E508EB"/>
    <w:rsid w:val="00E54401"/>
    <w:rsid w:val="00E54C06"/>
    <w:rsid w:val="00E608A3"/>
    <w:rsid w:val="00E64760"/>
    <w:rsid w:val="00E66395"/>
    <w:rsid w:val="00E70138"/>
    <w:rsid w:val="00E746FD"/>
    <w:rsid w:val="00E74FDA"/>
    <w:rsid w:val="00E75115"/>
    <w:rsid w:val="00E80FF7"/>
    <w:rsid w:val="00E8265D"/>
    <w:rsid w:val="00E86E92"/>
    <w:rsid w:val="00E87497"/>
    <w:rsid w:val="00E9158D"/>
    <w:rsid w:val="00E97BCC"/>
    <w:rsid w:val="00EA0563"/>
    <w:rsid w:val="00EA5CD6"/>
    <w:rsid w:val="00EA62BA"/>
    <w:rsid w:val="00EB0EF4"/>
    <w:rsid w:val="00EC188D"/>
    <w:rsid w:val="00EC7E4C"/>
    <w:rsid w:val="00ED2BD4"/>
    <w:rsid w:val="00EE3C8A"/>
    <w:rsid w:val="00EE4639"/>
    <w:rsid w:val="00EE5CC7"/>
    <w:rsid w:val="00EF12BB"/>
    <w:rsid w:val="00F07535"/>
    <w:rsid w:val="00F175D1"/>
    <w:rsid w:val="00F25095"/>
    <w:rsid w:val="00F25F31"/>
    <w:rsid w:val="00F338E7"/>
    <w:rsid w:val="00F4152D"/>
    <w:rsid w:val="00F444B4"/>
    <w:rsid w:val="00F4486A"/>
    <w:rsid w:val="00F45992"/>
    <w:rsid w:val="00F51F6A"/>
    <w:rsid w:val="00F5241E"/>
    <w:rsid w:val="00F525D3"/>
    <w:rsid w:val="00F54FDD"/>
    <w:rsid w:val="00F56220"/>
    <w:rsid w:val="00F67B8A"/>
    <w:rsid w:val="00F732BE"/>
    <w:rsid w:val="00F74A52"/>
    <w:rsid w:val="00F835EB"/>
    <w:rsid w:val="00F84E92"/>
    <w:rsid w:val="00F85332"/>
    <w:rsid w:val="00F912BB"/>
    <w:rsid w:val="00F9576A"/>
    <w:rsid w:val="00FA0290"/>
    <w:rsid w:val="00FA43DC"/>
    <w:rsid w:val="00FA640B"/>
    <w:rsid w:val="00FB1A1F"/>
    <w:rsid w:val="00FB3055"/>
    <w:rsid w:val="00FB3E8F"/>
    <w:rsid w:val="00FB6420"/>
    <w:rsid w:val="00FD0507"/>
    <w:rsid w:val="00FD2E6C"/>
    <w:rsid w:val="00FD3211"/>
    <w:rsid w:val="00FD4B78"/>
    <w:rsid w:val="00FD6767"/>
    <w:rsid w:val="00FD7662"/>
    <w:rsid w:val="00FE11D7"/>
    <w:rsid w:val="00FE15B4"/>
    <w:rsid w:val="00FE32B6"/>
    <w:rsid w:val="00FF6848"/>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751EC5"/>
  <w15:chartTrackingRefBased/>
  <w15:docId w15:val="{017328B3-3E7A-4292-8583-A7CC7E4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123AF1"/>
    <w:pPr>
      <w:keepNext/>
      <w:autoSpaceDE w:val="0"/>
      <w:autoSpaceDN w:val="0"/>
      <w:adjustRightInd w:val="0"/>
      <w:outlineLvl w:val="1"/>
    </w:pPr>
    <w:rPr>
      <w:b/>
      <w:sz w:val="28"/>
    </w:rPr>
  </w:style>
  <w:style w:type="paragraph" w:styleId="Heading3">
    <w:name w:val="heading 3"/>
    <w:basedOn w:val="Normal"/>
    <w:next w:val="Normal"/>
    <w:qFormat/>
    <w:rsid w:val="00094AA4"/>
    <w:pPr>
      <w:keepNext/>
      <w:spacing w:before="240" w:after="60"/>
      <w:ind w:left="360"/>
      <w:outlineLvl w:val="2"/>
    </w:pPr>
    <w:rPr>
      <w:b/>
      <w:sz w:val="24"/>
    </w:rPr>
  </w:style>
  <w:style w:type="paragraph" w:styleId="Heading4">
    <w:name w:val="heading 4"/>
    <w:basedOn w:val="Normal"/>
    <w:next w:val="Normal"/>
    <w:qFormat/>
    <w:pPr>
      <w:keepNext/>
      <w:outlineLvl w:val="3"/>
    </w:pPr>
    <w:rPr>
      <w:b/>
      <w:sz w:val="24"/>
      <w:lang w:val="en-GB"/>
    </w:rPr>
  </w:style>
  <w:style w:type="paragraph" w:styleId="Heading5">
    <w:name w:val="heading 5"/>
    <w:basedOn w:val="Normal"/>
    <w:next w:val="Normal"/>
    <w:qFormat/>
    <w:pPr>
      <w:keepNext/>
      <w:autoSpaceDE w:val="0"/>
      <w:autoSpaceDN w:val="0"/>
      <w:adjustRightInd w:val="0"/>
      <w:outlineLvl w:val="4"/>
    </w:p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color w:val="000000"/>
      <w:sz w:val="24"/>
    </w:rPr>
  </w:style>
  <w:style w:type="paragraph" w:styleId="Heading9">
    <w:name w:val="heading 9"/>
    <w:basedOn w:val="Normal"/>
    <w:next w:val="Normal"/>
    <w:qFormat/>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Hyperlink">
    <w:name w:val="Hyperlink"/>
    <w:rPr>
      <w:color w:val="0000FF"/>
      <w:u w:val="single"/>
    </w:rPr>
  </w:style>
  <w:style w:type="paragraph" w:customStyle="1" w:styleId="NormalBulleted">
    <w:name w:val="NormalBulleted"/>
    <w:basedOn w:val="Normal"/>
    <w:pPr>
      <w:numPr>
        <w:numId w:val="1"/>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rPr>
  </w:style>
  <w:style w:type="paragraph" w:styleId="ListBullet2">
    <w:name w:val="List Bullet 2"/>
    <w:basedOn w:val="Normal"/>
    <w:uiPriority w:val="99"/>
    <w:unhideWhenUsed/>
    <w:rsid w:val="00814E4E"/>
    <w:pPr>
      <w:numPr>
        <w:numId w:val="3"/>
      </w:numPr>
      <w:spacing w:before="120"/>
      <w:contextualSpacing/>
    </w:pPr>
    <w:rPr>
      <w:sz w:val="24"/>
    </w:rPr>
  </w:style>
  <w:style w:type="paragraph" w:styleId="BalloonText">
    <w:name w:val="Balloon Text"/>
    <w:basedOn w:val="Normal"/>
    <w:semiHidden/>
    <w:rPr>
      <w:rFonts w:ascii="Tahoma" w:hAnsi="Tahoma"/>
      <w:sz w:val="16"/>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rPr>
  </w:style>
  <w:style w:type="paragraph" w:customStyle="1" w:styleId="Acronym">
    <w:name w:val="Acronym"/>
    <w:basedOn w:val="Default"/>
    <w:next w:val="Default"/>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ghtGrid-Accent31">
    <w:name w:val="Light Grid - Accent 31"/>
    <w:basedOn w:val="Normal"/>
    <w:uiPriority w:val="34"/>
    <w:qFormat/>
    <w:rsid w:val="00925FEF"/>
    <w:pPr>
      <w:spacing w:before="120"/>
      <w:ind w:left="576"/>
    </w:pPr>
    <w:rPr>
      <w:sz w:val="24"/>
    </w:rPr>
  </w:style>
  <w:style w:type="character" w:customStyle="1" w:styleId="BodyTextChar">
    <w:name w:val="Body Text Char"/>
    <w:link w:val="BodyText"/>
    <w:rsid w:val="00925FEF"/>
    <w:rPr>
      <w:sz w:val="24"/>
      <w:lang w:val="en-GB"/>
    </w:rPr>
  </w:style>
  <w:style w:type="paragraph" w:styleId="ListBullet">
    <w:name w:val="List Bullet"/>
    <w:basedOn w:val="Normal"/>
    <w:uiPriority w:val="99"/>
    <w:unhideWhenUsed/>
    <w:rsid w:val="00A43F76"/>
    <w:pPr>
      <w:numPr>
        <w:numId w:val="2"/>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4"/>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CommentSubject">
    <w:name w:val="annotation subject"/>
    <w:basedOn w:val="CommentText"/>
    <w:next w:val="CommentText"/>
    <w:link w:val="CommentSubjectChar"/>
    <w:uiPriority w:val="99"/>
    <w:semiHidden/>
    <w:unhideWhenUsed/>
    <w:rsid w:val="00475ACC"/>
    <w:rPr>
      <w:b/>
      <w:bCs/>
    </w:rPr>
  </w:style>
  <w:style w:type="character" w:customStyle="1" w:styleId="CommentSubjectChar">
    <w:name w:val="Comment Subject Char"/>
    <w:link w:val="CommentSubject"/>
    <w:uiPriority w:val="99"/>
    <w:semiHidden/>
    <w:rsid w:val="00475ACC"/>
    <w:rPr>
      <w:b/>
      <w:bCs/>
    </w:rPr>
  </w:style>
  <w:style w:type="paragraph" w:customStyle="1" w:styleId="ColorfulList-Accent11">
    <w:name w:val="Colorful List - Accent 11"/>
    <w:basedOn w:val="Normal"/>
    <w:uiPriority w:val="34"/>
    <w:qFormat/>
    <w:rsid w:val="003E7531"/>
    <w:pPr>
      <w:ind w:left="720"/>
    </w:pPr>
    <w:rPr>
      <w:rFonts w:ascii="Calibri" w:eastAsia="Calibri" w:hAnsi="Calibri"/>
      <w:sz w:val="22"/>
      <w:szCs w:val="22"/>
    </w:rPr>
  </w:style>
  <w:style w:type="paragraph" w:customStyle="1" w:styleId="ColorfulShading-Accent11">
    <w:name w:val="Colorful Shading - Accent 11"/>
    <w:hidden/>
    <w:uiPriority w:val="99"/>
    <w:semiHidden/>
    <w:rsid w:val="009461E6"/>
  </w:style>
  <w:style w:type="character" w:customStyle="1" w:styleId="fontstyle01">
    <w:name w:val="fontstyle01"/>
    <w:rsid w:val="0086127A"/>
    <w:rPr>
      <w:rFonts w:ascii="Calibri-Bold" w:hAnsi="Calibri-Bold" w:hint="default"/>
      <w:b/>
      <w:bCs/>
      <w:i w:val="0"/>
      <w:iCs w:val="0"/>
      <w:color w:val="000000"/>
      <w:sz w:val="28"/>
      <w:szCs w:val="28"/>
    </w:rPr>
  </w:style>
  <w:style w:type="character" w:customStyle="1" w:styleId="fontstyle21">
    <w:name w:val="fontstyle21"/>
    <w:rsid w:val="0086127A"/>
    <w:rPr>
      <w:rFonts w:ascii="Calibri" w:hAnsi="Calibri" w:cs="Calibri" w:hint="default"/>
      <w:b w:val="0"/>
      <w:bCs w:val="0"/>
      <w:i w:val="0"/>
      <w:iCs w:val="0"/>
      <w:color w:val="000000"/>
      <w:sz w:val="24"/>
      <w:szCs w:val="24"/>
    </w:rPr>
  </w:style>
  <w:style w:type="character" w:customStyle="1" w:styleId="fontstyle31">
    <w:name w:val="fontstyle31"/>
    <w:rsid w:val="0086127A"/>
    <w:rPr>
      <w:rFonts w:ascii="CourierNewPSMT" w:hAnsi="CourierNewPSMT" w:hint="default"/>
      <w:b w:val="0"/>
      <w:bCs w:val="0"/>
      <w:i w:val="0"/>
      <w:iCs w:val="0"/>
      <w:color w:val="000000"/>
      <w:sz w:val="22"/>
      <w:szCs w:val="22"/>
    </w:rPr>
  </w:style>
  <w:style w:type="paragraph" w:styleId="ListParagraph">
    <w:name w:val="List Paragraph"/>
    <w:basedOn w:val="Normal"/>
    <w:uiPriority w:val="34"/>
    <w:qFormat/>
    <w:rsid w:val="0029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39082882">
      <w:bodyDiv w:val="1"/>
      <w:marLeft w:val="0"/>
      <w:marRight w:val="0"/>
      <w:marTop w:val="0"/>
      <w:marBottom w:val="0"/>
      <w:divBdr>
        <w:top w:val="none" w:sz="0" w:space="0" w:color="auto"/>
        <w:left w:val="none" w:sz="0" w:space="0" w:color="auto"/>
        <w:bottom w:val="none" w:sz="0" w:space="0" w:color="auto"/>
        <w:right w:val="none" w:sz="0" w:space="0" w:color="auto"/>
      </w:divBdr>
    </w:div>
    <w:div w:id="226385296">
      <w:bodyDiv w:val="1"/>
      <w:marLeft w:val="0"/>
      <w:marRight w:val="0"/>
      <w:marTop w:val="0"/>
      <w:marBottom w:val="0"/>
      <w:divBdr>
        <w:top w:val="none" w:sz="0" w:space="0" w:color="auto"/>
        <w:left w:val="none" w:sz="0" w:space="0" w:color="auto"/>
        <w:bottom w:val="none" w:sz="0" w:space="0" w:color="auto"/>
        <w:right w:val="none" w:sz="0" w:space="0" w:color="auto"/>
      </w:divBdr>
      <w:divsChild>
        <w:div w:id="785467297">
          <w:marLeft w:val="1166"/>
          <w:marRight w:val="0"/>
          <w:marTop w:val="82"/>
          <w:marBottom w:val="0"/>
          <w:divBdr>
            <w:top w:val="none" w:sz="0" w:space="0" w:color="auto"/>
            <w:left w:val="none" w:sz="0" w:space="0" w:color="auto"/>
            <w:bottom w:val="none" w:sz="0" w:space="0" w:color="auto"/>
            <w:right w:val="none" w:sz="0" w:space="0" w:color="auto"/>
          </w:divBdr>
        </w:div>
      </w:divsChild>
    </w:div>
    <w:div w:id="271284075">
      <w:bodyDiv w:val="1"/>
      <w:marLeft w:val="0"/>
      <w:marRight w:val="0"/>
      <w:marTop w:val="0"/>
      <w:marBottom w:val="0"/>
      <w:divBdr>
        <w:top w:val="none" w:sz="0" w:space="0" w:color="auto"/>
        <w:left w:val="none" w:sz="0" w:space="0" w:color="auto"/>
        <w:bottom w:val="none" w:sz="0" w:space="0" w:color="auto"/>
        <w:right w:val="none" w:sz="0" w:space="0" w:color="auto"/>
      </w:divBdr>
      <w:divsChild>
        <w:div w:id="515920592">
          <w:marLeft w:val="806"/>
          <w:marRight w:val="0"/>
          <w:marTop w:val="67"/>
          <w:marBottom w:val="0"/>
          <w:divBdr>
            <w:top w:val="none" w:sz="0" w:space="0" w:color="auto"/>
            <w:left w:val="none" w:sz="0" w:space="0" w:color="auto"/>
            <w:bottom w:val="none" w:sz="0" w:space="0" w:color="auto"/>
            <w:right w:val="none" w:sz="0" w:space="0" w:color="auto"/>
          </w:divBdr>
        </w:div>
      </w:divsChild>
    </w:div>
    <w:div w:id="540941744">
      <w:bodyDiv w:val="1"/>
      <w:marLeft w:val="0"/>
      <w:marRight w:val="0"/>
      <w:marTop w:val="0"/>
      <w:marBottom w:val="0"/>
      <w:divBdr>
        <w:top w:val="none" w:sz="0" w:space="0" w:color="auto"/>
        <w:left w:val="none" w:sz="0" w:space="0" w:color="auto"/>
        <w:bottom w:val="none" w:sz="0" w:space="0" w:color="auto"/>
        <w:right w:val="none" w:sz="0" w:space="0" w:color="auto"/>
      </w:divBdr>
    </w:div>
    <w:div w:id="557939176">
      <w:bodyDiv w:val="1"/>
      <w:marLeft w:val="0"/>
      <w:marRight w:val="0"/>
      <w:marTop w:val="0"/>
      <w:marBottom w:val="0"/>
      <w:divBdr>
        <w:top w:val="none" w:sz="0" w:space="0" w:color="auto"/>
        <w:left w:val="none" w:sz="0" w:space="0" w:color="auto"/>
        <w:bottom w:val="none" w:sz="0" w:space="0" w:color="auto"/>
        <w:right w:val="none" w:sz="0" w:space="0" w:color="auto"/>
      </w:divBdr>
    </w:div>
    <w:div w:id="845943052">
      <w:bodyDiv w:val="1"/>
      <w:marLeft w:val="0"/>
      <w:marRight w:val="0"/>
      <w:marTop w:val="0"/>
      <w:marBottom w:val="0"/>
      <w:divBdr>
        <w:top w:val="none" w:sz="0" w:space="0" w:color="auto"/>
        <w:left w:val="none" w:sz="0" w:space="0" w:color="auto"/>
        <w:bottom w:val="none" w:sz="0" w:space="0" w:color="auto"/>
        <w:right w:val="none" w:sz="0" w:space="0" w:color="auto"/>
      </w:divBdr>
    </w:div>
    <w:div w:id="857933888">
      <w:bodyDiv w:val="1"/>
      <w:marLeft w:val="0"/>
      <w:marRight w:val="0"/>
      <w:marTop w:val="0"/>
      <w:marBottom w:val="0"/>
      <w:divBdr>
        <w:top w:val="none" w:sz="0" w:space="0" w:color="auto"/>
        <w:left w:val="none" w:sz="0" w:space="0" w:color="auto"/>
        <w:bottom w:val="none" w:sz="0" w:space="0" w:color="auto"/>
        <w:right w:val="none" w:sz="0" w:space="0" w:color="auto"/>
      </w:divBdr>
    </w:div>
    <w:div w:id="868033041">
      <w:bodyDiv w:val="1"/>
      <w:marLeft w:val="0"/>
      <w:marRight w:val="0"/>
      <w:marTop w:val="0"/>
      <w:marBottom w:val="0"/>
      <w:divBdr>
        <w:top w:val="none" w:sz="0" w:space="0" w:color="auto"/>
        <w:left w:val="none" w:sz="0" w:space="0" w:color="auto"/>
        <w:bottom w:val="none" w:sz="0" w:space="0" w:color="auto"/>
        <w:right w:val="none" w:sz="0" w:space="0" w:color="auto"/>
      </w:divBdr>
    </w:div>
    <w:div w:id="995303697">
      <w:bodyDiv w:val="1"/>
      <w:marLeft w:val="0"/>
      <w:marRight w:val="0"/>
      <w:marTop w:val="0"/>
      <w:marBottom w:val="0"/>
      <w:divBdr>
        <w:top w:val="none" w:sz="0" w:space="0" w:color="auto"/>
        <w:left w:val="none" w:sz="0" w:space="0" w:color="auto"/>
        <w:bottom w:val="none" w:sz="0" w:space="0" w:color="auto"/>
        <w:right w:val="none" w:sz="0" w:space="0" w:color="auto"/>
      </w:divBdr>
      <w:divsChild>
        <w:div w:id="1123232953">
          <w:marLeft w:val="1166"/>
          <w:marRight w:val="0"/>
          <w:marTop w:val="82"/>
          <w:marBottom w:val="0"/>
          <w:divBdr>
            <w:top w:val="none" w:sz="0" w:space="0" w:color="auto"/>
            <w:left w:val="none" w:sz="0" w:space="0" w:color="auto"/>
            <w:bottom w:val="none" w:sz="0" w:space="0" w:color="auto"/>
            <w:right w:val="none" w:sz="0" w:space="0" w:color="auto"/>
          </w:divBdr>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029573514">
      <w:bodyDiv w:val="1"/>
      <w:marLeft w:val="0"/>
      <w:marRight w:val="0"/>
      <w:marTop w:val="0"/>
      <w:marBottom w:val="0"/>
      <w:divBdr>
        <w:top w:val="none" w:sz="0" w:space="0" w:color="auto"/>
        <w:left w:val="none" w:sz="0" w:space="0" w:color="auto"/>
        <w:bottom w:val="none" w:sz="0" w:space="0" w:color="auto"/>
        <w:right w:val="none" w:sz="0" w:space="0" w:color="auto"/>
      </w:divBdr>
    </w:div>
    <w:div w:id="1057439817">
      <w:bodyDiv w:val="1"/>
      <w:marLeft w:val="0"/>
      <w:marRight w:val="0"/>
      <w:marTop w:val="0"/>
      <w:marBottom w:val="0"/>
      <w:divBdr>
        <w:top w:val="none" w:sz="0" w:space="0" w:color="auto"/>
        <w:left w:val="none" w:sz="0" w:space="0" w:color="auto"/>
        <w:bottom w:val="none" w:sz="0" w:space="0" w:color="auto"/>
        <w:right w:val="none" w:sz="0" w:space="0" w:color="auto"/>
      </w:divBdr>
    </w:div>
    <w:div w:id="1107579487">
      <w:bodyDiv w:val="1"/>
      <w:marLeft w:val="0"/>
      <w:marRight w:val="0"/>
      <w:marTop w:val="0"/>
      <w:marBottom w:val="0"/>
      <w:divBdr>
        <w:top w:val="none" w:sz="0" w:space="0" w:color="auto"/>
        <w:left w:val="none" w:sz="0" w:space="0" w:color="auto"/>
        <w:bottom w:val="none" w:sz="0" w:space="0" w:color="auto"/>
        <w:right w:val="none" w:sz="0" w:space="0" w:color="auto"/>
      </w:divBdr>
    </w:div>
    <w:div w:id="1356661937">
      <w:bodyDiv w:val="1"/>
      <w:marLeft w:val="0"/>
      <w:marRight w:val="0"/>
      <w:marTop w:val="0"/>
      <w:marBottom w:val="0"/>
      <w:divBdr>
        <w:top w:val="none" w:sz="0" w:space="0" w:color="auto"/>
        <w:left w:val="none" w:sz="0" w:space="0" w:color="auto"/>
        <w:bottom w:val="none" w:sz="0" w:space="0" w:color="auto"/>
        <w:right w:val="none" w:sz="0" w:space="0" w:color="auto"/>
      </w:divBdr>
    </w:div>
    <w:div w:id="1388188381">
      <w:bodyDiv w:val="1"/>
      <w:marLeft w:val="0"/>
      <w:marRight w:val="0"/>
      <w:marTop w:val="0"/>
      <w:marBottom w:val="0"/>
      <w:divBdr>
        <w:top w:val="none" w:sz="0" w:space="0" w:color="auto"/>
        <w:left w:val="none" w:sz="0" w:space="0" w:color="auto"/>
        <w:bottom w:val="none" w:sz="0" w:space="0" w:color="auto"/>
        <w:right w:val="none" w:sz="0" w:space="0" w:color="auto"/>
      </w:divBdr>
      <w:divsChild>
        <w:div w:id="820930883">
          <w:marLeft w:val="1166"/>
          <w:marRight w:val="0"/>
          <w:marTop w:val="58"/>
          <w:marBottom w:val="0"/>
          <w:divBdr>
            <w:top w:val="none" w:sz="0" w:space="0" w:color="auto"/>
            <w:left w:val="none" w:sz="0" w:space="0" w:color="auto"/>
            <w:bottom w:val="none" w:sz="0" w:space="0" w:color="auto"/>
            <w:right w:val="none" w:sz="0" w:space="0" w:color="auto"/>
          </w:divBdr>
        </w:div>
      </w:divsChild>
    </w:div>
    <w:div w:id="1440221531">
      <w:bodyDiv w:val="1"/>
      <w:marLeft w:val="0"/>
      <w:marRight w:val="0"/>
      <w:marTop w:val="0"/>
      <w:marBottom w:val="0"/>
      <w:divBdr>
        <w:top w:val="none" w:sz="0" w:space="0" w:color="auto"/>
        <w:left w:val="none" w:sz="0" w:space="0" w:color="auto"/>
        <w:bottom w:val="none" w:sz="0" w:space="0" w:color="auto"/>
        <w:right w:val="none" w:sz="0" w:space="0" w:color="auto"/>
      </w:divBdr>
    </w:div>
    <w:div w:id="1443190085">
      <w:bodyDiv w:val="1"/>
      <w:marLeft w:val="0"/>
      <w:marRight w:val="0"/>
      <w:marTop w:val="0"/>
      <w:marBottom w:val="0"/>
      <w:divBdr>
        <w:top w:val="none" w:sz="0" w:space="0" w:color="auto"/>
        <w:left w:val="none" w:sz="0" w:space="0" w:color="auto"/>
        <w:bottom w:val="none" w:sz="0" w:space="0" w:color="auto"/>
        <w:right w:val="none" w:sz="0" w:space="0" w:color="auto"/>
      </w:divBdr>
    </w:div>
    <w:div w:id="1531532715">
      <w:bodyDiv w:val="1"/>
      <w:marLeft w:val="0"/>
      <w:marRight w:val="0"/>
      <w:marTop w:val="0"/>
      <w:marBottom w:val="0"/>
      <w:divBdr>
        <w:top w:val="none" w:sz="0" w:space="0" w:color="auto"/>
        <w:left w:val="none" w:sz="0" w:space="0" w:color="auto"/>
        <w:bottom w:val="none" w:sz="0" w:space="0" w:color="auto"/>
        <w:right w:val="none" w:sz="0" w:space="0" w:color="auto"/>
      </w:divBdr>
    </w:div>
    <w:div w:id="1685085069">
      <w:bodyDiv w:val="1"/>
      <w:marLeft w:val="0"/>
      <w:marRight w:val="0"/>
      <w:marTop w:val="0"/>
      <w:marBottom w:val="0"/>
      <w:divBdr>
        <w:top w:val="none" w:sz="0" w:space="0" w:color="auto"/>
        <w:left w:val="none" w:sz="0" w:space="0" w:color="auto"/>
        <w:bottom w:val="none" w:sz="0" w:space="0" w:color="auto"/>
        <w:right w:val="none" w:sz="0" w:space="0" w:color="auto"/>
      </w:divBdr>
    </w:div>
    <w:div w:id="1720127277">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 w:id="1918516094">
      <w:bodyDiv w:val="1"/>
      <w:marLeft w:val="0"/>
      <w:marRight w:val="0"/>
      <w:marTop w:val="0"/>
      <w:marBottom w:val="0"/>
      <w:divBdr>
        <w:top w:val="none" w:sz="0" w:space="0" w:color="auto"/>
        <w:left w:val="none" w:sz="0" w:space="0" w:color="auto"/>
        <w:bottom w:val="none" w:sz="0" w:space="0" w:color="auto"/>
        <w:right w:val="none" w:sz="0" w:space="0" w:color="auto"/>
      </w:divBdr>
    </w:div>
    <w:div w:id="1938367223">
      <w:bodyDiv w:val="1"/>
      <w:marLeft w:val="0"/>
      <w:marRight w:val="0"/>
      <w:marTop w:val="0"/>
      <w:marBottom w:val="0"/>
      <w:divBdr>
        <w:top w:val="none" w:sz="0" w:space="0" w:color="auto"/>
        <w:left w:val="none" w:sz="0" w:space="0" w:color="auto"/>
        <w:bottom w:val="none" w:sz="0" w:space="0" w:color="auto"/>
        <w:right w:val="none" w:sz="0" w:space="0" w:color="auto"/>
      </w:divBdr>
    </w:div>
    <w:div w:id="2012218243">
      <w:bodyDiv w:val="1"/>
      <w:marLeft w:val="0"/>
      <w:marRight w:val="0"/>
      <w:marTop w:val="0"/>
      <w:marBottom w:val="0"/>
      <w:divBdr>
        <w:top w:val="none" w:sz="0" w:space="0" w:color="auto"/>
        <w:left w:val="none" w:sz="0" w:space="0" w:color="auto"/>
        <w:bottom w:val="none" w:sz="0" w:space="0" w:color="auto"/>
        <w:right w:val="none" w:sz="0" w:space="0" w:color="auto"/>
      </w:divBdr>
      <w:divsChild>
        <w:div w:id="1051165">
          <w:marLeft w:val="1886"/>
          <w:marRight w:val="0"/>
          <w:marTop w:val="58"/>
          <w:marBottom w:val="0"/>
          <w:divBdr>
            <w:top w:val="none" w:sz="0" w:space="0" w:color="auto"/>
            <w:left w:val="none" w:sz="0" w:space="0" w:color="auto"/>
            <w:bottom w:val="none" w:sz="0" w:space="0" w:color="auto"/>
            <w:right w:val="none" w:sz="0" w:space="0" w:color="auto"/>
          </w:divBdr>
        </w:div>
        <w:div w:id="572355078">
          <w:marLeft w:val="126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cayton@inte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pccayton\AppData\Roaming\AppData\Local\Microsoft\Windows\INetCache\Content.Outlook\O3JG2R9R\openfabric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vya.kolar@inte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0B1A4C5819246B9BFCCBA066F3ABE" ma:contentTypeVersion="13" ma:contentTypeDescription="Create a new document." ma:contentTypeScope="" ma:versionID="dc9d88eaaf29b039fcaa0a6e131095b5">
  <xsd:schema xmlns:xsd="http://www.w3.org/2001/XMLSchema" xmlns:xs="http://www.w3.org/2001/XMLSchema" xmlns:p="http://schemas.microsoft.com/office/2006/metadata/properties" xmlns:ns3="f66673be-3b20-4ac8-ba7c-00310aa8f626" xmlns:ns4="96e2f25c-537a-4a0c-91fb-0331a5612536" targetNamespace="http://schemas.microsoft.com/office/2006/metadata/properties" ma:root="true" ma:fieldsID="98ec393d659970e836d351e061a0902e" ns3:_="" ns4:_="">
    <xsd:import namespace="f66673be-3b20-4ac8-ba7c-00310aa8f626"/>
    <xsd:import namespace="96e2f25c-537a-4a0c-91fb-0331a56125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673be-3b20-4ac8-ba7c-00310aa8f6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2f25c-537a-4a0c-91fb-0331a56125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D1DB1-CEAC-4B7A-A68E-E7EF87275667}">
  <ds:schemaRefs>
    <ds:schemaRef ds:uri="http://schemas.openxmlformats.org/officeDocument/2006/bibliography"/>
  </ds:schemaRefs>
</ds:datastoreItem>
</file>

<file path=customXml/itemProps2.xml><?xml version="1.0" encoding="utf-8"?>
<ds:datastoreItem xmlns:ds="http://schemas.openxmlformats.org/officeDocument/2006/customXml" ds:itemID="{9B95911D-7A2A-43FA-A6D4-CF9ADAADB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B9C49B-11EC-434B-89EC-E5CE3253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673be-3b20-4ac8-ba7c-00310aa8f626"/>
    <ds:schemaRef ds:uri="96e2f25c-537a-4a0c-91fb-0331a561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4E660-29A9-430C-B4B3-B32F78EE7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Work Register Template</vt:lpstr>
    </vt:vector>
  </TitlesOfParts>
  <Manager/>
  <Company>OFA</Company>
  <LinksUpToDate>false</LinksUpToDate>
  <CharactersWithSpaces>14551</CharactersWithSpaces>
  <SharedDoc>false</SharedDoc>
  <HyperlinkBase/>
  <HLinks>
    <vt:vector size="24" baseType="variant">
      <vt:variant>
        <vt:i4>1769584</vt:i4>
      </vt:variant>
      <vt:variant>
        <vt:i4>9</vt:i4>
      </vt:variant>
      <vt:variant>
        <vt:i4>0</vt:i4>
      </vt:variant>
      <vt:variant>
        <vt:i4>5</vt:i4>
      </vt:variant>
      <vt:variant>
        <vt:lpwstr>mailto:divya.kolar@intel.com</vt:lpwstr>
      </vt:variant>
      <vt:variant>
        <vt:lpwstr/>
      </vt:variant>
      <vt:variant>
        <vt:i4>5308465</vt:i4>
      </vt:variant>
      <vt:variant>
        <vt:i4>6</vt:i4>
      </vt:variant>
      <vt:variant>
        <vt:i4>0</vt:i4>
      </vt:variant>
      <vt:variant>
        <vt:i4>5</vt:i4>
      </vt:variant>
      <vt:variant>
        <vt:lpwstr>mailto:phil.cayton@intel.com</vt:lpwstr>
      </vt:variant>
      <vt:variant>
        <vt:lpwstr/>
      </vt:variant>
      <vt:variant>
        <vt:i4>4391003</vt:i4>
      </vt:variant>
      <vt:variant>
        <vt:i4>3</vt:i4>
      </vt:variant>
      <vt:variant>
        <vt:i4>0</vt:i4>
      </vt:variant>
      <vt:variant>
        <vt:i4>5</vt:i4>
      </vt:variant>
      <vt:variant>
        <vt:lpwstr>../../AppData/Local/Microsoft/Windows/INetCache/Content.Outlook/O3JG2R9R/openfabrics.org</vt:lpwstr>
      </vt:variant>
      <vt:variant>
        <vt:lpwstr/>
      </vt:variant>
      <vt:variant>
        <vt:i4>4325463</vt:i4>
      </vt:variant>
      <vt:variant>
        <vt:i4>0</vt:i4>
      </vt:variant>
      <vt:variant>
        <vt:i4>0</vt:i4>
      </vt:variant>
      <vt:variant>
        <vt:i4>5</vt:i4>
      </vt:variant>
      <vt:variant>
        <vt:lpwstr>http://www.snia.org/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Register Template</dc:title>
  <dc:subject/>
  <dc:creator>Phil Cayton</dc:creator>
  <cp:keywords>CTPClassification=CTP_NT</cp:keywords>
  <dc:description/>
  <cp:lastModifiedBy>Cayton, Phil</cp:lastModifiedBy>
  <cp:revision>2</cp:revision>
  <cp:lastPrinted>2021-02-09T17:06:00Z</cp:lastPrinted>
  <dcterms:created xsi:type="dcterms:W3CDTF">2021-03-22T19:51:00Z</dcterms:created>
  <dcterms:modified xsi:type="dcterms:W3CDTF">2021-03-22T19:51:00Z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1bf5a7b1-8a4e-4913-a3e1-0902e4091724</vt:lpwstr>
  </property>
  <property fmtid="{D5CDD505-2E9C-101B-9397-08002B2CF9AE}" pid="3" name="CTP_TimeStamp">
    <vt:lpwstr>2020-08-17 18:27:36Z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0x0101007C40B1A4C5819246B9BFCCBA066F3ABE</vt:lpwstr>
  </property>
</Properties>
</file>