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2883F97" w:rsidR="00384016" w:rsidRDefault="00CD6B34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0E76282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r w:rsidR="00CD6B34">
        <w:t>April 15, 2021</w:t>
      </w:r>
    </w:p>
    <w:p w14:paraId="07196BE1" w14:textId="77777777" w:rsidR="00CD6B34" w:rsidRDefault="00CD6B34" w:rsidP="00CD6B34">
      <w:pPr>
        <w:pStyle w:val="ListParagraph"/>
        <w:rPr>
          <w:rStyle w:val="Hyperlink"/>
          <w:color w:val="auto"/>
          <w:u w:val="none"/>
        </w:rPr>
      </w:pPr>
    </w:p>
    <w:p w14:paraId="67BADF67" w14:textId="2E4AB5B7" w:rsidR="00CD6B34" w:rsidRDefault="005D3FA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Close Nominations for Vice-Chair and Treasurer and provide the list of candidates for review</w:t>
      </w:r>
      <w:r w:rsidR="00296314">
        <w:rPr>
          <w:rStyle w:val="Hyperlink"/>
          <w:color w:val="auto"/>
          <w:u w:val="none"/>
        </w:rPr>
        <w:t xml:space="preserve"> prior to next month’s Board meeting where we will vote on the candidates</w:t>
      </w:r>
    </w:p>
    <w:p w14:paraId="7B512A06" w14:textId="77777777" w:rsidR="00296314" w:rsidRDefault="00296314" w:rsidP="00296314">
      <w:pPr>
        <w:pStyle w:val="ListParagraph"/>
        <w:rPr>
          <w:rStyle w:val="Hyperlink"/>
          <w:color w:val="auto"/>
          <w:u w:val="none"/>
        </w:rPr>
      </w:pPr>
    </w:p>
    <w:p w14:paraId="0329F2B8" w14:textId="6EE0B204" w:rsidR="00296314" w:rsidRDefault="0041207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and Vote on beginning the 30 day review period for the proposed Bylaws and various policies that go along with it</w:t>
      </w:r>
    </w:p>
    <w:p w14:paraId="34183067" w14:textId="77777777" w:rsidR="0041207D" w:rsidRDefault="0041207D" w:rsidP="0041207D">
      <w:pPr>
        <w:pStyle w:val="ListParagraph"/>
        <w:rPr>
          <w:rStyle w:val="Hyperlink"/>
          <w:color w:val="auto"/>
          <w:u w:val="none"/>
        </w:rPr>
      </w:pPr>
    </w:p>
    <w:p w14:paraId="3D1A46BA" w14:textId="19507DB9" w:rsidR="0041207D" w:rsidRDefault="0075153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DMTF work register</w:t>
      </w:r>
    </w:p>
    <w:p w14:paraId="0A8CD2E7" w14:textId="77777777" w:rsidR="00751533" w:rsidRDefault="00751533" w:rsidP="00751533">
      <w:pPr>
        <w:pStyle w:val="ListParagraph"/>
        <w:rPr>
          <w:rStyle w:val="Hyperlink"/>
          <w:color w:val="auto"/>
          <w:u w:val="none"/>
        </w:rPr>
      </w:pPr>
    </w:p>
    <w:p w14:paraId="3FF3E45E" w14:textId="75F7D0CB" w:rsidR="00751533" w:rsidRPr="00E50A47" w:rsidRDefault="0075153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TAC Charter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A6B3" w14:textId="77777777" w:rsidR="002C1D34" w:rsidRDefault="002C1D34">
      <w:r>
        <w:separator/>
      </w:r>
    </w:p>
  </w:endnote>
  <w:endnote w:type="continuationSeparator" w:id="0">
    <w:p w14:paraId="508F0871" w14:textId="77777777" w:rsidR="002C1D34" w:rsidRDefault="002C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5B72" w14:textId="77777777" w:rsidR="002C1D34" w:rsidRDefault="002C1D34">
      <w:r>
        <w:separator/>
      </w:r>
    </w:p>
  </w:footnote>
  <w:footnote w:type="continuationSeparator" w:id="0">
    <w:p w14:paraId="018A3DE6" w14:textId="77777777" w:rsidR="002C1D34" w:rsidRDefault="002C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314"/>
    <w:rsid w:val="002B0572"/>
    <w:rsid w:val="002C1D34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207D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D3FAC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1533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6B34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12</cp:revision>
  <cp:lastPrinted>2017-04-19T19:22:00Z</cp:lastPrinted>
  <dcterms:created xsi:type="dcterms:W3CDTF">2020-07-13T19:52:00Z</dcterms:created>
  <dcterms:modified xsi:type="dcterms:W3CDTF">2021-05-19T20:33:00Z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