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89740CC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007B7">
        <w:rPr>
          <w:b/>
          <w:sz w:val="24"/>
        </w:rPr>
        <w:t>une</w:t>
      </w:r>
      <w:r w:rsidR="00DB447A">
        <w:rPr>
          <w:b/>
          <w:sz w:val="24"/>
        </w:rPr>
        <w:t xml:space="preserve"> </w:t>
      </w:r>
      <w:r w:rsidR="00F007B7"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3880EAA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F007B7" w:rsidRPr="00257FB1">
          <w:rPr>
            <w:rStyle w:val="Hyperlink"/>
          </w:rPr>
          <w:t>May 20, 2021</w:t>
        </w:r>
      </w:hyperlink>
    </w:p>
    <w:p w14:paraId="492DB7F9" w14:textId="77777777" w:rsidR="001C07A5" w:rsidRDefault="001C07A5" w:rsidP="001C07A5">
      <w:pPr>
        <w:pStyle w:val="ListParagraph"/>
        <w:rPr>
          <w:rStyle w:val="Hyperlink"/>
          <w:color w:val="auto"/>
          <w:u w:val="none"/>
        </w:rPr>
      </w:pPr>
    </w:p>
    <w:p w14:paraId="45A795E1" w14:textId="5430211E" w:rsidR="001C07A5" w:rsidRDefault="001C07A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Elections for Treasurer and Vice Chair</w:t>
      </w:r>
    </w:p>
    <w:p w14:paraId="45483E59" w14:textId="77777777" w:rsidR="00843166" w:rsidRDefault="00843166" w:rsidP="00843166">
      <w:pPr>
        <w:pStyle w:val="ListParagraph"/>
        <w:rPr>
          <w:rStyle w:val="Hyperlink"/>
          <w:color w:val="auto"/>
          <w:u w:val="none"/>
        </w:rPr>
      </w:pPr>
    </w:p>
    <w:p w14:paraId="557359C8" w14:textId="79FEDBB9" w:rsidR="00843166" w:rsidRDefault="00843166" w:rsidP="00843166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Nominees for Vice Chair – Phil Cayton, Intel</w:t>
      </w:r>
    </w:p>
    <w:p w14:paraId="4140450A" w14:textId="15908373" w:rsidR="00843166" w:rsidRDefault="00843166" w:rsidP="00A32BBC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Nominees for Treasurer – John Byrne, HPE</w:t>
      </w:r>
    </w:p>
    <w:p w14:paraId="640F9F0D" w14:textId="5323172D" w:rsidR="00A32BBC" w:rsidRDefault="00E918A9" w:rsidP="00FD68C1">
      <w:pPr>
        <w:pStyle w:val="BodyText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proposal to create a new TAC</w:t>
      </w:r>
    </w:p>
    <w:p w14:paraId="043D02B3" w14:textId="20F1CDA6" w:rsidR="002427FD" w:rsidRDefault="002427FD" w:rsidP="00FD68C1">
      <w:pPr>
        <w:pStyle w:val="BodyText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trilateral agreement with DMTF/</w:t>
      </w:r>
      <w:r w:rsidR="00B13B7C">
        <w:rPr>
          <w:rStyle w:val="Hyperlink"/>
          <w:color w:val="auto"/>
          <w:u w:val="none"/>
        </w:rPr>
        <w:t>SNIA/OFA</w:t>
      </w:r>
    </w:p>
    <w:p w14:paraId="53628D00" w14:textId="1297584C" w:rsidR="00FD68C1" w:rsidRPr="00E50A47" w:rsidRDefault="00691EBB" w:rsidP="00FD68C1">
      <w:pPr>
        <w:pStyle w:val="BodyText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Call 30 day bylaws review window to a close and </w:t>
      </w:r>
      <w:r w:rsidR="002427FD">
        <w:rPr>
          <w:rStyle w:val="Hyperlink"/>
          <w:color w:val="auto"/>
          <w:u w:val="none"/>
        </w:rPr>
        <w:t>determine next steps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25AF" w14:textId="77777777" w:rsidR="009207E9" w:rsidRDefault="009207E9">
      <w:r>
        <w:separator/>
      </w:r>
    </w:p>
  </w:endnote>
  <w:endnote w:type="continuationSeparator" w:id="0">
    <w:p w14:paraId="2384077B" w14:textId="77777777" w:rsidR="009207E9" w:rsidRDefault="009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CF7" w14:textId="77777777" w:rsidR="009207E9" w:rsidRDefault="009207E9">
      <w:r>
        <w:separator/>
      </w:r>
    </w:p>
  </w:footnote>
  <w:footnote w:type="continuationSeparator" w:id="0">
    <w:p w14:paraId="2BC7FAA9" w14:textId="77777777" w:rsidR="009207E9" w:rsidRDefault="0092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07A5"/>
    <w:rsid w:val="001E3583"/>
    <w:rsid w:val="0021548A"/>
    <w:rsid w:val="002174EF"/>
    <w:rsid w:val="002229A6"/>
    <w:rsid w:val="00226E3F"/>
    <w:rsid w:val="00231F30"/>
    <w:rsid w:val="002346C1"/>
    <w:rsid w:val="002427FD"/>
    <w:rsid w:val="0025368E"/>
    <w:rsid w:val="00257FB1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1EBB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43166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07E9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32BBC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3B7C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6654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918A9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07B7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8C1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5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5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18</cp:revision>
  <cp:lastPrinted>2017-04-19T19:22:00Z</cp:lastPrinted>
  <dcterms:created xsi:type="dcterms:W3CDTF">2020-07-13T19:52:00Z</dcterms:created>
  <dcterms:modified xsi:type="dcterms:W3CDTF">2021-06-16T20:16:00Z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