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5238"/>
      </w:tblGrid>
      <w:tr w:rsidR="00871C8C" w14:paraId="7E20C077" w14:textId="77777777" w:rsidTr="00871C8C">
        <w:tc>
          <w:tcPr>
            <w:tcW w:w="4675" w:type="dxa"/>
          </w:tcPr>
          <w:p w14:paraId="4C11BB7D" w14:textId="4C317CED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Use-Case Description </w:t>
            </w:r>
          </w:p>
        </w:tc>
        <w:tc>
          <w:tcPr>
            <w:tcW w:w="4675" w:type="dxa"/>
          </w:tcPr>
          <w:p w14:paraId="5F5294BB" w14:textId="04487CBD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Composability Manager--Assemble System</w:t>
            </w:r>
          </w:p>
        </w:tc>
      </w:tr>
      <w:tr w:rsidR="00871C8C" w14:paraId="0023FC00" w14:textId="77777777" w:rsidTr="00871C8C">
        <w:tc>
          <w:tcPr>
            <w:tcW w:w="4675" w:type="dxa"/>
          </w:tcPr>
          <w:p w14:paraId="4984A312" w14:textId="5EB5E692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Actors </w:t>
            </w:r>
          </w:p>
        </w:tc>
        <w:tc>
          <w:tcPr>
            <w:tcW w:w="4675" w:type="dxa"/>
          </w:tcPr>
          <w:p w14:paraId="0070BD8A" w14:textId="49F3F68D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Composability Manager, Sunfish, Free Pool, Active Pool, </w:t>
            </w:r>
            <w:proofErr w:type="spellStart"/>
            <w:r w:rsidRPr="00C90E1A">
              <w:rPr>
                <w:rFonts w:cstheme="minorHAnsi"/>
                <w:sz w:val="20"/>
                <w:szCs w:val="20"/>
              </w:rPr>
              <w:t>Janusgraph</w:t>
            </w:r>
            <w:proofErr w:type="spellEnd"/>
            <w:r w:rsidRPr="00C90E1A">
              <w:rPr>
                <w:rFonts w:cstheme="minorHAnsi"/>
                <w:sz w:val="20"/>
                <w:szCs w:val="20"/>
              </w:rPr>
              <w:t xml:space="preserve"> database, Resource Control Operations, Authorization Block, Composition Policies</w:t>
            </w:r>
          </w:p>
        </w:tc>
      </w:tr>
      <w:tr w:rsidR="00871C8C" w14:paraId="0C576137" w14:textId="77777777" w:rsidTr="00871C8C">
        <w:tc>
          <w:tcPr>
            <w:tcW w:w="4675" w:type="dxa"/>
          </w:tcPr>
          <w:p w14:paraId="7F874D8F" w14:textId="4A66845F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Description </w:t>
            </w:r>
          </w:p>
        </w:tc>
        <w:tc>
          <w:tcPr>
            <w:tcW w:w="4675" w:type="dxa"/>
          </w:tcPr>
          <w:p w14:paraId="04B7702F" w14:textId="5B2D2DF9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Assemble a composed HPC node using resources out of the Free Pool</w:t>
            </w:r>
          </w:p>
        </w:tc>
      </w:tr>
      <w:tr w:rsidR="00871C8C" w14:paraId="5167C843" w14:textId="77777777" w:rsidTr="00871C8C">
        <w:tc>
          <w:tcPr>
            <w:tcW w:w="4675" w:type="dxa"/>
          </w:tcPr>
          <w:p w14:paraId="0F393FEB" w14:textId="42C3CAC2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Input Data</w:t>
            </w:r>
          </w:p>
        </w:tc>
        <w:tc>
          <w:tcPr>
            <w:tcW w:w="4675" w:type="dxa"/>
          </w:tcPr>
          <w:p w14:paraId="2255D20C" w14:textId="20C77F72" w:rsidR="00871C8C" w:rsidRPr="00C90E1A" w:rsidRDefault="00871C8C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Client requirements:  CPU architecture, Memory Device Type, Storage Capacity, Storage Type, Accelerator Type, Network Interface Types</w:t>
            </w:r>
            <w:r w:rsidRPr="00C90E1A">
              <w:rPr>
                <w:rFonts w:cstheme="minorHAnsi"/>
                <w:sz w:val="20"/>
                <w:szCs w:val="20"/>
              </w:rPr>
              <w:t>, best choice for resource selection from Compos</w:t>
            </w:r>
            <w:r w:rsidR="00C90E1A" w:rsidRPr="00C90E1A">
              <w:rPr>
                <w:rFonts w:cstheme="minorHAnsi"/>
                <w:sz w:val="20"/>
                <w:szCs w:val="20"/>
              </w:rPr>
              <w:t>i</w:t>
            </w:r>
            <w:r w:rsidRPr="00C90E1A">
              <w:rPr>
                <w:rFonts w:cstheme="minorHAnsi"/>
                <w:sz w:val="20"/>
                <w:szCs w:val="20"/>
              </w:rPr>
              <w:t xml:space="preserve">tion </w:t>
            </w:r>
            <w:r w:rsidR="00C90E1A" w:rsidRPr="00C90E1A">
              <w:rPr>
                <w:rFonts w:cstheme="minorHAnsi"/>
                <w:sz w:val="20"/>
                <w:szCs w:val="20"/>
              </w:rPr>
              <w:t xml:space="preserve">Decisions and Policies, available resources from </w:t>
            </w:r>
            <w:proofErr w:type="spellStart"/>
            <w:r w:rsidR="00C90E1A" w:rsidRPr="00C90E1A">
              <w:rPr>
                <w:rFonts w:cstheme="minorHAnsi"/>
                <w:sz w:val="20"/>
                <w:szCs w:val="20"/>
              </w:rPr>
              <w:t>Janusgraph</w:t>
            </w:r>
            <w:proofErr w:type="spellEnd"/>
          </w:p>
        </w:tc>
      </w:tr>
      <w:tr w:rsidR="00C90E1A" w14:paraId="2102C886" w14:textId="77777777" w:rsidTr="00871C8C">
        <w:tc>
          <w:tcPr>
            <w:tcW w:w="4675" w:type="dxa"/>
          </w:tcPr>
          <w:p w14:paraId="157A8B22" w14:textId="59A2496A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90E1A">
              <w:rPr>
                <w:rFonts w:cstheme="minorHAnsi"/>
                <w:sz w:val="20"/>
                <w:szCs w:val="20"/>
              </w:rPr>
              <w:t>Pre Conditions</w:t>
            </w:r>
            <w:proofErr w:type="gramEnd"/>
          </w:p>
        </w:tc>
        <w:tc>
          <w:tcPr>
            <w:tcW w:w="4675" w:type="dxa"/>
          </w:tcPr>
          <w:p w14:paraId="19385432" w14:textId="618194DE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ascii="Liberation Serif" w:hAnsi="Liberation Serif"/>
                <w:sz w:val="20"/>
                <w:szCs w:val="20"/>
              </w:rPr>
              <w:t>OFMF contains a Free pool of Resources, network Agents active</w:t>
            </w:r>
          </w:p>
        </w:tc>
      </w:tr>
      <w:tr w:rsidR="00C90E1A" w14:paraId="3E6DDAE7" w14:textId="77777777" w:rsidTr="00871C8C">
        <w:tc>
          <w:tcPr>
            <w:tcW w:w="4675" w:type="dxa"/>
          </w:tcPr>
          <w:p w14:paraId="02D385AA" w14:textId="73F57A36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sz w:val="20"/>
                <w:szCs w:val="20"/>
              </w:rPr>
              <w:t>Post Conditions</w:t>
            </w:r>
          </w:p>
        </w:tc>
        <w:tc>
          <w:tcPr>
            <w:tcW w:w="4675" w:type="dxa"/>
          </w:tcPr>
          <w:p w14:paraId="07BB7B17" w14:textId="2B5E6746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Composed Turing Compatible System from Free Pool, Active Pool incremented by Composed Resources</w:t>
            </w:r>
          </w:p>
        </w:tc>
      </w:tr>
      <w:tr w:rsidR="00C90E1A" w14:paraId="7FF4476D" w14:textId="77777777" w:rsidTr="00871C8C">
        <w:tc>
          <w:tcPr>
            <w:tcW w:w="4675" w:type="dxa"/>
          </w:tcPr>
          <w:p w14:paraId="1773AD92" w14:textId="3EC9A48A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sz w:val="20"/>
                <w:szCs w:val="20"/>
              </w:rPr>
              <w:t>Trigger</w:t>
            </w:r>
          </w:p>
        </w:tc>
        <w:tc>
          <w:tcPr>
            <w:tcW w:w="4675" w:type="dxa"/>
          </w:tcPr>
          <w:p w14:paraId="4BD6868A" w14:textId="58BA25F0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Client request for fully Composed Resources</w:t>
            </w:r>
          </w:p>
        </w:tc>
      </w:tr>
      <w:tr w:rsidR="00C90E1A" w14:paraId="48CFB094" w14:textId="77777777" w:rsidTr="00871C8C">
        <w:tc>
          <w:tcPr>
            <w:tcW w:w="4675" w:type="dxa"/>
          </w:tcPr>
          <w:p w14:paraId="596524FF" w14:textId="4E20ABA2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Normal Flow</w:t>
            </w:r>
          </w:p>
        </w:tc>
        <w:tc>
          <w:tcPr>
            <w:tcW w:w="4675" w:type="dxa"/>
          </w:tcPr>
          <w:p w14:paraId="57088E12" w14:textId="565DFEF8" w:rsid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request for a dynamic expansion to a running allocated server?</w:t>
            </w:r>
          </w:p>
          <w:p w14:paraId="07BC8D54" w14:textId="3BE44ED3" w:rsid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request for dynamic expansion to an unallocated server for batch job allocation?</w:t>
            </w:r>
          </w:p>
          <w:p w14:paraId="5665435C" w14:textId="3FCDD8F2" w:rsidR="00C90E1A" w:rsidRP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Receive Client Requirements</w:t>
            </w:r>
          </w:p>
          <w:p w14:paraId="5809A2D0" w14:textId="6CB86B83" w:rsidR="004060CD" w:rsidRPr="004060CD" w:rsidRDefault="004060CD" w:rsidP="004060CD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g.V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().has (‘&lt;property&gt;’ to provide appropriate resources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Janusgraph</w:t>
            </w:r>
            <w:proofErr w:type="spellEnd"/>
            <w:r w:rsidRPr="003469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05D614A4" w14:textId="4954DF5C" w:rsid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GET current Free Pool resources from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Janusgraph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database</w:t>
            </w:r>
            <w:proofErr w:type="gramEnd"/>
            <w:r w:rsidRPr="00C90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B98957" w14:textId="5B9C5A28" w:rsidR="00C90E1A" w:rsidRP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760054">
              <w:rPr>
                <w:rFonts w:cstheme="minorHAnsi"/>
                <w:sz w:val="20"/>
                <w:szCs w:val="20"/>
              </w:rPr>
              <w:t>et</w:t>
            </w:r>
            <w:r>
              <w:rPr>
                <w:rFonts w:cstheme="minorHAnsi"/>
                <w:sz w:val="20"/>
                <w:szCs w:val="20"/>
              </w:rPr>
              <w:t xml:space="preserve"> best choice for resource selection from Decisions and Policies Block</w:t>
            </w:r>
          </w:p>
          <w:p w14:paraId="00E2807E" w14:textId="08AEABBA" w:rsidR="00C90E1A" w:rsidRP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Create a framework package of </w:t>
            </w:r>
            <w:r>
              <w:rPr>
                <w:rFonts w:cstheme="minorHAnsi"/>
                <w:sz w:val="20"/>
                <w:szCs w:val="20"/>
              </w:rPr>
              <w:t xml:space="preserve">allocation </w:t>
            </w:r>
            <w:r w:rsidRPr="00C90E1A">
              <w:rPr>
                <w:rFonts w:cstheme="minorHAnsi"/>
                <w:sz w:val="20"/>
                <w:szCs w:val="20"/>
              </w:rPr>
              <w:t>requirements, using the Client Requirements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90E1A">
              <w:rPr>
                <w:rFonts w:cstheme="minorHAnsi"/>
                <w:sz w:val="20"/>
                <w:szCs w:val="20"/>
              </w:rPr>
              <w:t>the available Free Pool Resources</w:t>
            </w:r>
            <w:r>
              <w:rPr>
                <w:rFonts w:cstheme="minorHAnsi"/>
                <w:sz w:val="20"/>
                <w:szCs w:val="20"/>
              </w:rPr>
              <w:t>, and input from the Decisions and Policies Block</w:t>
            </w:r>
            <w:r w:rsidRPr="00C90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681BFF" w14:textId="77777777" w:rsidR="00C90E1A" w:rsidRPr="00C90E1A" w:rsidRDefault="00C90E1A" w:rsidP="00C90E1A">
            <w:pPr>
              <w:numPr>
                <w:ilvl w:val="1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Create JSON</w:t>
            </w:r>
          </w:p>
          <w:p w14:paraId="1106BE49" w14:textId="77777777" w:rsidR="00C90E1A" w:rsidRPr="00C90E1A" w:rsidRDefault="00C90E1A" w:rsidP="00C90E1A">
            <w:pPr>
              <w:numPr>
                <w:ilvl w:val="2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CPU</w:t>
            </w:r>
          </w:p>
          <w:p w14:paraId="4ABEC1C9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Type of CPU(s)</w:t>
            </w:r>
          </w:p>
          <w:p w14:paraId="131D1440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Quantity of CPU(s)</w:t>
            </w:r>
          </w:p>
          <w:p w14:paraId="5D9E9D56" w14:textId="77777777" w:rsidR="00C90E1A" w:rsidRPr="00C90E1A" w:rsidRDefault="00C90E1A" w:rsidP="00C90E1A">
            <w:pPr>
              <w:numPr>
                <w:ilvl w:val="2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Memory </w:t>
            </w:r>
          </w:p>
          <w:p w14:paraId="2906CE06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Type of Memory</w:t>
            </w:r>
          </w:p>
          <w:p w14:paraId="051A9799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Amount of Memory</w:t>
            </w:r>
          </w:p>
          <w:p w14:paraId="68366CC5" w14:textId="77777777" w:rsidR="00C90E1A" w:rsidRPr="00C90E1A" w:rsidRDefault="00C90E1A" w:rsidP="00C90E1A">
            <w:pPr>
              <w:numPr>
                <w:ilvl w:val="2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Storage</w:t>
            </w:r>
          </w:p>
          <w:p w14:paraId="0AF7B782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Type of Storage</w:t>
            </w:r>
          </w:p>
          <w:p w14:paraId="5C47A5F4" w14:textId="77777777" w:rsidR="00C90E1A" w:rsidRPr="00C90E1A" w:rsidRDefault="00C90E1A" w:rsidP="00C90E1A">
            <w:pPr>
              <w:numPr>
                <w:ilvl w:val="2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Resource endpoints</w:t>
            </w:r>
          </w:p>
          <w:p w14:paraId="43B67687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What network links are available?</w:t>
            </w:r>
          </w:p>
          <w:p w14:paraId="49EE00AB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What networks?</w:t>
            </w:r>
          </w:p>
          <w:p w14:paraId="4A9C81FA" w14:textId="77777777" w:rsidR="00C90E1A" w:rsidRPr="00C90E1A" w:rsidRDefault="00C90E1A" w:rsidP="00C90E1A">
            <w:pPr>
              <w:numPr>
                <w:ilvl w:val="3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Aggregated?</w:t>
            </w:r>
          </w:p>
          <w:p w14:paraId="71333633" w14:textId="70ACD8EC" w:rsidR="00C90E1A" w:rsidRP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Associate Components with links into the </w:t>
            </w:r>
            <w:r>
              <w:rPr>
                <w:rFonts w:cstheme="minorHAnsi"/>
                <w:sz w:val="20"/>
                <w:szCs w:val="20"/>
              </w:rPr>
              <w:t>Sunfish-</w:t>
            </w:r>
            <w:r w:rsidRPr="00C90E1A">
              <w:rPr>
                <w:rFonts w:cstheme="minorHAnsi"/>
                <w:sz w:val="20"/>
                <w:szCs w:val="20"/>
              </w:rPr>
              <w:t>Redfish</w:t>
            </w:r>
            <w:r>
              <w:rPr>
                <w:rFonts w:cstheme="minorHAnsi"/>
                <w:sz w:val="20"/>
                <w:szCs w:val="20"/>
              </w:rPr>
              <w:t>/Swordfish</w:t>
            </w:r>
            <w:r w:rsidRPr="00C90E1A">
              <w:rPr>
                <w:rFonts w:cstheme="minorHAnsi"/>
                <w:sz w:val="20"/>
                <w:szCs w:val="20"/>
              </w:rPr>
              <w:t xml:space="preserve"> Tree</w:t>
            </w:r>
          </w:p>
          <w:p w14:paraId="54B32F53" w14:textId="70582B5E" w:rsidR="00C90E1A" w:rsidRP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POST Constrained Composable JSON to </w:t>
            </w:r>
            <w:r>
              <w:rPr>
                <w:rFonts w:cstheme="minorHAnsi"/>
                <w:sz w:val="20"/>
                <w:szCs w:val="20"/>
              </w:rPr>
              <w:t>Sunfish</w:t>
            </w:r>
            <w:r w:rsidRPr="00C90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2B5319" w14:textId="77777777" w:rsidR="00C90E1A" w:rsidRPr="00C90E1A" w:rsidRDefault="00C90E1A" w:rsidP="00C90E1A">
            <w:pPr>
              <w:numPr>
                <w:ilvl w:val="1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>Post of Free Resources to /redfish/v1/</w:t>
            </w:r>
            <w:proofErr w:type="spellStart"/>
            <w:r w:rsidRPr="00C90E1A">
              <w:rPr>
                <w:rFonts w:cstheme="minorHAnsi"/>
                <w:sz w:val="20"/>
                <w:szCs w:val="20"/>
              </w:rPr>
              <w:t>CompositionService</w:t>
            </w:r>
            <w:proofErr w:type="spellEnd"/>
            <w:r w:rsidRPr="00C90E1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C90E1A">
              <w:rPr>
                <w:rFonts w:cstheme="minorHAnsi"/>
                <w:sz w:val="20"/>
                <w:szCs w:val="20"/>
              </w:rPr>
              <w:t>ResourceZones</w:t>
            </w:r>
            <w:proofErr w:type="spellEnd"/>
            <w:r w:rsidRPr="00C90E1A">
              <w:rPr>
                <w:rFonts w:cstheme="minorHAnsi"/>
                <w:sz w:val="20"/>
                <w:szCs w:val="20"/>
              </w:rPr>
              <w:t xml:space="preserve"> </w:t>
            </w:r>
            <w:r w:rsidRPr="00C90E1A">
              <w:rPr>
                <w:rFonts w:cstheme="minorHAnsi"/>
                <w:sz w:val="20"/>
                <w:szCs w:val="20"/>
              </w:rPr>
              <w:lastRenderedPageBreak/>
              <w:t>and /redfish/v1/</w:t>
            </w:r>
            <w:proofErr w:type="spellStart"/>
            <w:r w:rsidRPr="00C90E1A">
              <w:rPr>
                <w:rFonts w:cstheme="minorHAnsi"/>
                <w:sz w:val="20"/>
                <w:szCs w:val="20"/>
              </w:rPr>
              <w:t>CompositionService</w:t>
            </w:r>
            <w:proofErr w:type="spellEnd"/>
            <w:r w:rsidRPr="00C90E1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C90E1A">
              <w:rPr>
                <w:rFonts w:cstheme="minorHAnsi"/>
                <w:sz w:val="20"/>
                <w:szCs w:val="20"/>
              </w:rPr>
              <w:t>ResourceBlocks</w:t>
            </w:r>
            <w:proofErr w:type="spellEnd"/>
          </w:p>
          <w:p w14:paraId="0E1FDF05" w14:textId="54763647" w:rsidR="00C90E1A" w:rsidRDefault="00C90E1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 w:rsidRPr="00C90E1A">
              <w:rPr>
                <w:rFonts w:cstheme="minorHAnsi"/>
                <w:sz w:val="20"/>
                <w:szCs w:val="20"/>
              </w:rPr>
              <w:t xml:space="preserve">POST used resources to </w:t>
            </w:r>
            <w:r w:rsidR="007A2754">
              <w:rPr>
                <w:rFonts w:cstheme="minorHAnsi"/>
                <w:sz w:val="20"/>
                <w:szCs w:val="20"/>
              </w:rPr>
              <w:t>Sunfish-</w:t>
            </w:r>
            <w:r w:rsidRPr="00C90E1A">
              <w:rPr>
                <w:rFonts w:cstheme="minorHAnsi"/>
                <w:sz w:val="20"/>
                <w:szCs w:val="20"/>
              </w:rPr>
              <w:t>Active Resources</w:t>
            </w:r>
          </w:p>
          <w:p w14:paraId="5B8CEB19" w14:textId="7C07937F" w:rsidR="00C90E1A" w:rsidRDefault="007A2754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g,addE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(‘property’).from vertex to vertex path </w:t>
            </w:r>
          </w:p>
          <w:p w14:paraId="331F9A15" w14:textId="39D423FB" w:rsidR="003469DA" w:rsidRPr="00C90E1A" w:rsidRDefault="003469DA" w:rsidP="00C90E1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Update vertex and edge information in the </w:t>
            </w:r>
            <w:r>
              <w:rPr>
                <w:rFonts w:cstheme="minorHAnsi"/>
                <w:sz w:val="20"/>
                <w:szCs w:val="20"/>
              </w:rPr>
              <w:t>Decisions and Policies Block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4922FB" w14:textId="77BB7CE2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  <w:bookmarkStart w:id="0" w:name="__DdeLink__1265_1094186678"/>
            <w:bookmarkEnd w:id="0"/>
            <w:r w:rsidRPr="00C90E1A">
              <w:rPr>
                <w:rFonts w:cstheme="minorHAnsi"/>
                <w:sz w:val="20"/>
                <w:szCs w:val="20"/>
              </w:rPr>
              <w:t>Return success</w:t>
            </w:r>
          </w:p>
        </w:tc>
      </w:tr>
      <w:tr w:rsidR="00C90E1A" w14:paraId="13BF26DC" w14:textId="77777777" w:rsidTr="00871C8C">
        <w:tc>
          <w:tcPr>
            <w:tcW w:w="4675" w:type="dxa"/>
          </w:tcPr>
          <w:p w14:paraId="508D0306" w14:textId="188E0C84" w:rsidR="00C90E1A" w:rsidRPr="00C90E1A" w:rsidRDefault="003469DA" w:rsidP="00C90E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Alternate Flow 1</w:t>
            </w:r>
          </w:p>
        </w:tc>
        <w:tc>
          <w:tcPr>
            <w:tcW w:w="4675" w:type="dxa"/>
          </w:tcPr>
          <w:p w14:paraId="019C2466" w14:textId="77777777" w:rsidR="003469DA" w:rsidRDefault="003469DA" w:rsidP="003469D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Receive Client Requirements</w:t>
            </w:r>
          </w:p>
          <w:p w14:paraId="1ADB74F8" w14:textId="70230610" w:rsidR="004060CD" w:rsidRDefault="004060CD" w:rsidP="00760054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.V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().has (‘&lt;property&gt;’ to provide appropriate resources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Janusgraph</w:t>
            </w:r>
            <w:proofErr w:type="spellEnd"/>
          </w:p>
          <w:p w14:paraId="7696DFB6" w14:textId="774B3274" w:rsidR="00760054" w:rsidRPr="00760054" w:rsidRDefault="00760054" w:rsidP="00760054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</w:t>
            </w:r>
            <w:r w:rsidRPr="00C90E1A">
              <w:rPr>
                <w:rFonts w:cstheme="minorHAnsi"/>
                <w:sz w:val="20"/>
                <w:szCs w:val="20"/>
              </w:rPr>
              <w:t xml:space="preserve"> current Free Pool resources from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Janusgraph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database</w:t>
            </w:r>
            <w:proofErr w:type="gramEnd"/>
            <w:r w:rsidRPr="00C90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A9910D" w14:textId="77777777" w:rsidR="003469DA" w:rsidRDefault="003469DA" w:rsidP="003469D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Resources don’t exist to fulfill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requirements</w:t>
            </w:r>
            <w:proofErr w:type="gramEnd"/>
          </w:p>
          <w:p w14:paraId="4CB9ECD3" w14:textId="042E4EEE" w:rsidR="00C90E1A" w:rsidRPr="00C90E1A" w:rsidRDefault="003469DA" w:rsidP="003469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Return failure</w:t>
            </w:r>
          </w:p>
        </w:tc>
      </w:tr>
      <w:tr w:rsidR="00C90E1A" w14:paraId="42DC84C2" w14:textId="77777777" w:rsidTr="00871C8C">
        <w:tc>
          <w:tcPr>
            <w:tcW w:w="4675" w:type="dxa"/>
          </w:tcPr>
          <w:p w14:paraId="6D84AD28" w14:textId="63D61E30" w:rsidR="00C90E1A" w:rsidRPr="00C90E1A" w:rsidRDefault="00D53892" w:rsidP="00C90E1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Alternatie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Flow 2</w:t>
            </w:r>
          </w:p>
        </w:tc>
        <w:tc>
          <w:tcPr>
            <w:tcW w:w="4675" w:type="dxa"/>
          </w:tcPr>
          <w:p w14:paraId="4CDE7C31" w14:textId="77777777" w:rsidR="00D53892" w:rsidRDefault="00D53892" w:rsidP="00D53892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Receive Client Requirements</w:t>
            </w:r>
          </w:p>
          <w:p w14:paraId="0E4F4210" w14:textId="77777777" w:rsidR="00D53892" w:rsidRDefault="00D53892" w:rsidP="00D53892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.V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().has (‘&lt;property&gt;’ to provide appropriate resources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Janusgraph</w:t>
            </w:r>
            <w:proofErr w:type="spellEnd"/>
          </w:p>
          <w:p w14:paraId="11A6269F" w14:textId="77777777" w:rsidR="00D53892" w:rsidRPr="00760054" w:rsidRDefault="00D53892" w:rsidP="00D53892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</w:t>
            </w:r>
            <w:r w:rsidRPr="00C90E1A">
              <w:rPr>
                <w:rFonts w:cstheme="minorHAnsi"/>
                <w:sz w:val="20"/>
                <w:szCs w:val="20"/>
              </w:rPr>
              <w:t xml:space="preserve"> current Free Pool resources from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Janusgraph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database</w:t>
            </w:r>
            <w:proofErr w:type="gramEnd"/>
            <w:r w:rsidRPr="00C90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246E31" w14:textId="765AE2D1" w:rsidR="00D53892" w:rsidRDefault="00D53892" w:rsidP="00D53892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Resources don’t exist to fulfill requirements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locally</w:t>
            </w:r>
            <w:proofErr w:type="gramEnd"/>
          </w:p>
          <w:p w14:paraId="5F65EA54" w14:textId="0DCDA373" w:rsidR="00BB200A" w:rsidRPr="00BB200A" w:rsidRDefault="00BB200A" w:rsidP="00BB200A">
            <w:pPr>
              <w:numPr>
                <w:ilvl w:val="0"/>
                <w:numId w:val="1"/>
              </w:num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best choice for resource selection from Decisions and Policies Block</w:t>
            </w:r>
          </w:p>
          <w:p w14:paraId="74F3AB9F" w14:textId="77777777" w:rsidR="00BB200A" w:rsidRPr="00897DBE" w:rsidRDefault="00BB200A" w:rsidP="00BB200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Create a framework package of JSON Constrained requirements, using the Client Requirements and the available Free Pool Resources </w:t>
            </w:r>
          </w:p>
          <w:p w14:paraId="325DB038" w14:textId="6293CAAB" w:rsidR="00BB200A" w:rsidRPr="00BB200A" w:rsidRDefault="00BB200A" w:rsidP="00BB200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Warning to the client that the requested resources are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remote</w:t>
            </w:r>
            <w:proofErr w:type="gramEnd"/>
          </w:p>
          <w:p w14:paraId="430BDE95" w14:textId="2B929B54" w:rsidR="00BB200A" w:rsidRDefault="00BB200A" w:rsidP="00BB200A">
            <w:pPr>
              <w:numPr>
                <w:ilvl w:val="1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Create JSON</w:t>
            </w:r>
          </w:p>
          <w:p w14:paraId="3966E2A8" w14:textId="77777777" w:rsidR="00BB200A" w:rsidRDefault="00BB200A" w:rsidP="00BB200A">
            <w:pPr>
              <w:numPr>
                <w:ilvl w:val="2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CPU</w:t>
            </w:r>
          </w:p>
          <w:p w14:paraId="3B12096B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Type of CPU(s)</w:t>
            </w:r>
          </w:p>
          <w:p w14:paraId="3E00252A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Quantity of CPU(s)</w:t>
            </w:r>
          </w:p>
          <w:p w14:paraId="269E8730" w14:textId="77777777" w:rsidR="00BB200A" w:rsidRDefault="00BB200A" w:rsidP="00BB200A">
            <w:pPr>
              <w:numPr>
                <w:ilvl w:val="2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Memory </w:t>
            </w:r>
          </w:p>
          <w:p w14:paraId="2AB5087E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Type of Memory</w:t>
            </w:r>
          </w:p>
          <w:p w14:paraId="7E138B42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Amount of Memory</w:t>
            </w:r>
          </w:p>
          <w:p w14:paraId="4ED259BD" w14:textId="77777777" w:rsidR="00BB200A" w:rsidRDefault="00BB200A" w:rsidP="00BB200A">
            <w:pPr>
              <w:numPr>
                <w:ilvl w:val="2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Storage</w:t>
            </w:r>
          </w:p>
          <w:p w14:paraId="76C97DC0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Type of Storage</w:t>
            </w:r>
          </w:p>
          <w:p w14:paraId="2AEA23A4" w14:textId="77777777" w:rsidR="00BB200A" w:rsidRDefault="00BB200A" w:rsidP="00BB200A">
            <w:pPr>
              <w:numPr>
                <w:ilvl w:val="2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Resource endpoints</w:t>
            </w:r>
          </w:p>
          <w:p w14:paraId="73660BD6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What network links are available?</w:t>
            </w:r>
          </w:p>
          <w:p w14:paraId="2CE118F7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What networks?</w:t>
            </w:r>
          </w:p>
          <w:p w14:paraId="528777E6" w14:textId="77777777" w:rsidR="00BB200A" w:rsidRDefault="00BB200A" w:rsidP="00BB200A">
            <w:pPr>
              <w:numPr>
                <w:ilvl w:val="3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Aggregated?</w:t>
            </w:r>
          </w:p>
          <w:p w14:paraId="320F86ED" w14:textId="77777777" w:rsidR="00BB200A" w:rsidRDefault="00BB200A" w:rsidP="00BB200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Associate Components with links into the Redfish Tree</w:t>
            </w:r>
          </w:p>
          <w:p w14:paraId="18B7F9CF" w14:textId="4D841496" w:rsidR="00BB200A" w:rsidRDefault="00BB200A" w:rsidP="00BB200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POST Constrained Composable JSON to </w:t>
            </w:r>
            <w:r>
              <w:rPr>
                <w:rFonts w:ascii="Liberation Serif" w:hAnsi="Liberation Serif"/>
                <w:sz w:val="20"/>
                <w:szCs w:val="20"/>
              </w:rPr>
              <w:t>Sunfish</w:t>
            </w:r>
          </w:p>
          <w:p w14:paraId="64F72727" w14:textId="77777777" w:rsidR="00BB200A" w:rsidRDefault="00BB200A" w:rsidP="00BB200A">
            <w:pPr>
              <w:numPr>
                <w:ilvl w:val="1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Post of Free Resources to /redfish/v1/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CompositionService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ResourceZones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and /redfish/v1/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CompositionService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ResourceBlocks</w:t>
            </w:r>
            <w:proofErr w:type="spellEnd"/>
          </w:p>
          <w:p w14:paraId="78A602C5" w14:textId="77777777" w:rsidR="00BB200A" w:rsidRPr="00897DBE" w:rsidRDefault="00BB200A" w:rsidP="00BB200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POST used resources to Active Resources</w:t>
            </w:r>
          </w:p>
          <w:p w14:paraId="2E59F01B" w14:textId="13C52639" w:rsidR="00D53892" w:rsidRDefault="00BB200A" w:rsidP="00BB200A">
            <w:pPr>
              <w:numPr>
                <w:ilvl w:val="0"/>
                <w:numId w:val="1"/>
              </w:numPr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Return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success</w:t>
            </w:r>
            <w:proofErr w:type="gramEnd"/>
          </w:p>
          <w:p w14:paraId="15F3BE69" w14:textId="77777777" w:rsidR="00C90E1A" w:rsidRPr="00C90E1A" w:rsidRDefault="00C90E1A" w:rsidP="00C90E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A16AA2" w14:textId="77777777" w:rsidR="009B442F" w:rsidRDefault="009B442F"/>
    <w:sectPr w:rsidR="009B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4A4A"/>
    <w:multiLevelType w:val="multilevel"/>
    <w:tmpl w:val="9AC2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5718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8C"/>
    <w:rsid w:val="00102BBC"/>
    <w:rsid w:val="003469DA"/>
    <w:rsid w:val="004060CD"/>
    <w:rsid w:val="00760054"/>
    <w:rsid w:val="007A2754"/>
    <w:rsid w:val="00832537"/>
    <w:rsid w:val="00871C8C"/>
    <w:rsid w:val="009B442F"/>
    <w:rsid w:val="00BB200A"/>
    <w:rsid w:val="00C90E1A"/>
    <w:rsid w:val="00D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5E071"/>
  <w15:chartTrackingRefBased/>
  <w15:docId w15:val="{B426D978-0875-C747-89A7-D10B9BFB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7</cp:revision>
  <dcterms:created xsi:type="dcterms:W3CDTF">2023-08-03T02:50:00Z</dcterms:created>
  <dcterms:modified xsi:type="dcterms:W3CDTF">2023-08-03T03:46:00Z</dcterms:modified>
</cp:coreProperties>
</file>