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24" w:rsidRDefault="005B2D24" w:rsidP="007F7251">
      <w:pPr>
        <w:pStyle w:val="Title"/>
      </w:pPr>
      <w:bookmarkStart w:id="0" w:name="_Toc157414676"/>
      <w:r w:rsidRPr="002B0B60">
        <w:t>PRE</w:t>
      </w:r>
      <w:r w:rsidRPr="002B0B60">
        <w:rPr>
          <w:i/>
        </w:rPr>
        <w:t>f</w:t>
      </w:r>
      <w:r w:rsidRPr="002B0B60">
        <w:t xml:space="preserve">ast </w:t>
      </w:r>
      <w:bookmarkEnd w:id="0"/>
      <w:r w:rsidR="00E92B08">
        <w:t>Annotations</w:t>
      </w:r>
    </w:p>
    <w:p w:rsidR="007F7251" w:rsidRPr="000D7340" w:rsidRDefault="003466EC" w:rsidP="007F7251">
      <w:pPr>
        <w:pStyle w:val="Version"/>
      </w:pPr>
      <w:r>
        <w:t>October 2</w:t>
      </w:r>
      <w:r w:rsidR="007F7251" w:rsidRPr="000D7340">
        <w:t xml:space="preserve">, 2007 </w:t>
      </w:r>
    </w:p>
    <w:p w:rsidR="007F7251" w:rsidRPr="000D7340" w:rsidRDefault="007F7251" w:rsidP="007F7251">
      <w:pPr>
        <w:pStyle w:val="TableHead"/>
      </w:pPr>
      <w:r w:rsidRPr="000D7340">
        <w:t>Abstract</w:t>
      </w:r>
    </w:p>
    <w:p w:rsidR="00450F68" w:rsidRPr="00907DE9" w:rsidRDefault="007F7251" w:rsidP="00450F68">
      <w:pPr>
        <w:pStyle w:val="BodyText"/>
      </w:pPr>
      <w:r>
        <w:t xml:space="preserve">Annotations </w:t>
      </w:r>
      <w:r w:rsidR="00E86C3F">
        <w:t xml:space="preserve">in driver source code </w:t>
      </w:r>
      <w:r>
        <w:t>can provide i</w:t>
      </w:r>
      <w:r w:rsidRPr="00907DE9">
        <w:t xml:space="preserve">nformation </w:t>
      </w:r>
      <w:r w:rsidR="00E86C3F">
        <w:t>that makes it possible for PRE</w:t>
      </w:r>
      <w:r w:rsidR="00E86C3F" w:rsidRPr="00DC5292">
        <w:rPr>
          <w:i/>
        </w:rPr>
        <w:t>f</w:t>
      </w:r>
      <w:r w:rsidR="00E86C3F">
        <w:t>ast to analyze code more accurately, with significantly fewer false positives and false negatives</w:t>
      </w:r>
      <w:r w:rsidRPr="00907DE9">
        <w:t>.</w:t>
      </w:r>
      <w:r>
        <w:t xml:space="preserve"> </w:t>
      </w:r>
      <w:r w:rsidR="00450F68">
        <w:t>This paper</w:t>
      </w:r>
      <w:r w:rsidR="00450F68" w:rsidRPr="004658A6">
        <w:t xml:space="preserve"> </w:t>
      </w:r>
      <w:r w:rsidR="00E86C3F">
        <w:t>provides an introduction to PRE</w:t>
      </w:r>
      <w:r w:rsidR="00E86C3F" w:rsidRPr="00DC5292">
        <w:rPr>
          <w:i/>
        </w:rPr>
        <w:t>f</w:t>
      </w:r>
      <w:r w:rsidR="00E86C3F">
        <w:t>ast annotations, with details about general-purpose and driver-specific annotations and best practices for using annotations in your code</w:t>
      </w:r>
      <w:r w:rsidR="00450F68" w:rsidRPr="004658A6">
        <w:t>.</w:t>
      </w:r>
    </w:p>
    <w:p w:rsidR="007F7251" w:rsidRDefault="007F7251" w:rsidP="007F7251">
      <w:pPr>
        <w:pStyle w:val="BodyText"/>
      </w:pPr>
      <w:bookmarkStart w:id="1" w:name="_Toc152844194"/>
      <w:r w:rsidRPr="000D7340">
        <w:t>This information applies for the following operating systems:</w:t>
      </w:r>
      <w:r w:rsidRPr="000D7340">
        <w:br/>
      </w:r>
      <w:r w:rsidRPr="000D7340">
        <w:tab/>
        <w:t>Windows Server</w:t>
      </w:r>
      <w:r w:rsidRPr="000D7340">
        <w:rPr>
          <w:rStyle w:val="Small"/>
        </w:rPr>
        <w:t>®</w:t>
      </w:r>
      <w:r w:rsidRPr="000D7340">
        <w:t xml:space="preserve"> </w:t>
      </w:r>
      <w:r w:rsidR="009F3BDF">
        <w:t>2008</w:t>
      </w:r>
      <w:r w:rsidRPr="000D7340">
        <w:br/>
      </w:r>
      <w:r w:rsidRPr="000D7340">
        <w:tab/>
        <w:t>Windows Vist</w:t>
      </w:r>
      <w:r w:rsidR="006E2598">
        <w:t>a</w:t>
      </w:r>
      <w:r w:rsidR="006E2598" w:rsidRPr="003466EC">
        <w:rPr>
          <w:rStyle w:val="Small"/>
        </w:rPr>
        <w:t>®</w:t>
      </w:r>
      <w:r w:rsidRPr="000D7340">
        <w:br/>
      </w:r>
      <w:r w:rsidRPr="000D7340">
        <w:tab/>
        <w:t>Microsoft</w:t>
      </w:r>
      <w:r w:rsidRPr="003466EC">
        <w:rPr>
          <w:rStyle w:val="Small"/>
        </w:rPr>
        <w:t>®</w:t>
      </w:r>
      <w:r w:rsidRPr="000D7340">
        <w:t xml:space="preserve"> Windows Server 2003</w:t>
      </w:r>
      <w:r w:rsidRPr="000D7340">
        <w:br/>
      </w:r>
      <w:r w:rsidRPr="000D7340">
        <w:tab/>
        <w:t>Microsoft Windows</w:t>
      </w:r>
      <w:r w:rsidRPr="003466EC">
        <w:rPr>
          <w:rStyle w:val="Small"/>
        </w:rPr>
        <w:t>®</w:t>
      </w:r>
      <w:r w:rsidRPr="000D7340">
        <w:t xml:space="preserve"> XP</w:t>
      </w:r>
      <w:r w:rsidRPr="000D7340">
        <w:br/>
      </w:r>
      <w:r w:rsidRPr="000D7340">
        <w:tab/>
        <w:t>Microsoft Windows 2000 (KMDF only)</w:t>
      </w:r>
    </w:p>
    <w:p w:rsidR="009F3BDF" w:rsidRDefault="009F3BDF" w:rsidP="007F7251">
      <w:pPr>
        <w:pStyle w:val="BodyText"/>
      </w:pPr>
      <w:r w:rsidRPr="009F3BDF">
        <w:rPr>
          <w:b/>
        </w:rPr>
        <w:t>Important</w:t>
      </w:r>
      <w:r w:rsidRPr="009F3BDF">
        <w:t>: PREfast driver-specific annotations require WDK build version 6001 or later.</w:t>
      </w:r>
    </w:p>
    <w:p w:rsidR="007F7251" w:rsidRDefault="007F7251" w:rsidP="007F7251">
      <w:pPr>
        <w:pStyle w:val="BodyText"/>
      </w:pPr>
      <w:r>
        <w:t>The current version of this paper is maintained on the Web at:</w:t>
      </w:r>
      <w:r>
        <w:br/>
      </w:r>
      <w:r>
        <w:tab/>
      </w:r>
      <w:hyperlink r:id="rId7" w:history="1">
        <w:r w:rsidRPr="00010AAF">
          <w:rPr>
            <w:rStyle w:val="Hyperlink"/>
          </w:rPr>
          <w:t>http://www.microsoft.com/whdc/DevTools/tools/annotations.mspx</w:t>
        </w:r>
      </w:hyperlink>
      <w:r>
        <w:t xml:space="preserve">   </w:t>
      </w:r>
    </w:p>
    <w:p w:rsidR="007F7251" w:rsidRDefault="007F7251" w:rsidP="007F7251">
      <w:pPr>
        <w:pStyle w:val="BodyText"/>
      </w:pPr>
      <w:r w:rsidRPr="000D7340">
        <w:t xml:space="preserve">For comprehensive information about writing </w:t>
      </w:r>
      <w:r>
        <w:t xml:space="preserve">and testing </w:t>
      </w:r>
      <w:r w:rsidRPr="000D7340">
        <w:t xml:space="preserve">WDF drivers, see </w:t>
      </w:r>
      <w:r w:rsidRPr="000D7340">
        <w:rPr>
          <w:i/>
          <w:iCs/>
        </w:rPr>
        <w:t>Developing Drivers with the Windows Driver Foundation</w:t>
      </w:r>
      <w:r w:rsidRPr="000D7340">
        <w:t xml:space="preserve">, by Penny Orwick and Guy Smith, available at </w:t>
      </w:r>
      <w:hyperlink r:id="rId8" w:history="1">
        <w:r w:rsidRPr="000D7340">
          <w:rPr>
            <w:color w:val="0000FF"/>
            <w:u w:val="single"/>
          </w:rPr>
          <w:t>http://www.microsoft.com/MSPress/books/10512.aspx</w:t>
        </w:r>
      </w:hyperlink>
      <w:r w:rsidRPr="000D7340">
        <w:t>.</w:t>
      </w:r>
    </w:p>
    <w:p w:rsidR="00A1120B" w:rsidRDefault="00A1120B" w:rsidP="007F7251">
      <w:pPr>
        <w:pStyle w:val="TableHead"/>
      </w:pPr>
    </w:p>
    <w:p w:rsidR="00A1120B" w:rsidRDefault="00A1120B" w:rsidP="007F7251">
      <w:pPr>
        <w:pStyle w:val="TableHead"/>
      </w:pPr>
    </w:p>
    <w:p w:rsidR="00A1120B" w:rsidRDefault="00A1120B" w:rsidP="007F7251">
      <w:pPr>
        <w:pStyle w:val="TableHead"/>
      </w:pPr>
    </w:p>
    <w:p w:rsidR="00A1120B" w:rsidRDefault="00A1120B" w:rsidP="007F7251">
      <w:pPr>
        <w:pStyle w:val="TableHead"/>
      </w:pPr>
    </w:p>
    <w:p w:rsidR="00A1120B" w:rsidRDefault="00A1120B" w:rsidP="007F7251">
      <w:pPr>
        <w:pStyle w:val="TableHead"/>
      </w:pPr>
    </w:p>
    <w:p w:rsidR="007F7251" w:rsidRPr="000D7340" w:rsidRDefault="007F7251" w:rsidP="007F7251">
      <w:pPr>
        <w:pStyle w:val="TableHead"/>
      </w:pPr>
      <w:r w:rsidRPr="000D7340">
        <w:t>Contents</w:t>
      </w:r>
    </w:p>
    <w:p w:rsidR="009A5045" w:rsidRDefault="007F7251">
      <w:pPr>
        <w:pStyle w:val="TOC1"/>
        <w:rPr>
          <w:rFonts w:ascii="Times New Roman" w:eastAsia="Times New Roman" w:hAnsi="Times New Roman" w:cs="Times New Roman"/>
          <w:sz w:val="24"/>
          <w:szCs w:val="24"/>
        </w:rPr>
      </w:pPr>
      <w:r w:rsidRPr="000D7340">
        <w:fldChar w:fldCharType="begin"/>
      </w:r>
      <w:r w:rsidRPr="000D7340">
        <w:instrText xml:space="preserve"> TOC \o "1-3" \h \z \u </w:instrText>
      </w:r>
      <w:r w:rsidRPr="000D7340">
        <w:fldChar w:fldCharType="separate"/>
      </w:r>
      <w:hyperlink w:anchor="_Toc165195380" w:history="1">
        <w:r w:rsidR="009A5045" w:rsidRPr="00A846C8">
          <w:rPr>
            <w:rStyle w:val="Hyperlink"/>
          </w:rPr>
          <w:t>Introduction to PRE</w:t>
        </w:r>
        <w:r w:rsidR="009A5045" w:rsidRPr="00A846C8">
          <w:rPr>
            <w:rStyle w:val="Hyperlink"/>
            <w:i/>
          </w:rPr>
          <w:t>f</w:t>
        </w:r>
        <w:r w:rsidR="009A5045" w:rsidRPr="00A846C8">
          <w:rPr>
            <w:rStyle w:val="Hyperlink"/>
          </w:rPr>
          <w:t>ast Annotations</w:t>
        </w:r>
        <w:r w:rsidR="009A5045">
          <w:rPr>
            <w:webHidden/>
          </w:rPr>
          <w:tab/>
        </w:r>
        <w:r w:rsidR="009A5045">
          <w:rPr>
            <w:webHidden/>
          </w:rPr>
          <w:fldChar w:fldCharType="begin"/>
        </w:r>
        <w:r w:rsidR="009A5045">
          <w:rPr>
            <w:webHidden/>
          </w:rPr>
          <w:instrText xml:space="preserve"> PAGEREF _Toc165195380 \h </w:instrText>
        </w:r>
        <w:r w:rsidR="009A5045">
          <w:rPr>
            <w:webHidden/>
          </w:rPr>
          <w:fldChar w:fldCharType="separate"/>
        </w:r>
        <w:r w:rsidR="009A5045">
          <w:rPr>
            <w:webHidden/>
          </w:rPr>
          <w:t>4</w:t>
        </w:r>
        <w:r w:rsidR="009A5045">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381" w:history="1">
        <w:r w:rsidRPr="00A846C8">
          <w:rPr>
            <w:rStyle w:val="Hyperlink"/>
          </w:rPr>
          <w:t>How Annotations Improve PRE</w:t>
        </w:r>
        <w:r w:rsidRPr="00A846C8">
          <w:rPr>
            <w:rStyle w:val="Hyperlink"/>
            <w:i/>
          </w:rPr>
          <w:t>f</w:t>
        </w:r>
        <w:r w:rsidRPr="00A846C8">
          <w:rPr>
            <w:rStyle w:val="Hyperlink"/>
          </w:rPr>
          <w:t>ast Results</w:t>
        </w:r>
        <w:r>
          <w:rPr>
            <w:webHidden/>
          </w:rPr>
          <w:tab/>
        </w:r>
        <w:r>
          <w:rPr>
            <w:webHidden/>
          </w:rPr>
          <w:fldChar w:fldCharType="begin"/>
        </w:r>
        <w:r>
          <w:rPr>
            <w:webHidden/>
          </w:rPr>
          <w:instrText xml:space="preserve"> PAGEREF _Toc165195381 \h </w:instrText>
        </w:r>
        <w:r>
          <w:rPr>
            <w:webHidden/>
          </w:rPr>
          <w:fldChar w:fldCharType="separate"/>
        </w:r>
        <w:r>
          <w:rPr>
            <w:webHidden/>
          </w:rPr>
          <w:t>4</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382" w:history="1">
        <w:r w:rsidRPr="00A846C8">
          <w:rPr>
            <w:rStyle w:val="Hyperlink"/>
          </w:rPr>
          <w:t>Where to Place Annotations in Code</w:t>
        </w:r>
        <w:r>
          <w:rPr>
            <w:webHidden/>
          </w:rPr>
          <w:tab/>
        </w:r>
        <w:r>
          <w:rPr>
            <w:webHidden/>
          </w:rPr>
          <w:fldChar w:fldCharType="begin"/>
        </w:r>
        <w:r>
          <w:rPr>
            <w:webHidden/>
          </w:rPr>
          <w:instrText xml:space="preserve"> PAGEREF _Toc165195382 \h </w:instrText>
        </w:r>
        <w:r>
          <w:rPr>
            <w:webHidden/>
          </w:rPr>
          <w:fldChar w:fldCharType="separate"/>
        </w:r>
        <w:r>
          <w:rPr>
            <w:webHidden/>
          </w:rPr>
          <w:t>5</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83" w:history="1">
        <w:r w:rsidRPr="00A846C8">
          <w:rPr>
            <w:rStyle w:val="Hyperlink"/>
          </w:rPr>
          <w:t>Annotations on Functions and Function Parameters</w:t>
        </w:r>
        <w:r>
          <w:rPr>
            <w:webHidden/>
          </w:rPr>
          <w:tab/>
        </w:r>
        <w:r>
          <w:rPr>
            <w:webHidden/>
          </w:rPr>
          <w:fldChar w:fldCharType="begin"/>
        </w:r>
        <w:r>
          <w:rPr>
            <w:webHidden/>
          </w:rPr>
          <w:instrText xml:space="preserve"> PAGEREF _Toc165195383 \h </w:instrText>
        </w:r>
        <w:r>
          <w:rPr>
            <w:webHidden/>
          </w:rPr>
          <w:fldChar w:fldCharType="separate"/>
        </w:r>
        <w:r>
          <w:rPr>
            <w:webHidden/>
          </w:rPr>
          <w:t>5</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84" w:history="1">
        <w:r w:rsidRPr="00A846C8">
          <w:rPr>
            <w:rStyle w:val="Hyperlink"/>
          </w:rPr>
          <w:t>Annotations on typedef Declarations</w:t>
        </w:r>
        <w:r>
          <w:rPr>
            <w:webHidden/>
          </w:rPr>
          <w:tab/>
        </w:r>
        <w:r>
          <w:rPr>
            <w:webHidden/>
          </w:rPr>
          <w:fldChar w:fldCharType="begin"/>
        </w:r>
        <w:r>
          <w:rPr>
            <w:webHidden/>
          </w:rPr>
          <w:instrText xml:space="preserve"> PAGEREF _Toc165195384 \h </w:instrText>
        </w:r>
        <w:r>
          <w:rPr>
            <w:webHidden/>
          </w:rPr>
          <w:fldChar w:fldCharType="separate"/>
        </w:r>
        <w:r>
          <w:rPr>
            <w:webHidden/>
          </w:rPr>
          <w:t>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85" w:history="1">
        <w:r w:rsidRPr="00A846C8">
          <w:rPr>
            <w:rStyle w:val="Hyperlink"/>
          </w:rPr>
          <w:t>Annotations on Function Typedef Declarations</w:t>
        </w:r>
        <w:r>
          <w:rPr>
            <w:webHidden/>
          </w:rPr>
          <w:tab/>
        </w:r>
        <w:r>
          <w:rPr>
            <w:webHidden/>
          </w:rPr>
          <w:fldChar w:fldCharType="begin"/>
        </w:r>
        <w:r>
          <w:rPr>
            <w:webHidden/>
          </w:rPr>
          <w:instrText xml:space="preserve"> PAGEREF _Toc165195385 \h </w:instrText>
        </w:r>
        <w:r>
          <w:rPr>
            <w:webHidden/>
          </w:rPr>
          <w:fldChar w:fldCharType="separate"/>
        </w:r>
        <w:r>
          <w:rPr>
            <w:webHidden/>
          </w:rPr>
          <w:t>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86" w:history="1">
        <w:r w:rsidRPr="00A846C8">
          <w:rPr>
            <w:rStyle w:val="Hyperlink"/>
          </w:rPr>
          <w:t>Tips for Placing Annotations in Source Code</w:t>
        </w:r>
        <w:r>
          <w:rPr>
            <w:webHidden/>
          </w:rPr>
          <w:tab/>
        </w:r>
        <w:r>
          <w:rPr>
            <w:webHidden/>
          </w:rPr>
          <w:fldChar w:fldCharType="begin"/>
        </w:r>
        <w:r>
          <w:rPr>
            <w:webHidden/>
          </w:rPr>
          <w:instrText xml:space="preserve"> PAGEREF _Toc165195386 \h </w:instrText>
        </w:r>
        <w:r>
          <w:rPr>
            <w:webHidden/>
          </w:rPr>
          <w:fldChar w:fldCharType="separate"/>
        </w:r>
        <w:r>
          <w:rPr>
            <w:webHidden/>
          </w:rPr>
          <w:t>10</w:t>
        </w:r>
        <w:r>
          <w:rPr>
            <w:webHidden/>
          </w:rPr>
          <w:fldChar w:fldCharType="end"/>
        </w:r>
      </w:hyperlink>
    </w:p>
    <w:p w:rsidR="009A5045" w:rsidRDefault="009A5045">
      <w:pPr>
        <w:pStyle w:val="TOC1"/>
        <w:rPr>
          <w:rFonts w:ascii="Times New Roman" w:eastAsia="Times New Roman" w:hAnsi="Times New Roman" w:cs="Times New Roman"/>
          <w:sz w:val="24"/>
          <w:szCs w:val="24"/>
        </w:rPr>
      </w:pPr>
      <w:hyperlink w:anchor="_Toc165195387" w:history="1">
        <w:r w:rsidRPr="00A846C8">
          <w:rPr>
            <w:rStyle w:val="Hyperlink"/>
          </w:rPr>
          <w:t>General-Purpose Annotations</w:t>
        </w:r>
        <w:r>
          <w:rPr>
            <w:webHidden/>
          </w:rPr>
          <w:tab/>
        </w:r>
        <w:r>
          <w:rPr>
            <w:webHidden/>
          </w:rPr>
          <w:fldChar w:fldCharType="begin"/>
        </w:r>
        <w:r>
          <w:rPr>
            <w:webHidden/>
          </w:rPr>
          <w:instrText xml:space="preserve"> PAGEREF _Toc165195387 \h </w:instrText>
        </w:r>
        <w:r>
          <w:rPr>
            <w:webHidden/>
          </w:rPr>
          <w:fldChar w:fldCharType="separate"/>
        </w:r>
        <w:r>
          <w:rPr>
            <w:webHidden/>
          </w:rPr>
          <w:t>10</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388" w:history="1">
        <w:r w:rsidRPr="00A846C8">
          <w:rPr>
            <w:rStyle w:val="Hyperlink"/>
          </w:rPr>
          <w:t>Input and Output Parameter Annotations</w:t>
        </w:r>
        <w:r>
          <w:rPr>
            <w:webHidden/>
          </w:rPr>
          <w:tab/>
        </w:r>
        <w:r>
          <w:rPr>
            <w:webHidden/>
          </w:rPr>
          <w:fldChar w:fldCharType="begin"/>
        </w:r>
        <w:r>
          <w:rPr>
            <w:webHidden/>
          </w:rPr>
          <w:instrText xml:space="preserve"> PAGEREF _Toc165195388 \h </w:instrText>
        </w:r>
        <w:r>
          <w:rPr>
            <w:webHidden/>
          </w:rPr>
          <w:fldChar w:fldCharType="separate"/>
        </w:r>
        <w:r>
          <w:rPr>
            <w:webHidden/>
          </w:rPr>
          <w:t>11</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89" w:history="1">
        <w:r w:rsidRPr="00A846C8">
          <w:rPr>
            <w:rStyle w:val="Hyperlink"/>
          </w:rPr>
          <w:t>The __in and __out Contract</w:t>
        </w:r>
        <w:r>
          <w:rPr>
            <w:webHidden/>
          </w:rPr>
          <w:tab/>
        </w:r>
        <w:r>
          <w:rPr>
            <w:webHidden/>
          </w:rPr>
          <w:fldChar w:fldCharType="begin"/>
        </w:r>
        <w:r>
          <w:rPr>
            <w:webHidden/>
          </w:rPr>
          <w:instrText xml:space="preserve"> PAGEREF _Toc165195389 \h </w:instrText>
        </w:r>
        <w:r>
          <w:rPr>
            <w:webHidden/>
          </w:rPr>
          <w:fldChar w:fldCharType="separate"/>
        </w:r>
        <w:r>
          <w:rPr>
            <w:webHidden/>
          </w:rPr>
          <w:t>12</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0" w:history="1">
        <w:r w:rsidRPr="00A846C8">
          <w:rPr>
            <w:rStyle w:val="Hyperlink"/>
          </w:rPr>
          <w:t>__in, __out, and __inout versus IN, OUT, and IN OUT</w:t>
        </w:r>
        <w:r>
          <w:rPr>
            <w:webHidden/>
          </w:rPr>
          <w:tab/>
        </w:r>
        <w:r>
          <w:rPr>
            <w:webHidden/>
          </w:rPr>
          <w:fldChar w:fldCharType="begin"/>
        </w:r>
        <w:r>
          <w:rPr>
            <w:webHidden/>
          </w:rPr>
          <w:instrText xml:space="preserve"> PAGEREF _Toc165195390 \h </w:instrText>
        </w:r>
        <w:r>
          <w:rPr>
            <w:webHidden/>
          </w:rPr>
          <w:fldChar w:fldCharType="separate"/>
        </w:r>
        <w:r>
          <w:rPr>
            <w:webHidden/>
          </w:rPr>
          <w:t>13</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391" w:history="1">
        <w:r w:rsidRPr="00A846C8">
          <w:rPr>
            <w:rStyle w:val="Hyperlink"/>
          </w:rPr>
          <w:t>Annotation Modifiers</w:t>
        </w:r>
        <w:r>
          <w:rPr>
            <w:webHidden/>
          </w:rPr>
          <w:tab/>
        </w:r>
        <w:r>
          <w:rPr>
            <w:webHidden/>
          </w:rPr>
          <w:fldChar w:fldCharType="begin"/>
        </w:r>
        <w:r>
          <w:rPr>
            <w:webHidden/>
          </w:rPr>
          <w:instrText xml:space="preserve"> PAGEREF _Toc165195391 \h </w:instrText>
        </w:r>
        <w:r>
          <w:rPr>
            <w:webHidden/>
          </w:rPr>
          <w:fldChar w:fldCharType="separate"/>
        </w:r>
        <w:r>
          <w:rPr>
            <w:webHidden/>
          </w:rPr>
          <w:t>13</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2" w:history="1">
        <w:r w:rsidRPr="00A846C8">
          <w:rPr>
            <w:rStyle w:val="Hyperlink"/>
          </w:rPr>
          <w:t>The _opt Modifier</w:t>
        </w:r>
        <w:r>
          <w:rPr>
            <w:webHidden/>
          </w:rPr>
          <w:tab/>
        </w:r>
        <w:r>
          <w:rPr>
            <w:webHidden/>
          </w:rPr>
          <w:fldChar w:fldCharType="begin"/>
        </w:r>
        <w:r>
          <w:rPr>
            <w:webHidden/>
          </w:rPr>
          <w:instrText xml:space="preserve"> PAGEREF _Toc165195392 \h </w:instrText>
        </w:r>
        <w:r>
          <w:rPr>
            <w:webHidden/>
          </w:rPr>
          <w:fldChar w:fldCharType="separate"/>
        </w:r>
        <w:r>
          <w:rPr>
            <w:webHidden/>
          </w:rPr>
          <w:t>14</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3" w:history="1">
        <w:r w:rsidRPr="00A846C8">
          <w:rPr>
            <w:rStyle w:val="Hyperlink"/>
          </w:rPr>
          <w:t>The _deref Modifier</w:t>
        </w:r>
        <w:r>
          <w:rPr>
            <w:webHidden/>
          </w:rPr>
          <w:tab/>
        </w:r>
        <w:r>
          <w:rPr>
            <w:webHidden/>
          </w:rPr>
          <w:fldChar w:fldCharType="begin"/>
        </w:r>
        <w:r>
          <w:rPr>
            <w:webHidden/>
          </w:rPr>
          <w:instrText xml:space="preserve"> PAGEREF _Toc165195393 \h </w:instrText>
        </w:r>
        <w:r>
          <w:rPr>
            <w:webHidden/>
          </w:rPr>
          <w:fldChar w:fldCharType="separate"/>
        </w:r>
        <w:r>
          <w:rPr>
            <w:webHidden/>
          </w:rPr>
          <w:t>14</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394" w:history="1">
        <w:r w:rsidRPr="00A846C8">
          <w:rPr>
            <w:rStyle w:val="Hyperlink"/>
          </w:rPr>
          <w:t>Buffer-Size Annotations</w:t>
        </w:r>
        <w:r>
          <w:rPr>
            <w:webHidden/>
          </w:rPr>
          <w:tab/>
        </w:r>
        <w:r>
          <w:rPr>
            <w:webHidden/>
          </w:rPr>
          <w:fldChar w:fldCharType="begin"/>
        </w:r>
        <w:r>
          <w:rPr>
            <w:webHidden/>
          </w:rPr>
          <w:instrText xml:space="preserve"> PAGEREF _Toc165195394 \h </w:instrText>
        </w:r>
        <w:r>
          <w:rPr>
            <w:webHidden/>
          </w:rPr>
          <w:fldChar w:fldCharType="separate"/>
        </w:r>
        <w:r>
          <w:rPr>
            <w:webHidden/>
          </w:rPr>
          <w:t>15</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5" w:history="1">
        <w:r w:rsidRPr="00A846C8">
          <w:rPr>
            <w:rStyle w:val="Hyperlink"/>
          </w:rPr>
          <w:t>Fixed-Size Buffer Annotations</w:t>
        </w:r>
        <w:r>
          <w:rPr>
            <w:webHidden/>
          </w:rPr>
          <w:tab/>
        </w:r>
        <w:r>
          <w:rPr>
            <w:webHidden/>
          </w:rPr>
          <w:fldChar w:fldCharType="begin"/>
        </w:r>
        <w:r>
          <w:rPr>
            <w:webHidden/>
          </w:rPr>
          <w:instrText xml:space="preserve"> PAGEREF _Toc165195395 \h </w:instrText>
        </w:r>
        <w:r>
          <w:rPr>
            <w:webHidden/>
          </w:rPr>
          <w:fldChar w:fldCharType="separate"/>
        </w:r>
        <w:r>
          <w:rPr>
            <w:webHidden/>
          </w:rPr>
          <w:t>15</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6" w:history="1">
        <w:r w:rsidRPr="00A846C8">
          <w:rPr>
            <w:rStyle w:val="Hyperlink"/>
          </w:rPr>
          <w:t>Summary of Annotations for Buffers</w:t>
        </w:r>
        <w:r>
          <w:rPr>
            <w:webHidden/>
          </w:rPr>
          <w:tab/>
        </w:r>
        <w:r>
          <w:rPr>
            <w:webHidden/>
          </w:rPr>
          <w:fldChar w:fldCharType="begin"/>
        </w:r>
        <w:r>
          <w:rPr>
            <w:webHidden/>
          </w:rPr>
          <w:instrText xml:space="preserve"> PAGEREF _Toc165195396 \h </w:instrText>
        </w:r>
        <w:r>
          <w:rPr>
            <w:webHidden/>
          </w:rPr>
          <w:fldChar w:fldCharType="separate"/>
        </w:r>
        <w:r>
          <w:rPr>
            <w:webHidden/>
          </w:rPr>
          <w:t>17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7" w:history="1">
        <w:r w:rsidRPr="00A846C8">
          <w:rPr>
            <w:rStyle w:val="Hyperlink"/>
          </w:rPr>
          <w:t>Tips for Applying Annotations to Buffers</w:t>
        </w:r>
        <w:r>
          <w:rPr>
            <w:webHidden/>
          </w:rPr>
          <w:tab/>
        </w:r>
        <w:r>
          <w:rPr>
            <w:webHidden/>
          </w:rPr>
          <w:fldChar w:fldCharType="begin"/>
        </w:r>
        <w:r>
          <w:rPr>
            <w:webHidden/>
          </w:rPr>
          <w:instrText xml:space="preserve"> PAGEREF _Toc165195397 \h </w:instrText>
        </w:r>
        <w:r>
          <w:rPr>
            <w:webHidden/>
          </w:rPr>
          <w:fldChar w:fldCharType="separate"/>
        </w:r>
        <w:r>
          <w:rPr>
            <w:webHidden/>
          </w:rPr>
          <w:t>19</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398" w:history="1">
        <w:r w:rsidRPr="00A846C8">
          <w:rPr>
            <w:rStyle w:val="Hyperlink"/>
          </w:rPr>
          <w:t>Buffer Annotation Examples</w:t>
        </w:r>
        <w:r>
          <w:rPr>
            <w:webHidden/>
          </w:rPr>
          <w:tab/>
        </w:r>
        <w:r>
          <w:rPr>
            <w:webHidden/>
          </w:rPr>
          <w:fldChar w:fldCharType="begin"/>
        </w:r>
        <w:r>
          <w:rPr>
            <w:webHidden/>
          </w:rPr>
          <w:instrText xml:space="preserve"> PAGEREF _Toc165195398 \h </w:instrText>
        </w:r>
        <w:r>
          <w:rPr>
            <w:webHidden/>
          </w:rPr>
          <w:fldChar w:fldCharType="separate"/>
        </w:r>
        <w:r>
          <w:rPr>
            <w:webHidden/>
          </w:rPr>
          <w:t>19</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399" w:history="1">
        <w:r w:rsidRPr="00A846C8">
          <w:rPr>
            <w:rStyle w:val="Hyperlink"/>
          </w:rPr>
          <w:t>String Annotations</w:t>
        </w:r>
        <w:r>
          <w:rPr>
            <w:webHidden/>
          </w:rPr>
          <w:tab/>
        </w:r>
        <w:r>
          <w:rPr>
            <w:webHidden/>
          </w:rPr>
          <w:fldChar w:fldCharType="begin"/>
        </w:r>
        <w:r>
          <w:rPr>
            <w:webHidden/>
          </w:rPr>
          <w:instrText xml:space="preserve"> PAGEREF _Toc165195399 \h </w:instrText>
        </w:r>
        <w:r>
          <w:rPr>
            <w:webHidden/>
          </w:rPr>
          <w:fldChar w:fldCharType="separate"/>
        </w:r>
        <w:r>
          <w:rPr>
            <w:webHidden/>
          </w:rPr>
          <w:t>19</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00" w:history="1">
        <w:r w:rsidRPr="00A846C8">
          <w:rPr>
            <w:rStyle w:val="Hyperlink"/>
          </w:rPr>
          <w:t>__nullterminated</w:t>
        </w:r>
        <w:r>
          <w:rPr>
            <w:webHidden/>
          </w:rPr>
          <w:tab/>
        </w:r>
        <w:r>
          <w:rPr>
            <w:webHidden/>
          </w:rPr>
          <w:fldChar w:fldCharType="begin"/>
        </w:r>
        <w:r>
          <w:rPr>
            <w:webHidden/>
          </w:rPr>
          <w:instrText xml:space="preserve"> PAGEREF _Toc165195400 \h </w:instrText>
        </w:r>
        <w:r>
          <w:rPr>
            <w:webHidden/>
          </w:rPr>
          <w:fldChar w:fldCharType="separate"/>
        </w:r>
        <w:r>
          <w:rPr>
            <w:webHidden/>
          </w:rPr>
          <w:t>20</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01" w:history="1">
        <w:r w:rsidRPr="00A846C8">
          <w:rPr>
            <w:rStyle w:val="Hyperlink"/>
          </w:rPr>
          <w:t>__nullnullterminated</w:t>
        </w:r>
        <w:r>
          <w:rPr>
            <w:webHidden/>
          </w:rPr>
          <w:tab/>
        </w:r>
        <w:r>
          <w:rPr>
            <w:webHidden/>
          </w:rPr>
          <w:fldChar w:fldCharType="begin"/>
        </w:r>
        <w:r>
          <w:rPr>
            <w:webHidden/>
          </w:rPr>
          <w:instrText xml:space="preserve"> PAGEREF _Toc165195401 \h </w:instrText>
        </w:r>
        <w:r>
          <w:rPr>
            <w:webHidden/>
          </w:rPr>
          <w:fldChar w:fldCharType="separate"/>
        </w:r>
        <w:r>
          <w:rPr>
            <w:webHidden/>
          </w:rPr>
          <w:t>20</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02" w:history="1">
        <w:r w:rsidRPr="00A846C8">
          <w:rPr>
            <w:rStyle w:val="Hyperlink"/>
          </w:rPr>
          <w:t>__possibly_notnullterminated</w:t>
        </w:r>
        <w:r>
          <w:rPr>
            <w:webHidden/>
          </w:rPr>
          <w:tab/>
        </w:r>
        <w:r>
          <w:rPr>
            <w:webHidden/>
          </w:rPr>
          <w:fldChar w:fldCharType="begin"/>
        </w:r>
        <w:r>
          <w:rPr>
            <w:webHidden/>
          </w:rPr>
          <w:instrText xml:space="preserve"> PAGEREF _Toc165195402 \h </w:instrText>
        </w:r>
        <w:r>
          <w:rPr>
            <w:webHidden/>
          </w:rPr>
          <w:fldChar w:fldCharType="separate"/>
        </w:r>
        <w:r>
          <w:rPr>
            <w:webHidden/>
          </w:rPr>
          <w:t>20</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03" w:history="1">
        <w:r w:rsidRPr="00A846C8">
          <w:rPr>
            <w:rStyle w:val="Hyperlink"/>
          </w:rPr>
          <w:t>Reserved Parameters</w:t>
        </w:r>
        <w:r>
          <w:rPr>
            <w:webHidden/>
          </w:rPr>
          <w:tab/>
        </w:r>
        <w:r>
          <w:rPr>
            <w:webHidden/>
          </w:rPr>
          <w:fldChar w:fldCharType="begin"/>
        </w:r>
        <w:r>
          <w:rPr>
            <w:webHidden/>
          </w:rPr>
          <w:instrText xml:space="preserve"> PAGEREF _Toc165195403 \h </w:instrText>
        </w:r>
        <w:r>
          <w:rPr>
            <w:webHidden/>
          </w:rPr>
          <w:fldChar w:fldCharType="separate"/>
        </w:r>
        <w:r>
          <w:rPr>
            <w:webHidden/>
          </w:rPr>
          <w:t>21</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04" w:history="1">
        <w:r w:rsidRPr="00A846C8">
          <w:rPr>
            <w:rStyle w:val="Hyperlink"/>
          </w:rPr>
          <w:t>Function Return Values</w:t>
        </w:r>
        <w:r>
          <w:rPr>
            <w:webHidden/>
          </w:rPr>
          <w:tab/>
        </w:r>
        <w:r>
          <w:rPr>
            <w:webHidden/>
          </w:rPr>
          <w:fldChar w:fldCharType="begin"/>
        </w:r>
        <w:r>
          <w:rPr>
            <w:webHidden/>
          </w:rPr>
          <w:instrText xml:space="preserve"> PAGEREF _Toc165195404 \h </w:instrText>
        </w:r>
        <w:r>
          <w:rPr>
            <w:webHidden/>
          </w:rPr>
          <w:fldChar w:fldCharType="separate"/>
        </w:r>
        <w:r>
          <w:rPr>
            <w:webHidden/>
          </w:rPr>
          <w:t>21</w:t>
        </w:r>
        <w:r>
          <w:rPr>
            <w:webHidden/>
          </w:rPr>
          <w:fldChar w:fldCharType="end"/>
        </w:r>
      </w:hyperlink>
    </w:p>
    <w:p w:rsidR="009A5045" w:rsidRDefault="009A5045">
      <w:pPr>
        <w:pStyle w:val="TOC1"/>
        <w:rPr>
          <w:rFonts w:ascii="Times New Roman" w:eastAsia="Times New Roman" w:hAnsi="Times New Roman" w:cs="Times New Roman"/>
          <w:sz w:val="24"/>
          <w:szCs w:val="24"/>
        </w:rPr>
      </w:pPr>
      <w:hyperlink w:anchor="_Toc165195405" w:history="1">
        <w:r w:rsidRPr="00A846C8">
          <w:rPr>
            <w:rStyle w:val="Hyperlink"/>
          </w:rPr>
          <w:t>Driver Annotations</w:t>
        </w:r>
        <w:r>
          <w:rPr>
            <w:webHidden/>
          </w:rPr>
          <w:tab/>
        </w:r>
        <w:r>
          <w:rPr>
            <w:webHidden/>
          </w:rPr>
          <w:fldChar w:fldCharType="begin"/>
        </w:r>
        <w:r>
          <w:rPr>
            <w:webHidden/>
          </w:rPr>
          <w:instrText xml:space="preserve"> PAGEREF _Toc165195405 \h </w:instrText>
        </w:r>
        <w:r>
          <w:rPr>
            <w:webHidden/>
          </w:rPr>
          <w:fldChar w:fldCharType="separate"/>
        </w:r>
        <w:r>
          <w:rPr>
            <w:webHidden/>
          </w:rPr>
          <w:t>22</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06" w:history="1">
        <w:r w:rsidRPr="00A846C8">
          <w:rPr>
            <w:rStyle w:val="Hyperlink"/>
          </w:rPr>
          <w:t>Basic Driver Annotations and Conventions</w:t>
        </w:r>
        <w:r>
          <w:rPr>
            <w:webHidden/>
          </w:rPr>
          <w:tab/>
        </w:r>
        <w:r>
          <w:rPr>
            <w:webHidden/>
          </w:rPr>
          <w:fldChar w:fldCharType="begin"/>
        </w:r>
        <w:r>
          <w:rPr>
            <w:webHidden/>
          </w:rPr>
          <w:instrText xml:space="preserve"> PAGEREF _Toc165195406 \h </w:instrText>
        </w:r>
        <w:r>
          <w:rPr>
            <w:webHidden/>
          </w:rPr>
          <w:fldChar w:fldCharType="separate"/>
        </w:r>
        <w:r>
          <w:rPr>
            <w:webHidden/>
          </w:rPr>
          <w:t>25</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07" w:history="1">
        <w:r w:rsidRPr="00A846C8">
          <w:rPr>
            <w:rStyle w:val="Hyperlink"/>
          </w:rPr>
          <w:t>Conditional Annotations</w:t>
        </w:r>
        <w:r>
          <w:rPr>
            <w:webHidden/>
          </w:rPr>
          <w:tab/>
        </w:r>
        <w:r>
          <w:rPr>
            <w:webHidden/>
          </w:rPr>
          <w:fldChar w:fldCharType="begin"/>
        </w:r>
        <w:r>
          <w:rPr>
            <w:webHidden/>
          </w:rPr>
          <w:instrText xml:space="preserve"> PAGEREF _Toc165195407 \h </w:instrText>
        </w:r>
        <w:r>
          <w:rPr>
            <w:webHidden/>
          </w:rPr>
          <w:fldChar w:fldCharType="separate"/>
        </w:r>
        <w:r>
          <w:rPr>
            <w:webHidden/>
          </w:rPr>
          <w:t>27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08" w:history="1">
        <w:r w:rsidRPr="00A846C8">
          <w:rPr>
            <w:rStyle w:val="Hyperlink"/>
          </w:rPr>
          <w:t>Examples of Nested Conditional Annotations</w:t>
        </w:r>
        <w:r>
          <w:rPr>
            <w:webHidden/>
          </w:rPr>
          <w:tab/>
        </w:r>
        <w:r>
          <w:rPr>
            <w:webHidden/>
          </w:rPr>
          <w:fldChar w:fldCharType="begin"/>
        </w:r>
        <w:r>
          <w:rPr>
            <w:webHidden/>
          </w:rPr>
          <w:instrText xml:space="preserve"> PAGEREF _Toc165195408 \h </w:instrText>
        </w:r>
        <w:r>
          <w:rPr>
            <w:webHidden/>
          </w:rPr>
          <w:fldChar w:fldCharType="separate"/>
        </w:r>
        <w:r>
          <w:rPr>
            <w:webHidden/>
          </w:rPr>
          <w:t>28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09" w:history="1">
        <w:r w:rsidRPr="00A846C8">
          <w:rPr>
            <w:rStyle w:val="Hyperlink"/>
          </w:rPr>
          <w:t>Grammar for Conditional Expressions</w:t>
        </w:r>
        <w:r>
          <w:rPr>
            <w:webHidden/>
          </w:rPr>
          <w:tab/>
        </w:r>
        <w:r>
          <w:rPr>
            <w:webHidden/>
          </w:rPr>
          <w:fldChar w:fldCharType="begin"/>
        </w:r>
        <w:r>
          <w:rPr>
            <w:webHidden/>
          </w:rPr>
          <w:instrText xml:space="preserve"> PAGEREF _Toc165195409 \h </w:instrText>
        </w:r>
        <w:r>
          <w:rPr>
            <w:webHidden/>
          </w:rPr>
          <w:fldChar w:fldCharType="separate"/>
        </w:r>
        <w:r>
          <w:rPr>
            <w:webHidden/>
          </w:rPr>
          <w:t>29</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10" w:history="1">
        <w:r w:rsidRPr="00A846C8">
          <w:rPr>
            <w:rStyle w:val="Hyperlink"/>
          </w:rPr>
          <w:t>Special Functions in Conditions</w:t>
        </w:r>
        <w:r>
          <w:rPr>
            <w:webHidden/>
          </w:rPr>
          <w:tab/>
        </w:r>
        <w:r>
          <w:rPr>
            <w:webHidden/>
          </w:rPr>
          <w:fldChar w:fldCharType="begin"/>
        </w:r>
        <w:r>
          <w:rPr>
            <w:webHidden/>
          </w:rPr>
          <w:instrText xml:space="preserve"> PAGEREF _Toc165195410 \h </w:instrText>
        </w:r>
        <w:r>
          <w:rPr>
            <w:webHidden/>
          </w:rPr>
          <w:fldChar w:fldCharType="separate"/>
        </w:r>
        <w:r>
          <w:rPr>
            <w:webHidden/>
          </w:rPr>
          <w:t>29</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1" w:history="1">
        <w:r w:rsidRPr="00A846C8">
          <w:rPr>
            <w:rStyle w:val="Hyperlink"/>
          </w:rPr>
          <w:t>Function Result Annotations</w:t>
        </w:r>
        <w:r>
          <w:rPr>
            <w:webHidden/>
          </w:rPr>
          <w:tab/>
        </w:r>
        <w:r>
          <w:rPr>
            <w:webHidden/>
          </w:rPr>
          <w:fldChar w:fldCharType="begin"/>
        </w:r>
        <w:r>
          <w:rPr>
            <w:webHidden/>
          </w:rPr>
          <w:instrText xml:space="preserve"> PAGEREF _Toc165195411 \h </w:instrText>
        </w:r>
        <w:r>
          <w:rPr>
            <w:webHidden/>
          </w:rPr>
          <w:fldChar w:fldCharType="separate"/>
        </w:r>
        <w:r>
          <w:rPr>
            <w:webHidden/>
          </w:rPr>
          <w:t>30</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2" w:history="1">
        <w:r w:rsidRPr="00A846C8">
          <w:rPr>
            <w:rStyle w:val="Hyperlink"/>
          </w:rPr>
          <w:t>Type-Matching Annotations</w:t>
        </w:r>
        <w:r>
          <w:rPr>
            <w:webHidden/>
          </w:rPr>
          <w:tab/>
        </w:r>
        <w:r>
          <w:rPr>
            <w:webHidden/>
          </w:rPr>
          <w:fldChar w:fldCharType="begin"/>
        </w:r>
        <w:r>
          <w:rPr>
            <w:webHidden/>
          </w:rPr>
          <w:instrText xml:space="preserve"> PAGEREF _Toc165195412 \h </w:instrText>
        </w:r>
        <w:r>
          <w:rPr>
            <w:webHidden/>
          </w:rPr>
          <w:fldChar w:fldCharType="separate"/>
        </w:r>
        <w:r>
          <w:rPr>
            <w:webHidden/>
          </w:rPr>
          <w:t>31</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3" w:history="1">
        <w:r w:rsidRPr="00A846C8">
          <w:rPr>
            <w:rStyle w:val="Hyperlink"/>
          </w:rPr>
          <w:t>Pointer Annotations</w:t>
        </w:r>
        <w:r>
          <w:rPr>
            <w:webHidden/>
          </w:rPr>
          <w:tab/>
        </w:r>
        <w:r>
          <w:rPr>
            <w:webHidden/>
          </w:rPr>
          <w:fldChar w:fldCharType="begin"/>
        </w:r>
        <w:r>
          <w:rPr>
            <w:webHidden/>
          </w:rPr>
          <w:instrText xml:space="preserve"> PAGEREF _Toc165195413 \h </w:instrText>
        </w:r>
        <w:r>
          <w:rPr>
            <w:webHidden/>
          </w:rPr>
          <w:fldChar w:fldCharType="separate"/>
        </w:r>
        <w:r>
          <w:rPr>
            <w:webHidden/>
          </w:rPr>
          <w:t>33</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4" w:history="1">
        <w:r w:rsidRPr="00A846C8">
          <w:rPr>
            <w:rStyle w:val="Hyperlink"/>
          </w:rPr>
          <w:t>Constant and Non-Constant Parameter Annotations</w:t>
        </w:r>
        <w:r>
          <w:rPr>
            <w:webHidden/>
          </w:rPr>
          <w:tab/>
        </w:r>
        <w:r>
          <w:rPr>
            <w:webHidden/>
          </w:rPr>
          <w:fldChar w:fldCharType="begin"/>
        </w:r>
        <w:r>
          <w:rPr>
            <w:webHidden/>
          </w:rPr>
          <w:instrText xml:space="preserve"> PAGEREF _Toc165195414 \h </w:instrText>
        </w:r>
        <w:r>
          <w:rPr>
            <w:webHidden/>
          </w:rPr>
          <w:fldChar w:fldCharType="separate"/>
        </w:r>
        <w:r>
          <w:rPr>
            <w:webHidden/>
          </w:rPr>
          <w:t>34</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5" w:history="1">
        <w:r w:rsidRPr="00A846C8">
          <w:rPr>
            <w:rStyle w:val="Hyperlink"/>
          </w:rPr>
          <w:t>Format String Annotations</w:t>
        </w:r>
        <w:r>
          <w:rPr>
            <w:webHidden/>
          </w:rPr>
          <w:tab/>
        </w:r>
        <w:r>
          <w:rPr>
            <w:webHidden/>
          </w:rPr>
          <w:fldChar w:fldCharType="begin"/>
        </w:r>
        <w:r>
          <w:rPr>
            <w:webHidden/>
          </w:rPr>
          <w:instrText xml:space="preserve"> PAGEREF _Toc165195415 \h </w:instrText>
        </w:r>
        <w:r>
          <w:rPr>
            <w:webHidden/>
          </w:rPr>
          <w:fldChar w:fldCharType="separate"/>
        </w:r>
        <w:r>
          <w:rPr>
            <w:webHidden/>
          </w:rPr>
          <w:t>34</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6" w:history="1">
        <w:r w:rsidRPr="00A846C8">
          <w:rPr>
            <w:rStyle w:val="Hyperlink"/>
          </w:rPr>
          <w:t>Diagnostic Annotations</w:t>
        </w:r>
        <w:r>
          <w:rPr>
            <w:webHidden/>
          </w:rPr>
          <w:tab/>
        </w:r>
        <w:r>
          <w:rPr>
            <w:webHidden/>
          </w:rPr>
          <w:fldChar w:fldCharType="begin"/>
        </w:r>
        <w:r>
          <w:rPr>
            <w:webHidden/>
          </w:rPr>
          <w:instrText xml:space="preserve"> PAGEREF _Toc165195416 \h </w:instrText>
        </w:r>
        <w:r>
          <w:rPr>
            <w:webHidden/>
          </w:rPr>
          <w:fldChar w:fldCharType="separate"/>
        </w:r>
        <w:r>
          <w:rPr>
            <w:webHidden/>
          </w:rPr>
          <w:t>34</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17" w:history="1">
        <w:r w:rsidRPr="00A846C8">
          <w:rPr>
            <w:rStyle w:val="Hyperlink"/>
          </w:rPr>
          <w:t>Annotations for Preferred Functions</w:t>
        </w:r>
        <w:r>
          <w:rPr>
            <w:webHidden/>
          </w:rPr>
          <w:tab/>
        </w:r>
        <w:r>
          <w:rPr>
            <w:webHidden/>
          </w:rPr>
          <w:fldChar w:fldCharType="begin"/>
        </w:r>
        <w:r>
          <w:rPr>
            <w:webHidden/>
          </w:rPr>
          <w:instrText xml:space="preserve"> PAGEREF _Toc165195417 \h </w:instrText>
        </w:r>
        <w:r>
          <w:rPr>
            <w:webHidden/>
          </w:rPr>
          <w:fldChar w:fldCharType="separate"/>
        </w:r>
        <w:r>
          <w:rPr>
            <w:webHidden/>
          </w:rPr>
          <w:t>34</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18" w:history="1">
        <w:r w:rsidRPr="00A846C8">
          <w:rPr>
            <w:rStyle w:val="Hyperlink"/>
          </w:rPr>
          <w:t>Annotations for Error Messages</w:t>
        </w:r>
        <w:r>
          <w:rPr>
            <w:webHidden/>
          </w:rPr>
          <w:tab/>
        </w:r>
        <w:r>
          <w:rPr>
            <w:webHidden/>
          </w:rPr>
          <w:fldChar w:fldCharType="begin"/>
        </w:r>
        <w:r>
          <w:rPr>
            <w:webHidden/>
          </w:rPr>
          <w:instrText xml:space="preserve"> PAGEREF _Toc165195418 \h </w:instrText>
        </w:r>
        <w:r>
          <w:rPr>
            <w:webHidden/>
          </w:rPr>
          <w:fldChar w:fldCharType="separate"/>
        </w:r>
        <w:r>
          <w:rPr>
            <w:webHidden/>
          </w:rPr>
          <w:t>35</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19" w:history="1">
        <w:r w:rsidRPr="00A846C8">
          <w:rPr>
            <w:rStyle w:val="Hyperlink"/>
          </w:rPr>
          <w:t>Annotations for Functions in __try Statements</w:t>
        </w:r>
        <w:r>
          <w:rPr>
            <w:webHidden/>
          </w:rPr>
          <w:tab/>
        </w:r>
        <w:r>
          <w:rPr>
            <w:webHidden/>
          </w:rPr>
          <w:fldChar w:fldCharType="begin"/>
        </w:r>
        <w:r>
          <w:rPr>
            <w:webHidden/>
          </w:rPr>
          <w:instrText xml:space="preserve"> PAGEREF _Toc165195419 \h </w:instrText>
        </w:r>
        <w:r>
          <w:rPr>
            <w:webHidden/>
          </w:rPr>
          <w:fldChar w:fldCharType="separate"/>
        </w:r>
        <w:r>
          <w:rPr>
            <w:webHidden/>
          </w:rPr>
          <w:t>35</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20" w:history="1">
        <w:r w:rsidRPr="00A846C8">
          <w:rPr>
            <w:rStyle w:val="Hyperlink"/>
          </w:rPr>
          <w:t>Memory Annotations</w:t>
        </w:r>
        <w:r>
          <w:rPr>
            <w:webHidden/>
          </w:rPr>
          <w:tab/>
        </w:r>
        <w:r>
          <w:rPr>
            <w:webHidden/>
          </w:rPr>
          <w:fldChar w:fldCharType="begin"/>
        </w:r>
        <w:r>
          <w:rPr>
            <w:webHidden/>
          </w:rPr>
          <w:instrText xml:space="preserve"> PAGEREF _Toc165195420 \h </w:instrText>
        </w:r>
        <w:r>
          <w:rPr>
            <w:webHidden/>
          </w:rPr>
          <w:fldChar w:fldCharType="separate"/>
        </w:r>
        <w:r>
          <w:rPr>
            <w:webHidden/>
          </w:rPr>
          <w:t>35</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1" w:history="1">
        <w:r w:rsidRPr="00A846C8">
          <w:rPr>
            <w:rStyle w:val="Hyperlink"/>
          </w:rPr>
          <w:t>Annotations for Allocating and Freeing Memory</w:t>
        </w:r>
        <w:r>
          <w:rPr>
            <w:webHidden/>
          </w:rPr>
          <w:tab/>
        </w:r>
        <w:r>
          <w:rPr>
            <w:webHidden/>
          </w:rPr>
          <w:fldChar w:fldCharType="begin"/>
        </w:r>
        <w:r>
          <w:rPr>
            <w:webHidden/>
          </w:rPr>
          <w:instrText xml:space="preserve"> PAGEREF _Toc165195421 \h </w:instrText>
        </w:r>
        <w:r>
          <w:rPr>
            <w:webHidden/>
          </w:rPr>
          <w:fldChar w:fldCharType="separate"/>
        </w:r>
        <w:r>
          <w:rPr>
            <w:webHidden/>
          </w:rPr>
          <w:t>36</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2" w:history="1">
        <w:r w:rsidRPr="00A846C8">
          <w:rPr>
            <w:rStyle w:val="Hyperlink"/>
          </w:rPr>
          <w:t>Annotations for Aliasing Memory</w:t>
        </w:r>
        <w:r>
          <w:rPr>
            <w:webHidden/>
          </w:rPr>
          <w:tab/>
        </w:r>
        <w:r>
          <w:rPr>
            <w:webHidden/>
          </w:rPr>
          <w:fldChar w:fldCharType="begin"/>
        </w:r>
        <w:r>
          <w:rPr>
            <w:webHidden/>
          </w:rPr>
          <w:instrText xml:space="preserve"> PAGEREF _Toc165195422 \h </w:instrText>
        </w:r>
        <w:r>
          <w:rPr>
            <w:webHidden/>
          </w:rPr>
          <w:fldChar w:fldCharType="separate"/>
        </w:r>
        <w:r>
          <w:rPr>
            <w:webHidden/>
          </w:rPr>
          <w:t>36</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3" w:history="1">
        <w:r w:rsidRPr="00A846C8">
          <w:rPr>
            <w:rStyle w:val="Hyperlink"/>
          </w:rPr>
          <w:t>Memory Annotation Examples</w:t>
        </w:r>
        <w:r>
          <w:rPr>
            <w:webHidden/>
          </w:rPr>
          <w:tab/>
        </w:r>
        <w:r>
          <w:rPr>
            <w:webHidden/>
          </w:rPr>
          <w:fldChar w:fldCharType="begin"/>
        </w:r>
        <w:r>
          <w:rPr>
            <w:webHidden/>
          </w:rPr>
          <w:instrText xml:space="preserve"> PAGEREF _Toc165195423 \h </w:instrText>
        </w:r>
        <w:r>
          <w:rPr>
            <w:webHidden/>
          </w:rPr>
          <w:fldChar w:fldCharType="separate"/>
        </w:r>
        <w:r>
          <w:rPr>
            <w:webHidden/>
          </w:rPr>
          <w:t>36</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24" w:history="1">
        <w:r w:rsidRPr="00A846C8">
          <w:rPr>
            <w:rStyle w:val="Hyperlink"/>
          </w:rPr>
          <w:t>Nonmemory Resource Annotations</w:t>
        </w:r>
        <w:r>
          <w:rPr>
            <w:webHidden/>
          </w:rPr>
          <w:tab/>
        </w:r>
        <w:r>
          <w:rPr>
            <w:webHidden/>
          </w:rPr>
          <w:fldChar w:fldCharType="begin"/>
        </w:r>
        <w:r>
          <w:rPr>
            <w:webHidden/>
          </w:rPr>
          <w:instrText xml:space="preserve"> PAGEREF _Toc165195424 \h </w:instrText>
        </w:r>
        <w:r>
          <w:rPr>
            <w:webHidden/>
          </w:rPr>
          <w:fldChar w:fldCharType="separate"/>
        </w:r>
        <w:r>
          <w:rPr>
            <w:webHidden/>
          </w:rPr>
          <w:t>37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5" w:history="1">
        <w:r w:rsidRPr="00A846C8">
          <w:rPr>
            <w:rStyle w:val="Hyperlink"/>
          </w:rPr>
          <w:t>Annotations for Acquisition and Release of Nonmemory Resources</w:t>
        </w:r>
        <w:r>
          <w:rPr>
            <w:webHidden/>
          </w:rPr>
          <w:tab/>
        </w:r>
        <w:r>
          <w:rPr>
            <w:webHidden/>
          </w:rPr>
          <w:fldChar w:fldCharType="begin"/>
        </w:r>
        <w:r>
          <w:rPr>
            <w:webHidden/>
          </w:rPr>
          <w:instrText xml:space="preserve"> PAGEREF _Toc165195425 \h </w:instrText>
        </w:r>
        <w:r>
          <w:rPr>
            <w:webHidden/>
          </w:rPr>
          <w:fldChar w:fldCharType="separate"/>
        </w:r>
        <w:r>
          <w:rPr>
            <w:webHidden/>
          </w:rPr>
          <w:t>38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6" w:history="1">
        <w:r w:rsidRPr="00A846C8">
          <w:rPr>
            <w:rStyle w:val="Hyperlink"/>
          </w:rPr>
          <w:t>Annotations for Global Nonmemory Resources</w:t>
        </w:r>
        <w:r>
          <w:rPr>
            <w:webHidden/>
          </w:rPr>
          <w:tab/>
        </w:r>
        <w:r>
          <w:rPr>
            <w:webHidden/>
          </w:rPr>
          <w:fldChar w:fldCharType="begin"/>
        </w:r>
        <w:r>
          <w:rPr>
            <w:webHidden/>
          </w:rPr>
          <w:instrText xml:space="preserve"> PAGEREF _Toc165195426 \h </w:instrText>
        </w:r>
        <w:r>
          <w:rPr>
            <w:webHidden/>
          </w:rPr>
          <w:fldChar w:fldCharType="separate"/>
        </w:r>
        <w:r>
          <w:rPr>
            <w:webHidden/>
          </w:rPr>
          <w:t>38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7" w:history="1">
        <w:r w:rsidRPr="00A846C8">
          <w:rPr>
            <w:rStyle w:val="Hyperlink"/>
          </w:rPr>
          <w:t>Annotations for the Critical Region and Cancel Spin Lock</w:t>
        </w:r>
        <w:r>
          <w:rPr>
            <w:webHidden/>
          </w:rPr>
          <w:tab/>
        </w:r>
        <w:r>
          <w:rPr>
            <w:webHidden/>
          </w:rPr>
          <w:fldChar w:fldCharType="begin"/>
        </w:r>
        <w:r>
          <w:rPr>
            <w:webHidden/>
          </w:rPr>
          <w:instrText xml:space="preserve"> PAGEREF _Toc165195427 \h </w:instrText>
        </w:r>
        <w:r>
          <w:rPr>
            <w:webHidden/>
          </w:rPr>
          <w:fldChar w:fldCharType="separate"/>
        </w:r>
        <w:r>
          <w:rPr>
            <w:webHidden/>
          </w:rPr>
          <w:t>40</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8" w:history="1">
        <w:r w:rsidRPr="00A846C8">
          <w:rPr>
            <w:rStyle w:val="Hyperlink"/>
          </w:rPr>
          <w:t>Annotations for Holding and Not Holding Nonmemory Resources</w:t>
        </w:r>
        <w:r>
          <w:rPr>
            <w:webHidden/>
          </w:rPr>
          <w:tab/>
        </w:r>
        <w:r>
          <w:rPr>
            <w:webHidden/>
          </w:rPr>
          <w:fldChar w:fldCharType="begin"/>
        </w:r>
        <w:r>
          <w:rPr>
            <w:webHidden/>
          </w:rPr>
          <w:instrText xml:space="preserve"> PAGEREF _Toc165195428 \h </w:instrText>
        </w:r>
        <w:r>
          <w:rPr>
            <w:webHidden/>
          </w:rPr>
          <w:fldChar w:fldCharType="separate"/>
        </w:r>
        <w:r>
          <w:rPr>
            <w:webHidden/>
          </w:rPr>
          <w:t>41</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29" w:history="1">
        <w:r w:rsidRPr="00A846C8">
          <w:rPr>
            <w:rStyle w:val="Hyperlink"/>
          </w:rPr>
          <w:t>Composite Annotations for Resources</w:t>
        </w:r>
        <w:r>
          <w:rPr>
            <w:webHidden/>
          </w:rPr>
          <w:tab/>
        </w:r>
        <w:r>
          <w:rPr>
            <w:webHidden/>
          </w:rPr>
          <w:fldChar w:fldCharType="begin"/>
        </w:r>
        <w:r>
          <w:rPr>
            <w:webHidden/>
          </w:rPr>
          <w:instrText xml:space="preserve"> PAGEREF _Toc165195429 \h </w:instrText>
        </w:r>
        <w:r>
          <w:rPr>
            <w:webHidden/>
          </w:rPr>
          <w:fldChar w:fldCharType="separate"/>
        </w:r>
        <w:r>
          <w:rPr>
            <w:webHidden/>
          </w:rPr>
          <w:t>42</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30" w:history="1">
        <w:r w:rsidRPr="00A846C8">
          <w:rPr>
            <w:rStyle w:val="Hyperlink"/>
          </w:rPr>
          <w:t>Function Type Class Annotations</w:t>
        </w:r>
        <w:r>
          <w:rPr>
            <w:webHidden/>
          </w:rPr>
          <w:tab/>
        </w:r>
        <w:r>
          <w:rPr>
            <w:webHidden/>
          </w:rPr>
          <w:fldChar w:fldCharType="begin"/>
        </w:r>
        <w:r>
          <w:rPr>
            <w:webHidden/>
          </w:rPr>
          <w:instrText xml:space="preserve"> PAGEREF _Toc165195430 \h </w:instrText>
        </w:r>
        <w:r>
          <w:rPr>
            <w:webHidden/>
          </w:rPr>
          <w:fldChar w:fldCharType="separate"/>
        </w:r>
        <w:r>
          <w:rPr>
            <w:webHidden/>
          </w:rPr>
          <w:t>43</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1" w:history="1">
        <w:r w:rsidRPr="00A846C8">
          <w:rPr>
            <w:rStyle w:val="Hyperlink"/>
          </w:rPr>
          <w:t>Annotations for Identifying the Function Type Class of a Function</w:t>
        </w:r>
        <w:r>
          <w:rPr>
            <w:webHidden/>
          </w:rPr>
          <w:tab/>
        </w:r>
        <w:r>
          <w:rPr>
            <w:webHidden/>
          </w:rPr>
          <w:fldChar w:fldCharType="begin"/>
        </w:r>
        <w:r>
          <w:rPr>
            <w:webHidden/>
          </w:rPr>
          <w:instrText xml:space="preserve"> PAGEREF _Toc165195431 \h </w:instrText>
        </w:r>
        <w:r>
          <w:rPr>
            <w:webHidden/>
          </w:rPr>
          <w:fldChar w:fldCharType="separate"/>
        </w:r>
        <w:r>
          <w:rPr>
            <w:webHidden/>
          </w:rPr>
          <w:t>43</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2" w:history="1">
        <w:r w:rsidRPr="00A846C8">
          <w:rPr>
            <w:rStyle w:val="Hyperlink"/>
          </w:rPr>
          <w:t>Annotations for Checking a Function Type Class in a Conditional Expression</w:t>
        </w:r>
        <w:r>
          <w:rPr>
            <w:webHidden/>
          </w:rPr>
          <w:tab/>
        </w:r>
        <w:r>
          <w:rPr>
            <w:webHidden/>
          </w:rPr>
          <w:fldChar w:fldCharType="begin"/>
        </w:r>
        <w:r>
          <w:rPr>
            <w:webHidden/>
          </w:rPr>
          <w:instrText xml:space="preserve"> PAGEREF _Toc165195432 \h </w:instrText>
        </w:r>
        <w:r>
          <w:rPr>
            <w:webHidden/>
          </w:rPr>
          <w:fldChar w:fldCharType="separate"/>
        </w:r>
        <w:r>
          <w:rPr>
            <w:webHidden/>
          </w:rPr>
          <w:t>44</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33" w:history="1">
        <w:r w:rsidRPr="00A846C8">
          <w:rPr>
            <w:rStyle w:val="Hyperlink"/>
          </w:rPr>
          <w:t>Floating-Point Annotations</w:t>
        </w:r>
        <w:r>
          <w:rPr>
            <w:webHidden/>
          </w:rPr>
          <w:tab/>
        </w:r>
        <w:r>
          <w:rPr>
            <w:webHidden/>
          </w:rPr>
          <w:fldChar w:fldCharType="begin"/>
        </w:r>
        <w:r>
          <w:rPr>
            <w:webHidden/>
          </w:rPr>
          <w:instrText xml:space="preserve"> PAGEREF _Toc165195433 \h </w:instrText>
        </w:r>
        <w:r>
          <w:rPr>
            <w:webHidden/>
          </w:rPr>
          <w:fldChar w:fldCharType="separate"/>
        </w:r>
        <w:r>
          <w:rPr>
            <w:webHidden/>
          </w:rPr>
          <w:t>44</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34" w:history="1">
        <w:r w:rsidRPr="00A846C8">
          <w:rPr>
            <w:rStyle w:val="Hyperlink"/>
          </w:rPr>
          <w:t>IRQL Annotations</w:t>
        </w:r>
        <w:r>
          <w:rPr>
            <w:webHidden/>
          </w:rPr>
          <w:tab/>
        </w:r>
        <w:r>
          <w:rPr>
            <w:webHidden/>
          </w:rPr>
          <w:fldChar w:fldCharType="begin"/>
        </w:r>
        <w:r>
          <w:rPr>
            <w:webHidden/>
          </w:rPr>
          <w:instrText xml:space="preserve"> PAGEREF _Toc165195434 \h </w:instrText>
        </w:r>
        <w:r>
          <w:rPr>
            <w:webHidden/>
          </w:rPr>
          <w:fldChar w:fldCharType="separate"/>
        </w:r>
        <w:r>
          <w:rPr>
            <w:webHidden/>
          </w:rPr>
          <w:t>45</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5" w:history="1">
        <w:r w:rsidRPr="00A846C8">
          <w:rPr>
            <w:rStyle w:val="Hyperlink"/>
          </w:rPr>
          <w:t>Annotations for Specifying Maximum and Minimum IRQL</w:t>
        </w:r>
        <w:r>
          <w:rPr>
            <w:webHidden/>
          </w:rPr>
          <w:tab/>
        </w:r>
        <w:r>
          <w:rPr>
            <w:webHidden/>
          </w:rPr>
          <w:fldChar w:fldCharType="begin"/>
        </w:r>
        <w:r>
          <w:rPr>
            <w:webHidden/>
          </w:rPr>
          <w:instrText xml:space="preserve"> PAGEREF _Toc165195435 \h </w:instrText>
        </w:r>
        <w:r>
          <w:rPr>
            <w:webHidden/>
          </w:rPr>
          <w:fldChar w:fldCharType="separate"/>
        </w:r>
        <w:r>
          <w:rPr>
            <w:webHidden/>
          </w:rPr>
          <w:t>47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6" w:history="1">
        <w:r w:rsidRPr="00A846C8">
          <w:rPr>
            <w:rStyle w:val="Hyperlink"/>
          </w:rPr>
          <w:t>Annotations for Specifying Explicit IRQL</w:t>
        </w:r>
        <w:r>
          <w:rPr>
            <w:webHidden/>
          </w:rPr>
          <w:tab/>
        </w:r>
        <w:r>
          <w:rPr>
            <w:webHidden/>
          </w:rPr>
          <w:fldChar w:fldCharType="begin"/>
        </w:r>
        <w:r>
          <w:rPr>
            <w:webHidden/>
          </w:rPr>
          <w:instrText xml:space="preserve"> PAGEREF _Toc165195436 \h </w:instrText>
        </w:r>
        <w:r>
          <w:rPr>
            <w:webHidden/>
          </w:rPr>
          <w:fldChar w:fldCharType="separate"/>
        </w:r>
        <w:r>
          <w:rPr>
            <w:webHidden/>
          </w:rPr>
          <w:t>47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7" w:history="1">
        <w:r w:rsidRPr="00A846C8">
          <w:rPr>
            <w:rStyle w:val="Hyperlink"/>
          </w:rPr>
          <w:t>Annotations for Raising or Lowering IRQL</w:t>
        </w:r>
        <w:r>
          <w:rPr>
            <w:webHidden/>
          </w:rPr>
          <w:tab/>
        </w:r>
        <w:r>
          <w:rPr>
            <w:webHidden/>
          </w:rPr>
          <w:fldChar w:fldCharType="begin"/>
        </w:r>
        <w:r>
          <w:rPr>
            <w:webHidden/>
          </w:rPr>
          <w:instrText xml:space="preserve"> PAGEREF _Toc165195437 \h </w:instrText>
        </w:r>
        <w:r>
          <w:rPr>
            <w:webHidden/>
          </w:rPr>
          <w:fldChar w:fldCharType="separate"/>
        </w:r>
        <w:r>
          <w:rPr>
            <w:webHidden/>
          </w:rPr>
          <w:t>47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8" w:history="1">
        <w:r w:rsidRPr="00A846C8">
          <w:rPr>
            <w:rStyle w:val="Hyperlink"/>
          </w:rPr>
          <w:t>Annotations for Saving and Restoring IRQL</w:t>
        </w:r>
        <w:r>
          <w:rPr>
            <w:webHidden/>
          </w:rPr>
          <w:tab/>
        </w:r>
        <w:r>
          <w:rPr>
            <w:webHidden/>
          </w:rPr>
          <w:fldChar w:fldCharType="begin"/>
        </w:r>
        <w:r>
          <w:rPr>
            <w:webHidden/>
          </w:rPr>
          <w:instrText xml:space="preserve"> PAGEREF _Toc165195438 \h </w:instrText>
        </w:r>
        <w:r>
          <w:rPr>
            <w:webHidden/>
          </w:rPr>
          <w:fldChar w:fldCharType="separate"/>
        </w:r>
        <w:r>
          <w:rPr>
            <w:webHidden/>
          </w:rPr>
          <w:t>47</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39" w:history="1">
        <w:r w:rsidRPr="00A846C8">
          <w:rPr>
            <w:rStyle w:val="Hyperlink"/>
          </w:rPr>
          <w:t>Annotations for Maintaining the Same IRQL</w:t>
        </w:r>
        <w:r>
          <w:rPr>
            <w:webHidden/>
          </w:rPr>
          <w:tab/>
        </w:r>
        <w:r>
          <w:rPr>
            <w:webHidden/>
          </w:rPr>
          <w:fldChar w:fldCharType="begin"/>
        </w:r>
        <w:r>
          <w:rPr>
            <w:webHidden/>
          </w:rPr>
          <w:instrText xml:space="preserve"> PAGEREF _Toc165195439 \h </w:instrText>
        </w:r>
        <w:r>
          <w:rPr>
            <w:webHidden/>
          </w:rPr>
          <w:fldChar w:fldCharType="separate"/>
        </w:r>
        <w:r>
          <w:rPr>
            <w:webHidden/>
          </w:rPr>
          <w:t>48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40" w:history="1">
        <w:r w:rsidRPr="00A846C8">
          <w:rPr>
            <w:rStyle w:val="Hyperlink"/>
          </w:rPr>
          <w:t>Annotations for Saving and Restoring IRQL for I/O Cancellation Routines</w:t>
        </w:r>
        <w:r>
          <w:rPr>
            <w:webHidden/>
          </w:rPr>
          <w:tab/>
        </w:r>
        <w:r>
          <w:rPr>
            <w:webHidden/>
          </w:rPr>
          <w:fldChar w:fldCharType="begin"/>
        </w:r>
        <w:r>
          <w:rPr>
            <w:webHidden/>
          </w:rPr>
          <w:instrText xml:space="preserve"> PAGEREF _Toc165195440 \h </w:instrText>
        </w:r>
        <w:r>
          <w:rPr>
            <w:webHidden/>
          </w:rPr>
          <w:fldChar w:fldCharType="separate"/>
        </w:r>
        <w:r>
          <w:rPr>
            <w:webHidden/>
          </w:rPr>
          <w:t>48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41" w:history="1">
        <w:r w:rsidRPr="00A846C8">
          <w:rPr>
            <w:rStyle w:val="Hyperlink"/>
          </w:rPr>
          <w:t>IRQL Annotation Examples</w:t>
        </w:r>
        <w:r>
          <w:rPr>
            <w:webHidden/>
          </w:rPr>
          <w:tab/>
        </w:r>
        <w:r>
          <w:rPr>
            <w:webHidden/>
          </w:rPr>
          <w:fldChar w:fldCharType="begin"/>
        </w:r>
        <w:r>
          <w:rPr>
            <w:webHidden/>
          </w:rPr>
          <w:instrText xml:space="preserve"> PAGEREF _Toc165195441 \h </w:instrText>
        </w:r>
        <w:r>
          <w:rPr>
            <w:webHidden/>
          </w:rPr>
          <w:fldChar w:fldCharType="separate"/>
        </w:r>
        <w:r>
          <w:rPr>
            <w:webHidden/>
          </w:rPr>
          <w:t>48</w:t>
        </w:r>
        <w:r>
          <w:rPr>
            <w:webHidden/>
          </w:rPr>
          <w:fldChar w:fldCharType="end"/>
        </w:r>
      </w:hyperlink>
    </w:p>
    <w:p w:rsidR="009A5045" w:rsidRDefault="009A5045">
      <w:pPr>
        <w:pStyle w:val="TOC3"/>
        <w:rPr>
          <w:rFonts w:ascii="Times New Roman" w:eastAsia="Times New Roman" w:hAnsi="Times New Roman" w:cs="Times New Roman"/>
          <w:sz w:val="24"/>
          <w:szCs w:val="24"/>
        </w:rPr>
      </w:pPr>
      <w:hyperlink w:anchor="_Toc165195442" w:history="1">
        <w:r w:rsidRPr="00A846C8">
          <w:rPr>
            <w:rStyle w:val="Hyperlink"/>
          </w:rPr>
          <w:t>Tips for Applying IRQL Annotations</w:t>
        </w:r>
        <w:r>
          <w:rPr>
            <w:webHidden/>
          </w:rPr>
          <w:tab/>
        </w:r>
        <w:r>
          <w:rPr>
            <w:webHidden/>
          </w:rPr>
          <w:fldChar w:fldCharType="begin"/>
        </w:r>
        <w:r>
          <w:rPr>
            <w:webHidden/>
          </w:rPr>
          <w:instrText xml:space="preserve"> PAGEREF _Toc165195442 \h </w:instrText>
        </w:r>
        <w:r>
          <w:rPr>
            <w:webHidden/>
          </w:rPr>
          <w:fldChar w:fldCharType="separate"/>
        </w:r>
        <w:r>
          <w:rPr>
            <w:webHidden/>
          </w:rPr>
          <w:t>50</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43" w:history="1">
        <w:r w:rsidRPr="00A846C8">
          <w:rPr>
            <w:rStyle w:val="Hyperlink"/>
          </w:rPr>
          <w:t>DO_DEVICE_INITIALIZING Annotation</w:t>
        </w:r>
        <w:r>
          <w:rPr>
            <w:webHidden/>
          </w:rPr>
          <w:tab/>
        </w:r>
        <w:r>
          <w:rPr>
            <w:webHidden/>
          </w:rPr>
          <w:fldChar w:fldCharType="begin"/>
        </w:r>
        <w:r>
          <w:rPr>
            <w:webHidden/>
          </w:rPr>
          <w:instrText xml:space="preserve"> PAGEREF _Toc165195443 \h </w:instrText>
        </w:r>
        <w:r>
          <w:rPr>
            <w:webHidden/>
          </w:rPr>
          <w:fldChar w:fldCharType="separate"/>
        </w:r>
        <w:r>
          <w:rPr>
            <w:webHidden/>
          </w:rPr>
          <w:t>50</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44" w:history="1">
        <w:r w:rsidRPr="00A846C8">
          <w:rPr>
            <w:rStyle w:val="Hyperlink"/>
          </w:rPr>
          <w:t>Annotations for Interlocked Operands</w:t>
        </w:r>
        <w:r>
          <w:rPr>
            <w:webHidden/>
          </w:rPr>
          <w:tab/>
        </w:r>
        <w:r>
          <w:rPr>
            <w:webHidden/>
          </w:rPr>
          <w:fldChar w:fldCharType="begin"/>
        </w:r>
        <w:r>
          <w:rPr>
            <w:webHidden/>
          </w:rPr>
          <w:instrText xml:space="preserve"> PAGEREF _Toc165195444 \h </w:instrText>
        </w:r>
        <w:r>
          <w:rPr>
            <w:webHidden/>
          </w:rPr>
          <w:fldChar w:fldCharType="separate"/>
        </w:r>
        <w:r>
          <w:rPr>
            <w:webHidden/>
          </w:rPr>
          <w:t>50</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45" w:history="1">
        <w:r w:rsidRPr="00A846C8">
          <w:rPr>
            <w:rStyle w:val="Hyperlink"/>
          </w:rPr>
          <w:t>Examples of Annotated System Functions</w:t>
        </w:r>
        <w:r>
          <w:rPr>
            <w:webHidden/>
          </w:rPr>
          <w:tab/>
        </w:r>
        <w:r>
          <w:rPr>
            <w:webHidden/>
          </w:rPr>
          <w:fldChar w:fldCharType="begin"/>
        </w:r>
        <w:r>
          <w:rPr>
            <w:webHidden/>
          </w:rPr>
          <w:instrText xml:space="preserve"> PAGEREF _Toc165195445 \h </w:instrText>
        </w:r>
        <w:r>
          <w:rPr>
            <w:webHidden/>
          </w:rPr>
          <w:fldChar w:fldCharType="separate"/>
        </w:r>
        <w:r>
          <w:rPr>
            <w:webHidden/>
          </w:rPr>
          <w:t>51</w:t>
        </w:r>
        <w:r>
          <w:rPr>
            <w:webHidden/>
          </w:rPr>
          <w:fldChar w:fldCharType="end"/>
        </w:r>
      </w:hyperlink>
    </w:p>
    <w:p w:rsidR="009A5045" w:rsidRDefault="009A5045">
      <w:pPr>
        <w:pStyle w:val="TOC1"/>
        <w:rPr>
          <w:rFonts w:ascii="Times New Roman" w:eastAsia="Times New Roman" w:hAnsi="Times New Roman" w:cs="Times New Roman"/>
          <w:sz w:val="24"/>
          <w:szCs w:val="24"/>
        </w:rPr>
      </w:pPr>
      <w:hyperlink w:anchor="_Toc165195446" w:history="1">
        <w:r w:rsidRPr="00A846C8">
          <w:rPr>
            <w:rStyle w:val="Hyperlink"/>
          </w:rPr>
          <w:t>How to Write and Debug Annotations</w:t>
        </w:r>
        <w:r>
          <w:rPr>
            <w:webHidden/>
          </w:rPr>
          <w:tab/>
        </w:r>
        <w:r>
          <w:rPr>
            <w:webHidden/>
          </w:rPr>
          <w:fldChar w:fldCharType="begin"/>
        </w:r>
        <w:r>
          <w:rPr>
            <w:webHidden/>
          </w:rPr>
          <w:instrText xml:space="preserve"> PAGEREF _Toc165195446 \h </w:instrText>
        </w:r>
        <w:r>
          <w:rPr>
            <w:webHidden/>
          </w:rPr>
          <w:fldChar w:fldCharType="separate"/>
        </w:r>
        <w:r>
          <w:rPr>
            <w:webHidden/>
          </w:rPr>
          <w:t>53</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47" w:history="1">
        <w:r w:rsidRPr="00A846C8">
          <w:rPr>
            <w:rStyle w:val="Hyperlink"/>
          </w:rPr>
          <w:t>Examples of Annotation Test Cases</w:t>
        </w:r>
        <w:r>
          <w:rPr>
            <w:webHidden/>
          </w:rPr>
          <w:tab/>
        </w:r>
        <w:r>
          <w:rPr>
            <w:webHidden/>
          </w:rPr>
          <w:fldChar w:fldCharType="begin"/>
        </w:r>
        <w:r>
          <w:rPr>
            <w:webHidden/>
          </w:rPr>
          <w:instrText xml:space="preserve"> PAGEREF _Toc165195447 \h </w:instrText>
        </w:r>
        <w:r>
          <w:rPr>
            <w:webHidden/>
          </w:rPr>
          <w:fldChar w:fldCharType="separate"/>
        </w:r>
        <w:r>
          <w:rPr>
            <w:webHidden/>
          </w:rPr>
          <w:t>53</w:t>
        </w:r>
        <w:r>
          <w:rPr>
            <w:webHidden/>
          </w:rPr>
          <w:fldChar w:fldCharType="end"/>
        </w:r>
      </w:hyperlink>
    </w:p>
    <w:p w:rsidR="009A5045" w:rsidRDefault="009A5045">
      <w:pPr>
        <w:pStyle w:val="TOC2"/>
        <w:rPr>
          <w:rFonts w:ascii="Times New Roman" w:eastAsia="Times New Roman" w:hAnsi="Times New Roman" w:cs="Times New Roman"/>
          <w:sz w:val="24"/>
          <w:szCs w:val="24"/>
        </w:rPr>
      </w:pPr>
      <w:hyperlink w:anchor="_Toc165195448" w:history="1">
        <w:r w:rsidRPr="00A846C8">
          <w:rPr>
            <w:rStyle w:val="Hyperlink"/>
          </w:rPr>
          <w:t>Tips for Writing Annotation Test Cases</w:t>
        </w:r>
        <w:r>
          <w:rPr>
            <w:webHidden/>
          </w:rPr>
          <w:tab/>
        </w:r>
        <w:r>
          <w:rPr>
            <w:webHidden/>
          </w:rPr>
          <w:fldChar w:fldCharType="begin"/>
        </w:r>
        <w:r>
          <w:rPr>
            <w:webHidden/>
          </w:rPr>
          <w:instrText xml:space="preserve"> PAGEREF _Toc165195448 \h </w:instrText>
        </w:r>
        <w:r>
          <w:rPr>
            <w:webHidden/>
          </w:rPr>
          <w:fldChar w:fldCharType="separate"/>
        </w:r>
        <w:r>
          <w:rPr>
            <w:webHidden/>
          </w:rPr>
          <w:t>54</w:t>
        </w:r>
        <w:r>
          <w:rPr>
            <w:webHidden/>
          </w:rPr>
          <w:fldChar w:fldCharType="end"/>
        </w:r>
      </w:hyperlink>
    </w:p>
    <w:p w:rsidR="009A5045" w:rsidRDefault="009A5045">
      <w:pPr>
        <w:pStyle w:val="TOC1"/>
        <w:rPr>
          <w:rFonts w:ascii="Times New Roman" w:eastAsia="Times New Roman" w:hAnsi="Times New Roman" w:cs="Times New Roman"/>
          <w:sz w:val="24"/>
          <w:szCs w:val="24"/>
        </w:rPr>
      </w:pPr>
      <w:hyperlink w:anchor="_Toc165195449" w:history="1">
        <w:r w:rsidRPr="00A846C8">
          <w:rPr>
            <w:rStyle w:val="Hyperlink"/>
          </w:rPr>
          <w:t>PRE</w:t>
        </w:r>
        <w:r w:rsidRPr="00A846C8">
          <w:rPr>
            <w:rStyle w:val="Hyperlink"/>
            <w:i/>
          </w:rPr>
          <w:t>f</w:t>
        </w:r>
        <w:r w:rsidRPr="00A846C8">
          <w:rPr>
            <w:rStyle w:val="Hyperlink"/>
          </w:rPr>
          <w:t>ast Annotation Best Practices</w:t>
        </w:r>
        <w:r>
          <w:rPr>
            <w:webHidden/>
          </w:rPr>
          <w:tab/>
        </w:r>
        <w:r>
          <w:rPr>
            <w:webHidden/>
          </w:rPr>
          <w:fldChar w:fldCharType="begin"/>
        </w:r>
        <w:r>
          <w:rPr>
            <w:webHidden/>
          </w:rPr>
          <w:instrText xml:space="preserve"> PAGEREF _Toc165195449 \h </w:instrText>
        </w:r>
        <w:r>
          <w:rPr>
            <w:webHidden/>
          </w:rPr>
          <w:fldChar w:fldCharType="separate"/>
        </w:r>
        <w:r>
          <w:rPr>
            <w:webHidden/>
          </w:rPr>
          <w:t>54</w:t>
        </w:r>
        <w:r>
          <w:rPr>
            <w:webHidden/>
          </w:rPr>
          <w:fldChar w:fldCharType="end"/>
        </w:r>
      </w:hyperlink>
    </w:p>
    <w:p w:rsidR="009A5045" w:rsidRDefault="009A5045">
      <w:pPr>
        <w:pStyle w:val="TOC1"/>
        <w:rPr>
          <w:rFonts w:ascii="Times New Roman" w:eastAsia="Times New Roman" w:hAnsi="Times New Roman" w:cs="Times New Roman"/>
          <w:sz w:val="24"/>
          <w:szCs w:val="24"/>
        </w:rPr>
      </w:pPr>
      <w:hyperlink w:anchor="_Toc165195450" w:history="1">
        <w:r w:rsidRPr="00A846C8">
          <w:rPr>
            <w:rStyle w:val="Hyperlink"/>
          </w:rPr>
          <w:t>Example: Osrusbfx2.h with Annotations</w:t>
        </w:r>
        <w:r>
          <w:rPr>
            <w:webHidden/>
          </w:rPr>
          <w:tab/>
        </w:r>
        <w:r>
          <w:rPr>
            <w:webHidden/>
          </w:rPr>
          <w:fldChar w:fldCharType="begin"/>
        </w:r>
        <w:r>
          <w:rPr>
            <w:webHidden/>
          </w:rPr>
          <w:instrText xml:space="preserve"> PAGEREF _Toc165195450 \h </w:instrText>
        </w:r>
        <w:r>
          <w:rPr>
            <w:webHidden/>
          </w:rPr>
          <w:fldChar w:fldCharType="separate"/>
        </w:r>
        <w:r>
          <w:rPr>
            <w:webHidden/>
          </w:rPr>
          <w:t>56</w:t>
        </w:r>
        <w:r>
          <w:rPr>
            <w:webHidden/>
          </w:rPr>
          <w:fldChar w:fldCharType="end"/>
        </w:r>
      </w:hyperlink>
    </w:p>
    <w:p w:rsidR="009A5045" w:rsidRDefault="009A5045">
      <w:pPr>
        <w:pStyle w:val="TOC1"/>
        <w:rPr>
          <w:rFonts w:ascii="Times New Roman" w:eastAsia="Times New Roman" w:hAnsi="Times New Roman" w:cs="Times New Roman"/>
          <w:sz w:val="24"/>
          <w:szCs w:val="24"/>
        </w:rPr>
      </w:pPr>
      <w:hyperlink w:anchor="_Toc165195451" w:history="1">
        <w:r w:rsidRPr="00A846C8">
          <w:rPr>
            <w:rStyle w:val="Hyperlink"/>
          </w:rPr>
          <w:t>Resources</w:t>
        </w:r>
        <w:r>
          <w:rPr>
            <w:webHidden/>
          </w:rPr>
          <w:tab/>
        </w:r>
        <w:r>
          <w:rPr>
            <w:webHidden/>
          </w:rPr>
          <w:fldChar w:fldCharType="begin"/>
        </w:r>
        <w:r>
          <w:rPr>
            <w:webHidden/>
          </w:rPr>
          <w:instrText xml:space="preserve"> PAGEREF _Toc165195451 \h </w:instrText>
        </w:r>
        <w:r>
          <w:rPr>
            <w:webHidden/>
          </w:rPr>
          <w:fldChar w:fldCharType="separate"/>
        </w:r>
        <w:r>
          <w:rPr>
            <w:webHidden/>
          </w:rPr>
          <w:t>59</w:t>
        </w:r>
        <w:r>
          <w:rPr>
            <w:webHidden/>
          </w:rPr>
          <w:fldChar w:fldCharType="end"/>
        </w:r>
      </w:hyperlink>
    </w:p>
    <w:p w:rsidR="005B2D24" w:rsidRDefault="007F7251">
      <w:pPr>
        <w:pStyle w:val="ListEnd"/>
      </w:pPr>
      <w:r w:rsidRPr="000D7340">
        <w:fldChar w:fldCharType="end"/>
      </w:r>
      <w:r>
        <w:t xml:space="preserve"> </w:t>
      </w:r>
    </w:p>
    <w:bookmarkEnd w:id="1"/>
    <w:p w:rsidR="007F7251" w:rsidRPr="000D7340" w:rsidRDefault="007F7251" w:rsidP="007F7251">
      <w:pPr>
        <w:pStyle w:val="TableHead"/>
        <w:pageBreakBefore/>
      </w:pPr>
      <w:r w:rsidRPr="000D7340">
        <w:t>Disclaimer</w:t>
      </w:r>
    </w:p>
    <w:p w:rsidR="007F7251" w:rsidRPr="000D7340" w:rsidRDefault="007F7251" w:rsidP="007F7251">
      <w:pPr>
        <w:pStyle w:val="Disclaimertext"/>
      </w:pPr>
    </w:p>
    <w:p w:rsidR="007F7251" w:rsidRPr="000D7340" w:rsidRDefault="007F7251" w:rsidP="007F7251">
      <w:pPr>
        <w:pStyle w:val="Disclaimertext"/>
      </w:pPr>
      <w:r w:rsidRPr="000D7340">
        <w:t xml:space="preserve">This is a preliminary document and may be changed substantially prior to final commercial release of the software described herein. </w:t>
      </w:r>
    </w:p>
    <w:p w:rsidR="007F7251" w:rsidRPr="000D7340" w:rsidRDefault="007F7251" w:rsidP="007F7251">
      <w:pPr>
        <w:pStyle w:val="Disclaimertext"/>
      </w:pPr>
    </w:p>
    <w:p w:rsidR="007F7251" w:rsidRPr="000D7340" w:rsidRDefault="007F7251" w:rsidP="007F7251">
      <w:pPr>
        <w:pStyle w:val="Disclaimertext"/>
      </w:pPr>
      <w:r w:rsidRPr="000D7340">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7F7251" w:rsidRPr="000D7340" w:rsidRDefault="007F7251" w:rsidP="007F7251">
      <w:pPr>
        <w:pStyle w:val="Disclaimertext"/>
      </w:pPr>
    </w:p>
    <w:p w:rsidR="007F7251" w:rsidRPr="000D7340" w:rsidRDefault="007F7251" w:rsidP="007F7251">
      <w:pPr>
        <w:pStyle w:val="Disclaimertext"/>
      </w:pPr>
      <w:r w:rsidRPr="000D7340">
        <w:t>This White Paper is for informational purposes only. MICROSOFT MAKES NO WARRANTIES, EXPRESS, IMPLIED OR STATUTORY, AS TO THE INFORMATION IN THIS DOCUMENT.</w:t>
      </w:r>
    </w:p>
    <w:p w:rsidR="007F7251" w:rsidRPr="000D7340" w:rsidRDefault="007F7251" w:rsidP="007F7251">
      <w:pPr>
        <w:pStyle w:val="Disclaimertext"/>
      </w:pPr>
    </w:p>
    <w:p w:rsidR="007F7251" w:rsidRPr="000D7340" w:rsidRDefault="007F7251" w:rsidP="007F7251">
      <w:pPr>
        <w:pStyle w:val="Disclaimertext"/>
      </w:pPr>
      <w:r w:rsidRPr="000D7340">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7F7251" w:rsidRPr="000D7340" w:rsidRDefault="007F7251" w:rsidP="007F7251">
      <w:pPr>
        <w:pStyle w:val="Disclaimertext"/>
      </w:pPr>
    </w:p>
    <w:p w:rsidR="007F7251" w:rsidRPr="000D7340" w:rsidRDefault="007F7251" w:rsidP="007F7251">
      <w:pPr>
        <w:pStyle w:val="Disclaimertext"/>
      </w:pPr>
      <w:r w:rsidRPr="000D7340">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7F7251" w:rsidRPr="000D7340" w:rsidRDefault="007F7251" w:rsidP="007F7251">
      <w:pPr>
        <w:pStyle w:val="Disclaimertext"/>
      </w:pPr>
    </w:p>
    <w:p w:rsidR="007F7251" w:rsidRPr="000D7340" w:rsidRDefault="007F7251" w:rsidP="007F7251">
      <w:pPr>
        <w:pStyle w:val="Disclaimertext"/>
      </w:pPr>
      <w:r w:rsidRPr="000D7340">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7F7251" w:rsidRPr="000D7340" w:rsidRDefault="007F7251" w:rsidP="007F7251">
      <w:pPr>
        <w:pStyle w:val="Disclaimertext"/>
      </w:pPr>
    </w:p>
    <w:p w:rsidR="007F7251" w:rsidRPr="000D7340" w:rsidRDefault="007F7251" w:rsidP="007F7251">
      <w:pPr>
        <w:pStyle w:val="Disclaimertext"/>
      </w:pPr>
      <w:bookmarkStart w:id="2" w:name="Copyright"/>
      <w:r w:rsidRPr="000D7340">
        <w:t>© 2007 Microsoft Corporation.  All rights reserved.</w:t>
      </w:r>
      <w:bookmarkEnd w:id="2"/>
    </w:p>
    <w:p w:rsidR="007F7251" w:rsidRPr="000D7340" w:rsidRDefault="007F7251" w:rsidP="007F7251">
      <w:pPr>
        <w:pStyle w:val="Disclaimertext"/>
      </w:pPr>
    </w:p>
    <w:p w:rsidR="007F7251" w:rsidRPr="000D7340" w:rsidRDefault="007F7251" w:rsidP="007F7251">
      <w:pPr>
        <w:pStyle w:val="Disclaimertext"/>
      </w:pPr>
      <w:r w:rsidRPr="000D7340">
        <w:t>Microsoft, Windows, Windows Server, and Windows Vista are either registered trademarks or trademarks of Microsoft Corporation in the United States and/or other countries.</w:t>
      </w:r>
    </w:p>
    <w:p w:rsidR="007F7251" w:rsidRPr="000D7340" w:rsidRDefault="007F7251" w:rsidP="007F7251">
      <w:pPr>
        <w:pStyle w:val="Disclaimertext"/>
      </w:pPr>
    </w:p>
    <w:p w:rsidR="007F7251" w:rsidRDefault="007F7251" w:rsidP="007F7251">
      <w:pPr>
        <w:pStyle w:val="Disclaimertext"/>
      </w:pPr>
      <w:r w:rsidRPr="000D7340">
        <w:t>The names of actual companies and products mentioned herein may be the trademarks of their respective owners.</w:t>
      </w:r>
    </w:p>
    <w:p w:rsidR="003466EC" w:rsidRDefault="003466EC" w:rsidP="003466EC"/>
    <w:p w:rsidR="003466EC" w:rsidRDefault="003466EC" w:rsidP="003466EC">
      <w:pPr>
        <w:pStyle w:val="TableHead"/>
      </w:pPr>
      <w:r>
        <w:t>Change History</w:t>
      </w:r>
    </w:p>
    <w:p w:rsidR="003466EC" w:rsidRPr="003466EC" w:rsidRDefault="003466EC" w:rsidP="003466EC">
      <w:pPr>
        <w:pStyle w:val="BodyText"/>
      </w:pPr>
      <w:r>
        <w:t xml:space="preserve">October 2, 2007 — Typo correction on </w:t>
      </w:r>
      <w:r w:rsidRPr="004658A6">
        <w:rPr>
          <w:b/>
        </w:rPr>
        <w:t>__drv_strictTypeMatch</w:t>
      </w:r>
      <w:r>
        <w:rPr>
          <w:b/>
        </w:rPr>
        <w:t>(</w:t>
      </w:r>
      <w:r w:rsidRPr="003466EC">
        <w:rPr>
          <w:i/>
        </w:rPr>
        <w:t>mode</w:t>
      </w:r>
      <w:r>
        <w:rPr>
          <w:b/>
        </w:rPr>
        <w:t>)</w:t>
      </w:r>
      <w:r>
        <w:t xml:space="preserve"> definition on page 32.</w:t>
      </w:r>
    </w:p>
    <w:p w:rsidR="005B2D24" w:rsidRDefault="007F7251">
      <w:pPr>
        <w:pStyle w:val="ListEnd"/>
      </w:pPr>
      <w:r w:rsidRPr="000D7340">
        <w:br w:type="page"/>
      </w:r>
      <w:bookmarkStart w:id="3" w:name="_Toc152405819"/>
      <w:bookmarkStart w:id="4" w:name="_Toc152844195"/>
      <w:bookmarkStart w:id="5" w:name="_Toc154480059"/>
      <w:bookmarkStart w:id="6" w:name="_Toc157414677"/>
      <w:bookmarkStart w:id="7" w:name="_Toc158958436"/>
      <w:r>
        <w:t xml:space="preserve"> </w:t>
      </w:r>
    </w:p>
    <w:p w:rsidR="005B2D24" w:rsidRPr="005A04C1" w:rsidRDefault="005B2D24" w:rsidP="009B30C2">
      <w:pPr>
        <w:pStyle w:val="Heading1"/>
        <w:keepLines/>
      </w:pPr>
      <w:bookmarkStart w:id="8" w:name="_Toc158971759"/>
      <w:bookmarkStart w:id="9" w:name="_Toc165195380"/>
      <w:r>
        <w:rPr>
          <w:rStyle w:val="Heading1Char"/>
        </w:rPr>
        <w:t>Introduction to PRE</w:t>
      </w:r>
      <w:r>
        <w:rPr>
          <w:rStyle w:val="Heading1Char"/>
          <w:i/>
        </w:rPr>
        <w:t>f</w:t>
      </w:r>
      <w:r>
        <w:rPr>
          <w:rStyle w:val="Heading1Char"/>
        </w:rPr>
        <w:t>ast</w:t>
      </w:r>
      <w:bookmarkEnd w:id="3"/>
      <w:bookmarkEnd w:id="4"/>
      <w:bookmarkEnd w:id="5"/>
      <w:bookmarkEnd w:id="6"/>
      <w:bookmarkEnd w:id="7"/>
      <w:bookmarkEnd w:id="8"/>
      <w:r w:rsidR="00E92B08">
        <w:rPr>
          <w:rStyle w:val="Heading1Char"/>
        </w:rPr>
        <w:t xml:space="preserve"> Annotations</w:t>
      </w:r>
      <w:bookmarkEnd w:id="9"/>
    </w:p>
    <w:p w:rsidR="00F81FC8" w:rsidRDefault="005B2D24" w:rsidP="007F7251">
      <w:pPr>
        <w:pStyle w:val="BodyText"/>
      </w:pPr>
      <w:bookmarkStart w:id="10" w:name="_Toc134502452"/>
      <w:r w:rsidRPr="00907DE9">
        <w:t>PRE</w:t>
      </w:r>
      <w:r w:rsidRPr="00907DE9">
        <w:rPr>
          <w:rStyle w:val="Italic"/>
        </w:rPr>
        <w:t>f</w:t>
      </w:r>
      <w:r w:rsidRPr="00907DE9">
        <w:t>ast for Drivers is a compile-time static verification tool that detects basic coding errors in C and C++ programs and special</w:t>
      </w:r>
      <w:r w:rsidRPr="004658A6">
        <w:t xml:space="preserve">ized errors in driver code. </w:t>
      </w:r>
      <w:r>
        <w:t>PRE</w:t>
      </w:r>
      <w:r w:rsidRPr="00F52B1C">
        <w:rPr>
          <w:rStyle w:val="Italic"/>
        </w:rPr>
        <w:t>f</w:t>
      </w:r>
      <w:r>
        <w:t>ast for Drivers is available as a stand</w:t>
      </w:r>
      <w:r w:rsidR="00EE5B70">
        <w:t>-</w:t>
      </w:r>
      <w:r>
        <w:t xml:space="preserve">alone tool in the </w:t>
      </w:r>
      <w:r w:rsidR="00DC5292">
        <w:t>Microsoft® Windows® Driver Kit (</w:t>
      </w:r>
      <w:r>
        <w:t>WDK</w:t>
      </w:r>
      <w:r w:rsidR="00DC5292">
        <w:t>)</w:t>
      </w:r>
      <w:r>
        <w:t>.</w:t>
      </w:r>
      <w:r w:rsidR="00F81FC8">
        <w:t xml:space="preserve"> </w:t>
      </w:r>
      <w:r w:rsidRPr="00907DE9">
        <w:t>PRE</w:t>
      </w:r>
      <w:r w:rsidRPr="00907DE9">
        <w:rPr>
          <w:rStyle w:val="Italic"/>
        </w:rPr>
        <w:t>f</w:t>
      </w:r>
      <w:r w:rsidRPr="00907DE9">
        <w:t>ast can be extremely valuable as a driver development tool because it can find errors that are difficult to test and debug and it can identify assumptions tha</w:t>
      </w:r>
      <w:r w:rsidRPr="004658A6">
        <w:t xml:space="preserve">t might not always be valid. </w:t>
      </w:r>
    </w:p>
    <w:p w:rsidR="00E86C3F" w:rsidRDefault="00E86C3F" w:rsidP="00E86C3F">
      <w:pPr>
        <w:pStyle w:val="BodyText"/>
      </w:pPr>
      <w:bookmarkStart w:id="11" w:name="_Toc152405846"/>
      <w:bookmarkStart w:id="12" w:name="_Toc152844221"/>
      <w:bookmarkStart w:id="13" w:name="_Toc152405835"/>
      <w:bookmarkStart w:id="14" w:name="_Toc152844213"/>
      <w:r w:rsidRPr="00E86C3F">
        <w:t>Annotations provide PRE</w:t>
      </w:r>
      <w:r w:rsidRPr="00E86C3F">
        <w:rPr>
          <w:rStyle w:val="Italic"/>
        </w:rPr>
        <w:t>f</w:t>
      </w:r>
      <w:r w:rsidRPr="00E86C3F">
        <w:t>ast with information about global state and work that is performed outside the function</w:t>
      </w:r>
      <w:r w:rsidR="00DD1ABD">
        <w:t xml:space="preserve"> being analyzed</w:t>
      </w:r>
      <w:r w:rsidRPr="00E86C3F">
        <w:t>, plus specific information about the roles and possible values of function parameters. This information makes it possible for PRE</w:t>
      </w:r>
      <w:r w:rsidRPr="00E86C3F">
        <w:rPr>
          <w:rStyle w:val="Italic"/>
        </w:rPr>
        <w:t>f</w:t>
      </w:r>
      <w:r w:rsidRPr="00E86C3F">
        <w:t>ast to analyze code more accurately, with significantly fewer false positives and false negatives.</w:t>
      </w:r>
    </w:p>
    <w:p w:rsidR="00F81FC8" w:rsidRDefault="00E8586D" w:rsidP="00F81FC8">
      <w:pPr>
        <w:pStyle w:val="BodyText"/>
      </w:pPr>
      <w:r>
        <w:t>With more specific informati</w:t>
      </w:r>
      <w:r w:rsidRPr="004658A6">
        <w:t>on about the intended use of an annotated function, PRE</w:t>
      </w:r>
      <w:r w:rsidRPr="00F52B1C">
        <w:rPr>
          <w:rStyle w:val="Italic"/>
        </w:rPr>
        <w:t>f</w:t>
      </w:r>
      <w:r>
        <w:t xml:space="preserve">ast can </w:t>
      </w:r>
      <w:r w:rsidRPr="00907DE9">
        <w:t>better determine whether a particular bug exists.</w:t>
      </w:r>
      <w:r>
        <w:t xml:space="preserve"> </w:t>
      </w:r>
      <w:r w:rsidR="00F81FC8">
        <w:t>For</w:t>
      </w:r>
      <w:r w:rsidR="00F81FC8" w:rsidRPr="0090304F">
        <w:t xml:space="preserve"> example</w:t>
      </w:r>
      <w:r w:rsidR="00F81FC8">
        <w:t>, if an</w:t>
      </w:r>
      <w:r w:rsidR="00F81FC8" w:rsidRPr="0090304F">
        <w:t xml:space="preserve"> annotation </w:t>
      </w:r>
      <w:r w:rsidR="00F81FC8">
        <w:t xml:space="preserve">is added to indicate </w:t>
      </w:r>
      <w:r w:rsidR="00F81FC8" w:rsidRPr="0090304F">
        <w:t>that a parameter represents a buffer of a particular size, PRE</w:t>
      </w:r>
      <w:r w:rsidR="00F81FC8" w:rsidRPr="0090304F">
        <w:rPr>
          <w:rStyle w:val="Italic"/>
        </w:rPr>
        <w:t>f</w:t>
      </w:r>
      <w:r w:rsidR="00F81FC8" w:rsidRPr="0090304F">
        <w:t>ast can check for usage that would cause a buffer overrun.</w:t>
      </w:r>
      <w:r w:rsidR="00F81FC8">
        <w:t xml:space="preserve"> </w:t>
      </w:r>
    </w:p>
    <w:p w:rsidR="00F81FC8" w:rsidRDefault="00F81FC8" w:rsidP="00F81FC8">
      <w:pPr>
        <w:pStyle w:val="BodyText"/>
      </w:pPr>
      <w:r>
        <w:t>Annotations</w:t>
      </w:r>
      <w:r w:rsidRPr="0090304F">
        <w:t xml:space="preserve"> do not interfere with normal compilation on any compiler</w:t>
      </w:r>
      <w:r>
        <w:t xml:space="preserve"> because the annotation system for PRE</w:t>
      </w:r>
      <w:r w:rsidRPr="00FF475B">
        <w:rPr>
          <w:i/>
        </w:rPr>
        <w:t>f</w:t>
      </w:r>
      <w:r>
        <w:t>ast uses macros. When PRE</w:t>
      </w:r>
      <w:r w:rsidRPr="00FF475B">
        <w:rPr>
          <w:i/>
        </w:rPr>
        <w:t>f</w:t>
      </w:r>
      <w:r>
        <w:t xml:space="preserve">ast runs, these macros expand into meaningful definitions. When the code is compiled normally, these macros expand </w:t>
      </w:r>
      <w:r w:rsidRPr="004658A6">
        <w:t xml:space="preserve">to nothing, yielding the original unmodified program. </w:t>
      </w:r>
      <w:r w:rsidRPr="0090304F">
        <w:t>Annotations are visible only to static analysis tools such as PRE</w:t>
      </w:r>
      <w:r w:rsidRPr="0090304F">
        <w:rPr>
          <w:rStyle w:val="Italic"/>
        </w:rPr>
        <w:t>f</w:t>
      </w:r>
      <w:r w:rsidRPr="0090304F">
        <w:t>ast and to human readers</w:t>
      </w:r>
      <w:r>
        <w:t>,</w:t>
      </w:r>
      <w:r w:rsidRPr="0090304F">
        <w:t xml:space="preserve"> who often find them </w:t>
      </w:r>
      <w:r>
        <w:t xml:space="preserve">highly </w:t>
      </w:r>
      <w:r w:rsidRPr="0090304F">
        <w:t>informative.</w:t>
      </w:r>
    </w:p>
    <w:p w:rsidR="00F81FC8" w:rsidRPr="00907DE9" w:rsidRDefault="00F81FC8" w:rsidP="00F81FC8">
      <w:pPr>
        <w:pStyle w:val="BodyText"/>
      </w:pPr>
      <w:r>
        <w:t>This paper describes PRE</w:t>
      </w:r>
      <w:r w:rsidRPr="00570BE7">
        <w:rPr>
          <w:i/>
        </w:rPr>
        <w:t>f</w:t>
      </w:r>
      <w:r>
        <w:t>ast support for both the general-purpose annotations defined in %wdk%\inc\a</w:t>
      </w:r>
      <w:r w:rsidRPr="004658A6">
        <w:t xml:space="preserve">pi\Specstrings.h, which can be applied to both drivers and general kernel-mode and user-mode code, and the driver-specific annotations defined in %wdk%\inc\ddk\Driverspecs.h, which are specifically designed for use in kernel-mode drivers. </w:t>
      </w:r>
    </w:p>
    <w:p w:rsidR="00F81FC8" w:rsidRDefault="00F81FC8" w:rsidP="00F81FC8">
      <w:pPr>
        <w:pStyle w:val="BodyText"/>
      </w:pPr>
      <w:r>
        <w:t>For an overview of PRE</w:t>
      </w:r>
      <w:r w:rsidRPr="00F81FC8">
        <w:rPr>
          <w:rStyle w:val="Italic"/>
        </w:rPr>
        <w:t>f</w:t>
      </w:r>
      <w:r>
        <w:t>ast with details about how to run PRE</w:t>
      </w:r>
      <w:r w:rsidRPr="00F81FC8">
        <w:rPr>
          <w:rStyle w:val="Italic"/>
        </w:rPr>
        <w:t>f</w:t>
      </w:r>
      <w:r>
        <w:t>ast and how to analyze PRE</w:t>
      </w:r>
      <w:r w:rsidRPr="00F81FC8">
        <w:rPr>
          <w:rStyle w:val="Italic"/>
        </w:rPr>
        <w:t>f</w:t>
      </w:r>
      <w:r>
        <w:t xml:space="preserve">ast results, see </w:t>
      </w:r>
      <w:r w:rsidRPr="00F81FC8">
        <w:rPr>
          <w:rStyle w:val="Italic"/>
        </w:rPr>
        <w:t>PREfast Step-by-Step</w:t>
      </w:r>
      <w:r>
        <w:t xml:space="preserve"> in “Resources” at the end of this paper. </w:t>
      </w:r>
    </w:p>
    <w:p w:rsidR="005B2D24" w:rsidRDefault="005B2D24">
      <w:pPr>
        <w:pStyle w:val="Heading2"/>
      </w:pPr>
      <w:bookmarkStart w:id="15" w:name="_Toc152844222"/>
      <w:bookmarkStart w:id="16" w:name="_Toc157414699"/>
      <w:bookmarkStart w:id="17" w:name="_Toc158971781"/>
      <w:bookmarkStart w:id="18" w:name="_Toc165195381"/>
      <w:bookmarkEnd w:id="11"/>
      <w:bookmarkEnd w:id="12"/>
      <w:bookmarkEnd w:id="13"/>
      <w:bookmarkEnd w:id="14"/>
      <w:r>
        <w:t>How Annotations Improve PRE</w:t>
      </w:r>
      <w:r w:rsidRPr="00FF475B">
        <w:rPr>
          <w:i/>
        </w:rPr>
        <w:t>f</w:t>
      </w:r>
      <w:r>
        <w:t>ast Results</w:t>
      </w:r>
      <w:bookmarkEnd w:id="15"/>
      <w:bookmarkEnd w:id="16"/>
      <w:bookmarkEnd w:id="17"/>
      <w:bookmarkEnd w:id="18"/>
    </w:p>
    <w:p w:rsidR="00E86C3F" w:rsidRPr="00E86C3F" w:rsidRDefault="00E86C3F" w:rsidP="00E86C3F">
      <w:pPr>
        <w:pStyle w:val="BodyText"/>
      </w:pPr>
      <w:r>
        <w:t xml:space="preserve">Annotations </w:t>
      </w:r>
      <w:r w:rsidR="00DD1ABD">
        <w:t>represent the intended design of a function more precisely</w:t>
      </w:r>
      <w:r w:rsidR="005B5F68">
        <w:t xml:space="preserve"> by extending the information supplied by function prototypes and by describing the contract between a function and its caller</w:t>
      </w:r>
      <w:r w:rsidR="00DD1ABD">
        <w:t>.</w:t>
      </w:r>
      <w:r w:rsidR="005B5F68">
        <w:t xml:space="preserve"> The task of applying annotations can help the developer to refine a function’s design.</w:t>
      </w:r>
    </w:p>
    <w:p w:rsidR="005B2D24" w:rsidRDefault="005B2D24">
      <w:pPr>
        <w:pStyle w:val="Heading4"/>
      </w:pPr>
      <w:bookmarkStart w:id="19" w:name="_Toc152405848"/>
      <w:r>
        <w:t>Annotations Extend Function Prototypes</w:t>
      </w:r>
      <w:bookmarkEnd w:id="19"/>
    </w:p>
    <w:p w:rsidR="005B2D24" w:rsidRDefault="005B2D24" w:rsidP="007F7251">
      <w:pPr>
        <w:pStyle w:val="BodyText"/>
      </w:pPr>
      <w:r w:rsidRPr="0090304F">
        <w:t xml:space="preserve">Prototypes </w:t>
      </w:r>
      <w:r>
        <w:t>prevent</w:t>
      </w:r>
      <w:r w:rsidRPr="0090304F">
        <w:t xml:space="preserve"> many errors by establishing the type and number of function parameters, so that an incorrect</w:t>
      </w:r>
      <w:r w:rsidRPr="004658A6">
        <w:t xml:space="preserve"> call can be detected at compile time.</w:t>
      </w:r>
      <w:r>
        <w:t xml:space="preserve"> </w:t>
      </w:r>
      <w:r w:rsidRPr="0090304F">
        <w:t xml:space="preserve">However, prototypes do not provide enough information about the intended use of a function for a tool </w:t>
      </w:r>
      <w:r>
        <w:t>such as PRE</w:t>
      </w:r>
      <w:r>
        <w:rPr>
          <w:i/>
        </w:rPr>
        <w:t>f</w:t>
      </w:r>
      <w:r>
        <w:t xml:space="preserve">ast </w:t>
      </w:r>
      <w:r w:rsidRPr="0090304F">
        <w:t>to identify or eliminate possible errors.</w:t>
      </w:r>
    </w:p>
    <w:p w:rsidR="005B2D24" w:rsidRPr="0090304F" w:rsidRDefault="005B2D24" w:rsidP="007F7251">
      <w:pPr>
        <w:pStyle w:val="BodyText"/>
      </w:pPr>
      <w:r w:rsidRPr="0090304F">
        <w:t xml:space="preserve">For example, C passes parameters by value, so </w:t>
      </w:r>
      <w:r>
        <w:t xml:space="preserve">the </w:t>
      </w:r>
      <w:r w:rsidRPr="0090304F">
        <w:t xml:space="preserve">parameters themselves are always input parameters to a function. However, C can pass a pointer by value, so it is not possible to tell just by looking at a function prototype whether </w:t>
      </w:r>
      <w:r>
        <w:t>a</w:t>
      </w:r>
      <w:r w:rsidRPr="0090304F">
        <w:t xml:space="preserve"> </w:t>
      </w:r>
      <w:r>
        <w:t xml:space="preserve">passed </w:t>
      </w:r>
      <w:r w:rsidRPr="0090304F">
        <w:t>value is intended as input to the function, output from the function, o</w:t>
      </w:r>
      <w:r w:rsidRPr="004658A6">
        <w:t>r both. PRE</w:t>
      </w:r>
      <w:r w:rsidRPr="0090304F">
        <w:rPr>
          <w:rStyle w:val="Italic"/>
        </w:rPr>
        <w:t>f</w:t>
      </w:r>
      <w:r w:rsidRPr="0090304F">
        <w:t>ast cannot determine whether the parameter should be initialized before the call, and it can only flag an uninitialized parameter as a potential problem.</w:t>
      </w:r>
      <w:r>
        <w:t xml:space="preserve"> Annotations help to clarify the intended purpose of function parameters.</w:t>
      </w:r>
    </w:p>
    <w:p w:rsidR="005B2D24" w:rsidRDefault="005B2D24">
      <w:pPr>
        <w:pStyle w:val="Heading4"/>
      </w:pPr>
      <w:bookmarkStart w:id="20" w:name="_Toc152405849"/>
      <w:r>
        <w:t>Annotations Describe the Contract between a Function and its Caller</w:t>
      </w:r>
      <w:bookmarkEnd w:id="20"/>
    </w:p>
    <w:p w:rsidR="005B2D24" w:rsidRDefault="005B2D24" w:rsidP="00DC5292">
      <w:pPr>
        <w:pStyle w:val="BodyTextLink"/>
      </w:pPr>
      <w:r>
        <w:t>A</w:t>
      </w:r>
      <w:r w:rsidRPr="0090304F">
        <w:t xml:space="preserve">nnotations </w:t>
      </w:r>
      <w:r>
        <w:t>are like</w:t>
      </w:r>
      <w:r w:rsidRPr="0090304F">
        <w:t xml:space="preserve"> the clauses in a contract. As in any contract, both sides have obligations and expected res</w:t>
      </w:r>
      <w:r>
        <w:t>ults. For this kind of contract:</w:t>
      </w:r>
    </w:p>
    <w:p w:rsidR="005B2D24" w:rsidRPr="008604C2" w:rsidRDefault="005B2D24" w:rsidP="00E52FAB">
      <w:pPr>
        <w:pStyle w:val="BulletList"/>
      </w:pPr>
      <w:r w:rsidRPr="008604C2">
        <w:t>The calling function (that is, the caller) meets its obligations by correctly providing the required inputs.</w:t>
      </w:r>
    </w:p>
    <w:p w:rsidR="005B2D24" w:rsidRPr="008604C2" w:rsidRDefault="005B2D24" w:rsidP="00E52FAB">
      <w:pPr>
        <w:pStyle w:val="BulletList"/>
      </w:pPr>
      <w:r w:rsidRPr="008604C2">
        <w:t>The called function (that is, the callee) meets its obligations by correctly returning the expected results.</w:t>
      </w:r>
    </w:p>
    <w:p w:rsidR="005B2D24" w:rsidRDefault="005B2D24">
      <w:pPr>
        <w:pStyle w:val="ListEnd"/>
      </w:pPr>
    </w:p>
    <w:p w:rsidR="005B2D24" w:rsidRDefault="005B2D24" w:rsidP="007F7251">
      <w:pPr>
        <w:pStyle w:val="BodyText"/>
      </w:pPr>
      <w:r w:rsidRPr="0090304F">
        <w:t>When checking the contract of a function call, PRE</w:t>
      </w:r>
      <w:r w:rsidRPr="0090304F">
        <w:rPr>
          <w:rStyle w:val="Italic"/>
        </w:rPr>
        <w:t>f</w:t>
      </w:r>
      <w:r w:rsidRPr="0090304F">
        <w:t>ast checks that the caller has met its obligati</w:t>
      </w:r>
      <w:r w:rsidRPr="004658A6">
        <w:t>ons and, for subsequent analysis, assumes that the callee has done its part correctly.</w:t>
      </w:r>
    </w:p>
    <w:p w:rsidR="005B2D24" w:rsidRDefault="005B2D24" w:rsidP="007F7251">
      <w:pPr>
        <w:pStyle w:val="BodyText"/>
      </w:pPr>
      <w:r w:rsidRPr="0090304F">
        <w:t>When checking the contract of a function body, PRE</w:t>
      </w:r>
      <w:r w:rsidRPr="0090304F">
        <w:rPr>
          <w:rStyle w:val="Italic"/>
        </w:rPr>
        <w:t>f</w:t>
      </w:r>
      <w:r w:rsidRPr="0090304F">
        <w:t>ast does the opposite: it assumes that the caller has met its obligations and checks that the callee has done its part</w:t>
      </w:r>
      <w:r w:rsidRPr="004658A6">
        <w:t xml:space="preserve"> correctly. To the extent that annotations accurately represent the obligations of the caller and the callee, PRE</w:t>
      </w:r>
      <w:r w:rsidRPr="0090304F">
        <w:rPr>
          <w:rStyle w:val="Italic"/>
        </w:rPr>
        <w:t>f</w:t>
      </w:r>
      <w:r w:rsidRPr="0090304F">
        <w:t>ast can</w:t>
      </w:r>
      <w:r>
        <w:t xml:space="preserve"> </w:t>
      </w:r>
      <w:r w:rsidRPr="0090304F">
        <w:t xml:space="preserve">check </w:t>
      </w:r>
      <w:r>
        <w:t>many</w:t>
      </w:r>
      <w:r w:rsidRPr="0090304F">
        <w:t xml:space="preserve"> interfunction relationships that would initially seem to be beyond the capabilities of a tool that analyzes one function at</w:t>
      </w:r>
      <w:r w:rsidRPr="004658A6">
        <w:t xml:space="preserve"> a time.</w:t>
      </w:r>
    </w:p>
    <w:p w:rsidR="005B2D24" w:rsidRDefault="005B2D24">
      <w:pPr>
        <w:pStyle w:val="Heading4"/>
      </w:pPr>
      <w:bookmarkStart w:id="21" w:name="_Toc152405850"/>
      <w:r>
        <w:t>Annotations Help to Refine a Function</w:t>
      </w:r>
      <w:r w:rsidR="00EE5B70">
        <w:t>’</w:t>
      </w:r>
      <w:r>
        <w:t>s Design</w:t>
      </w:r>
      <w:bookmarkEnd w:id="21"/>
    </w:p>
    <w:p w:rsidR="005B2D24" w:rsidRPr="0090304F" w:rsidRDefault="005B2D24" w:rsidP="00DC5292">
      <w:pPr>
        <w:pStyle w:val="BodyTextLink"/>
      </w:pPr>
      <w:r>
        <w:t xml:space="preserve">The task of </w:t>
      </w:r>
      <w:r w:rsidRPr="0090304F">
        <w:t>applying annotations to a well-designed function is a straightforward activity. In contrast, if a function</w:t>
      </w:r>
      <w:r w:rsidR="00EE5B70">
        <w:t>’</w:t>
      </w:r>
      <w:r w:rsidRPr="0090304F">
        <w:t>s design is flawed or incomplete, applying annotatio</w:t>
      </w:r>
      <w:r>
        <w:t xml:space="preserve">ns can help uncover </w:t>
      </w:r>
      <w:r w:rsidRPr="0090304F">
        <w:t>significant issues</w:t>
      </w:r>
      <w:r>
        <w:t xml:space="preserve"> for resolution</w:t>
      </w:r>
      <w:r w:rsidRPr="0090304F">
        <w:t xml:space="preserve"> early in development</w:t>
      </w:r>
      <w:r>
        <w:t>, as in the following</w:t>
      </w:r>
      <w:r w:rsidRPr="0090304F">
        <w:t xml:space="preserve"> example</w:t>
      </w:r>
      <w:r>
        <w:t>s</w:t>
      </w:r>
      <w:r w:rsidRPr="0090304F">
        <w:t>:</w:t>
      </w:r>
    </w:p>
    <w:p w:rsidR="005B2D24" w:rsidRPr="008604C2" w:rsidRDefault="005B2D24" w:rsidP="00E52FAB">
      <w:pPr>
        <w:pStyle w:val="BulletList"/>
      </w:pPr>
      <w:r w:rsidRPr="008604C2">
        <w:t>The function does not provide enough information to prevent buffer overruns, which shows a potential bug that should be fixed, even before PRE</w:t>
      </w:r>
      <w:r w:rsidRPr="008604C2">
        <w:rPr>
          <w:rStyle w:val="Italic"/>
        </w:rPr>
        <w:t>f</w:t>
      </w:r>
      <w:r w:rsidRPr="008604C2">
        <w:t>ast is run.</w:t>
      </w:r>
    </w:p>
    <w:p w:rsidR="005B2D24" w:rsidRPr="008604C2" w:rsidRDefault="005B2D24" w:rsidP="00E52FAB">
      <w:pPr>
        <w:pStyle w:val="BulletList"/>
      </w:pPr>
      <w:r w:rsidRPr="008604C2">
        <w:t>The annotation raises a design issue that should be resolved.</w:t>
      </w:r>
    </w:p>
    <w:p w:rsidR="005B2D24" w:rsidRPr="008604C2" w:rsidRDefault="005B2D24" w:rsidP="00963FD0">
      <w:pPr>
        <w:pStyle w:val="BodyTextIndent"/>
      </w:pPr>
      <w:r w:rsidRPr="008604C2">
        <w:t>A common example of this is whether a parameter is truly optional (that is, whether the parameter can be NULL).</w:t>
      </w:r>
    </w:p>
    <w:p w:rsidR="005B2D24" w:rsidRPr="008604C2" w:rsidRDefault="005B2D24" w:rsidP="00E52FAB">
      <w:pPr>
        <w:pStyle w:val="BulletList"/>
      </w:pPr>
      <w:r w:rsidRPr="008604C2">
        <w:t>The annotations for a function are hard to express, which can indicate that the function is poorly designed.</w:t>
      </w:r>
    </w:p>
    <w:p w:rsidR="005B2D24" w:rsidRDefault="005B2D24">
      <w:pPr>
        <w:pStyle w:val="ListPara"/>
      </w:pPr>
      <w:r>
        <w:t>Even if it is not</w:t>
      </w:r>
      <w:r w:rsidRPr="0090304F">
        <w:t xml:space="preserve"> possible to change the function in the short term, </w:t>
      </w:r>
      <w:r>
        <w:t>attempting to annotate the function identifies issues to fix in a future release.</w:t>
      </w:r>
    </w:p>
    <w:p w:rsidR="005B2D24" w:rsidRDefault="005B2D24">
      <w:pPr>
        <w:pStyle w:val="ListEnd"/>
      </w:pPr>
      <w:bookmarkStart w:id="22" w:name="_Toc134599914"/>
      <w:bookmarkStart w:id="23" w:name="_Toc152405854"/>
      <w:bookmarkStart w:id="24" w:name="_Toc134502455"/>
      <w:bookmarkStart w:id="25" w:name="_Toc152405872"/>
      <w:bookmarkStart w:id="26" w:name="_Toc152844224"/>
    </w:p>
    <w:p w:rsidR="005B2D24" w:rsidRDefault="005B2D24">
      <w:pPr>
        <w:pStyle w:val="Heading2"/>
      </w:pPr>
      <w:bookmarkStart w:id="27" w:name="_Toc157414700"/>
      <w:bookmarkStart w:id="28" w:name="_Toc158971782"/>
      <w:bookmarkStart w:id="29" w:name="_Toc165195382"/>
      <w:r>
        <w:t>Where to Place Annotations</w:t>
      </w:r>
      <w:bookmarkEnd w:id="24"/>
      <w:bookmarkEnd w:id="25"/>
      <w:r>
        <w:t xml:space="preserve"> in Code</w:t>
      </w:r>
      <w:bookmarkEnd w:id="26"/>
      <w:bookmarkEnd w:id="27"/>
      <w:bookmarkEnd w:id="28"/>
      <w:bookmarkEnd w:id="29"/>
    </w:p>
    <w:p w:rsidR="005B2D24" w:rsidRDefault="00387DD4" w:rsidP="007F7251">
      <w:pPr>
        <w:pStyle w:val="BodyText"/>
      </w:pPr>
      <w:r>
        <w:t xml:space="preserve">Annotations can be applied to functions as a whole, to individual function parameters, and to </w:t>
      </w:r>
      <w:r w:rsidRPr="004658A6">
        <w:rPr>
          <w:b/>
        </w:rPr>
        <w:t>typedef</w:t>
      </w:r>
      <w:r>
        <w:t xml:space="preserve"> declarations, including declarations of function types. </w:t>
      </w:r>
    </w:p>
    <w:p w:rsidR="005B2D24" w:rsidRDefault="005B2D24">
      <w:pPr>
        <w:pStyle w:val="Heading3"/>
      </w:pPr>
      <w:bookmarkStart w:id="30" w:name="_Toc157414701"/>
      <w:bookmarkStart w:id="31" w:name="_Toc158971783"/>
      <w:bookmarkStart w:id="32" w:name="_Toc165195383"/>
      <w:r>
        <w:t>Annotations on Functions and Function Parameters</w:t>
      </w:r>
      <w:bookmarkEnd w:id="30"/>
      <w:bookmarkEnd w:id="31"/>
      <w:bookmarkEnd w:id="32"/>
    </w:p>
    <w:p w:rsidR="005B2D24" w:rsidRDefault="005B2D24" w:rsidP="007F7251">
      <w:pPr>
        <w:pStyle w:val="BodyText"/>
      </w:pPr>
      <w:r>
        <w:t>Generally, annotations that apply to an entire function should be placed immediately before the beginning of the function definition. Annotations that apply to a function parameter can be</w:t>
      </w:r>
      <w:r w:rsidRPr="004658A6">
        <w:t xml:space="preserve"> placed either inline with the parameter or enclosed in a </w:t>
      </w:r>
      <w:r w:rsidRPr="004658A6">
        <w:rPr>
          <w:b/>
        </w:rPr>
        <w:t>__drv_arg</w:t>
      </w:r>
      <w:r>
        <w:t xml:space="preserve"> annotation before the beginning of the function.</w:t>
      </w:r>
    </w:p>
    <w:p w:rsidR="005B2D24" w:rsidRPr="004658A6" w:rsidRDefault="005B2D24" w:rsidP="001D0B2B">
      <w:pPr>
        <w:pStyle w:val="BodyText"/>
        <w:keepLines/>
      </w:pPr>
      <w:r>
        <w:t xml:space="preserve">The example in </w:t>
      </w:r>
      <w:r w:rsidR="00A86F64">
        <w:t>Listing 1</w:t>
      </w:r>
      <w:r>
        <w:t xml:space="preserve"> shows the placement of various general-purpose and driver annotations. These annotations will be explained in m</w:t>
      </w:r>
      <w:r w:rsidRPr="004658A6">
        <w:t xml:space="preserve">ore detail later in this </w:t>
      </w:r>
      <w:r w:rsidR="00483A84">
        <w:t>paper</w:t>
      </w:r>
      <w:r w:rsidRPr="004658A6">
        <w:t>. This example is intended to show where annotations can appear rather than what they do.</w:t>
      </w:r>
    </w:p>
    <w:p w:rsidR="005B2D24" w:rsidRPr="004658A6" w:rsidRDefault="005B2D24" w:rsidP="00FC267B">
      <w:pPr>
        <w:pStyle w:val="Note"/>
      </w:pPr>
      <w:r w:rsidRPr="004658A6">
        <w:rPr>
          <w:b/>
        </w:rPr>
        <w:t xml:space="preserve">Note  </w:t>
      </w:r>
      <w:r>
        <w:t xml:space="preserve">In this example and </w:t>
      </w:r>
      <w:r w:rsidR="00963FD0">
        <w:t xml:space="preserve">many of </w:t>
      </w:r>
      <w:r>
        <w:t xml:space="preserve">the examples in the rest of this </w:t>
      </w:r>
      <w:r w:rsidR="00483A84">
        <w:t>paper</w:t>
      </w:r>
      <w:r>
        <w:t xml:space="preserve">, annotations </w:t>
      </w:r>
      <w:r w:rsidR="00963FD0">
        <w:t xml:space="preserve">under discussion </w:t>
      </w:r>
      <w:r>
        <w:t xml:space="preserve">in source code examples are formatted in bold type to </w:t>
      </w:r>
      <w:r w:rsidRPr="004658A6">
        <w:t>distinguish them from the surrounding code.</w:t>
      </w:r>
    </w:p>
    <w:p w:rsidR="005B2D24" w:rsidRDefault="00A86F64" w:rsidP="00656602">
      <w:pPr>
        <w:pStyle w:val="ProgListNum"/>
      </w:pPr>
      <w:r>
        <w:t>Listing 1</w:t>
      </w:r>
      <w:r w:rsidR="005B2D24">
        <w:t xml:space="preserve"> Placement of PRE</w:t>
      </w:r>
      <w:r w:rsidR="005B2D24" w:rsidRPr="009A3059">
        <w:rPr>
          <w:i/>
        </w:rPr>
        <w:t>f</w:t>
      </w:r>
      <w:r w:rsidR="005B2D24">
        <w:t>ast annotations on a function</w:t>
      </w:r>
    </w:p>
    <w:p w:rsidR="005B2D24" w:rsidRPr="00D930DD" w:rsidRDefault="005B2D24" w:rsidP="00963FD0">
      <w:pPr>
        <w:pStyle w:val="StyleCodeBlockScreenedBold"/>
      </w:pPr>
      <w:r w:rsidRPr="00D930DD">
        <w:t>__checkReturn</w:t>
      </w:r>
    </w:p>
    <w:p w:rsidR="005B2D24" w:rsidRDefault="005B2D24">
      <w:pPr>
        <w:pStyle w:val="CodeBlockScreened"/>
      </w:pPr>
      <w:r w:rsidRPr="00656CE9">
        <w:rPr>
          <w:rStyle w:val="Bold"/>
        </w:rPr>
        <w:t>__drv_allocatesMem(</w:t>
      </w:r>
      <w:r w:rsidRPr="008A4F34">
        <w:t>Pool</w:t>
      </w:r>
      <w:r w:rsidRPr="00656CE9">
        <w:rPr>
          <w:rStyle w:val="Bold"/>
        </w:rPr>
        <w:t>)</w:t>
      </w:r>
    </w:p>
    <w:p w:rsidR="005B2D24" w:rsidRPr="008A4F34" w:rsidRDefault="005B2D24">
      <w:pPr>
        <w:pStyle w:val="CodeBlockScreened"/>
      </w:pPr>
      <w:r w:rsidRPr="00963FD0">
        <w:rPr>
          <w:rStyle w:val="StyleCodeBlockScreenedBoldChar"/>
        </w:rPr>
        <w:t>__drv_when(</w:t>
      </w:r>
      <w:r w:rsidRPr="008A4F34">
        <w:t>PoolType&amp;0x1f==2 || PoolType&amp;0x1f==6,</w:t>
      </w:r>
    </w:p>
    <w:p w:rsidR="005B2D24" w:rsidRPr="008A4F34" w:rsidRDefault="005B2D24">
      <w:pPr>
        <w:pStyle w:val="CodeBlockScreened"/>
      </w:pPr>
      <w:r w:rsidRPr="008A4F34">
        <w:t xml:space="preserve">      </w:t>
      </w:r>
      <w:r w:rsidR="00656CE9" w:rsidRPr="00656CE9">
        <w:rPr>
          <w:rStyle w:val="Bold"/>
        </w:rPr>
        <w:t>_</w:t>
      </w:r>
      <w:r w:rsidRPr="00656CE9">
        <w:rPr>
          <w:rStyle w:val="Bold"/>
        </w:rPr>
        <w:t>_drv_reportError(</w:t>
      </w:r>
      <w:r w:rsidRPr="008A4F34">
        <w:t>"Must succeed pool allocations are"</w:t>
      </w:r>
    </w:p>
    <w:p w:rsidR="005B2D24" w:rsidRPr="00D930DD" w:rsidRDefault="005B2D24" w:rsidP="00963FD0">
      <w:pPr>
        <w:pStyle w:val="StyleCodeBlockScreenedBold"/>
      </w:pPr>
      <w:r w:rsidRPr="008A4F34">
        <w:t xml:space="preserve">      "forbidden. Allocation failures cause a system crash"</w:t>
      </w:r>
      <w:r w:rsidRPr="00D930DD">
        <w:t>))</w:t>
      </w:r>
    </w:p>
    <w:p w:rsidR="005B2D24" w:rsidRPr="00963FD0" w:rsidRDefault="005B2D24" w:rsidP="00963FD0">
      <w:pPr>
        <w:pStyle w:val="StyleCodeBlockScreenedBold"/>
      </w:pPr>
      <w:r w:rsidRPr="00D930DD">
        <w:t>__bcount(</w:t>
      </w:r>
      <w:r w:rsidRPr="008A4F34">
        <w:t>NumberOfBytes</w:t>
      </w:r>
      <w:r w:rsidRPr="00963FD0">
        <w:t>)</w:t>
      </w:r>
    </w:p>
    <w:p w:rsidR="005B2D24" w:rsidRPr="00F639EA" w:rsidRDefault="005B2D24">
      <w:pPr>
        <w:pStyle w:val="CodeBlockScreened"/>
      </w:pPr>
      <w:r w:rsidRPr="00F639EA">
        <w:t>PVOID</w:t>
      </w:r>
    </w:p>
    <w:p w:rsidR="005B2D24" w:rsidRPr="00F639EA" w:rsidRDefault="005B2D24">
      <w:pPr>
        <w:pStyle w:val="CodeBlockScreened"/>
      </w:pPr>
      <w:r w:rsidRPr="00F639EA">
        <w:t xml:space="preserve">  ExAllocatePoolWithTag(</w:t>
      </w:r>
    </w:p>
    <w:p w:rsidR="005B2D24" w:rsidRPr="00F639EA" w:rsidRDefault="005B2D24" w:rsidP="00656CE9">
      <w:pPr>
        <w:pStyle w:val="StyleCodeBlockScreenedBold"/>
      </w:pPr>
      <w:r w:rsidRPr="00D930DD">
        <w:t xml:space="preserve">    __in __drv_strictTypeMatch(__drv_typeExpr)</w:t>
      </w:r>
      <w:r w:rsidR="00656CE9">
        <w:t xml:space="preserve"> </w:t>
      </w:r>
      <w:r w:rsidRPr="00F639EA">
        <w:t>POOL_TYPE PoolType,</w:t>
      </w:r>
    </w:p>
    <w:p w:rsidR="005B2D24" w:rsidRPr="00F639EA" w:rsidRDefault="005B2D24">
      <w:pPr>
        <w:pStyle w:val="CodeBlockScreened"/>
      </w:pPr>
      <w:r w:rsidRPr="00963FD0">
        <w:rPr>
          <w:rStyle w:val="StyleCodeBlockScreenedBoldChar"/>
        </w:rPr>
        <w:t xml:space="preserve">    __in</w:t>
      </w:r>
      <w:r w:rsidRPr="00F639EA">
        <w:t xml:space="preserve"> SIZE_T NumberOfBytes,</w:t>
      </w:r>
    </w:p>
    <w:p w:rsidR="005B2D24" w:rsidRPr="00F639EA" w:rsidRDefault="005B2D24">
      <w:pPr>
        <w:pStyle w:val="CodeBlockScreened"/>
      </w:pPr>
      <w:r w:rsidRPr="00963FD0">
        <w:rPr>
          <w:rStyle w:val="StyleCodeBlockScreenedBoldChar"/>
        </w:rPr>
        <w:t xml:space="preserve">    __in</w:t>
      </w:r>
      <w:r w:rsidRPr="00F639EA">
        <w:t xml:space="preserve"> ULONG Tag</w:t>
      </w:r>
    </w:p>
    <w:p w:rsidR="005B2D24" w:rsidRDefault="005B2D24">
      <w:pPr>
        <w:pStyle w:val="CodeBlockScreened"/>
      </w:pPr>
      <w:r w:rsidRPr="00F639EA">
        <w:t xml:space="preserve">    );</w:t>
      </w:r>
    </w:p>
    <w:p w:rsidR="005B2D24" w:rsidRPr="00D33070" w:rsidRDefault="005B2D24">
      <w:pPr>
        <w:pStyle w:val="ListEnd"/>
      </w:pPr>
    </w:p>
    <w:p w:rsidR="005B2D24" w:rsidRDefault="005B2D24" w:rsidP="00DC5292">
      <w:pPr>
        <w:pStyle w:val="BodyTextLink"/>
      </w:pPr>
      <w:r>
        <w:t>In this example:</w:t>
      </w:r>
    </w:p>
    <w:p w:rsidR="005B2D24" w:rsidRPr="008604C2" w:rsidRDefault="005B2D24" w:rsidP="00E52FAB">
      <w:pPr>
        <w:pStyle w:val="BulletList"/>
      </w:pPr>
      <w:r w:rsidRPr="008604C2">
        <w:t xml:space="preserve">The </w:t>
      </w:r>
      <w:r w:rsidRPr="008604C2">
        <w:rPr>
          <w:b/>
        </w:rPr>
        <w:t>__checkReturn</w:t>
      </w:r>
      <w:r w:rsidRPr="008604C2">
        <w:t xml:space="preserve">, </w:t>
      </w:r>
      <w:r w:rsidRPr="008604C2">
        <w:rPr>
          <w:b/>
        </w:rPr>
        <w:t>__drv_allocatesMem</w:t>
      </w:r>
      <w:r w:rsidRPr="008604C2">
        <w:t>, __</w:t>
      </w:r>
      <w:r w:rsidRPr="008604C2">
        <w:rPr>
          <w:b/>
        </w:rPr>
        <w:t>drv_when</w:t>
      </w:r>
      <w:r w:rsidRPr="008604C2">
        <w:t>, and __</w:t>
      </w:r>
      <w:r w:rsidRPr="008604C2">
        <w:rPr>
          <w:b/>
        </w:rPr>
        <w:t>drv_reportError</w:t>
      </w:r>
      <w:r w:rsidRPr="008604C2">
        <w:t xml:space="preserve"> annotations apply to the </w:t>
      </w:r>
      <w:r w:rsidR="00656CE9" w:rsidRPr="00656CE9">
        <w:rPr>
          <w:rStyle w:val="Bold"/>
        </w:rPr>
        <w:t>ExAllocatePoolWithTag</w:t>
      </w:r>
      <w:r w:rsidR="00656CE9">
        <w:t xml:space="preserve"> </w:t>
      </w:r>
      <w:r w:rsidRPr="008604C2">
        <w:t>function:</w:t>
      </w:r>
    </w:p>
    <w:p w:rsidR="005B2D24" w:rsidRDefault="005B2D24">
      <w:pPr>
        <w:pStyle w:val="ListPara"/>
      </w:pPr>
      <w:r w:rsidRPr="008A4F34">
        <w:rPr>
          <w:b/>
        </w:rPr>
        <w:t>__checkReturn</w:t>
      </w:r>
      <w:r>
        <w:t xml:space="preserve"> instructs PRE</w:t>
      </w:r>
      <w:r w:rsidRPr="009A3059">
        <w:rPr>
          <w:i/>
        </w:rPr>
        <w:t>f</w:t>
      </w:r>
      <w:r>
        <w:t>ast to issue a warning if subsequent code ignores the function return value.</w:t>
      </w:r>
    </w:p>
    <w:p w:rsidR="005B2D24" w:rsidRDefault="005B2D24">
      <w:pPr>
        <w:pStyle w:val="ListPara"/>
      </w:pPr>
      <w:r w:rsidRPr="008A4F34">
        <w:rPr>
          <w:b/>
        </w:rPr>
        <w:t>__drv_allocatesMem</w:t>
      </w:r>
      <w:r>
        <w:t xml:space="preserve"> indicates that the function allocates memory—in this case, pool memory.</w:t>
      </w:r>
    </w:p>
    <w:p w:rsidR="005B2D24" w:rsidRDefault="005B2D24">
      <w:pPr>
        <w:pStyle w:val="ListPara"/>
      </w:pPr>
      <w:r w:rsidRPr="009B49CA">
        <w:rPr>
          <w:b/>
        </w:rPr>
        <w:t xml:space="preserve">__drv_when </w:t>
      </w:r>
      <w:r>
        <w:t xml:space="preserve">specifies a conditional expression: If the function is called with one of the </w:t>
      </w:r>
      <w:r w:rsidR="00EE5B70">
        <w:t>“</w:t>
      </w:r>
      <w:r>
        <w:t>must succeed</w:t>
      </w:r>
      <w:r w:rsidR="00EE5B70">
        <w:t>”</w:t>
      </w:r>
      <w:r>
        <w:t xml:space="preserve"> pool types, PRE</w:t>
      </w:r>
      <w:r w:rsidRPr="009A3059">
        <w:rPr>
          <w:i/>
        </w:rPr>
        <w:t>f</w:t>
      </w:r>
      <w:r>
        <w:t xml:space="preserve">ast should display the error message specified by the </w:t>
      </w:r>
      <w:r w:rsidR="00656CE9">
        <w:t>_</w:t>
      </w:r>
      <w:r w:rsidRPr="009B49CA">
        <w:rPr>
          <w:b/>
        </w:rPr>
        <w:t>_drv_reportError</w:t>
      </w:r>
      <w:r>
        <w:t xml:space="preserve"> annotation.</w:t>
      </w:r>
    </w:p>
    <w:p w:rsidR="005B2D24" w:rsidRPr="008604C2" w:rsidRDefault="005B2D24" w:rsidP="00E52FAB">
      <w:pPr>
        <w:pStyle w:val="BulletList"/>
      </w:pPr>
      <w:r w:rsidRPr="008604C2">
        <w:t xml:space="preserve">The </w:t>
      </w:r>
      <w:r w:rsidRPr="008604C2">
        <w:rPr>
          <w:b/>
        </w:rPr>
        <w:t>__bcount</w:t>
      </w:r>
      <w:r w:rsidRPr="008604C2">
        <w:t xml:space="preserve"> annotation applies to the PVOID function return value. This annotation indicates that the return value should be </w:t>
      </w:r>
      <w:r w:rsidRPr="008604C2">
        <w:rPr>
          <w:rStyle w:val="Italic"/>
        </w:rPr>
        <w:t>NumberOfBytes</w:t>
      </w:r>
      <w:r w:rsidRPr="008604C2">
        <w:t xml:space="preserve"> long.</w:t>
      </w:r>
    </w:p>
    <w:p w:rsidR="005B2D24" w:rsidRPr="008604C2" w:rsidRDefault="005B2D24" w:rsidP="00E52FAB">
      <w:pPr>
        <w:pStyle w:val="BulletList"/>
      </w:pPr>
      <w:r w:rsidRPr="008604C2">
        <w:t xml:space="preserve">The </w:t>
      </w:r>
      <w:r w:rsidRPr="008604C2">
        <w:rPr>
          <w:b/>
        </w:rPr>
        <w:t>__in</w:t>
      </w:r>
      <w:r>
        <w:rPr>
          <w:b/>
        </w:rPr>
        <w:t xml:space="preserve"> </w:t>
      </w:r>
      <w:r w:rsidRPr="008604C2">
        <w:rPr>
          <w:b/>
        </w:rPr>
        <w:t>__drv_strictTypeMatch</w:t>
      </w:r>
      <w:r w:rsidRPr="008604C2">
        <w:t xml:space="preserve"> annotation applies to the </w:t>
      </w:r>
      <w:r w:rsidRPr="008604C2">
        <w:rPr>
          <w:rStyle w:val="Italic"/>
        </w:rPr>
        <w:t>PoolType</w:t>
      </w:r>
      <w:r w:rsidRPr="008604C2">
        <w:t xml:space="preserve"> parameter. This annotation indicates that the parameter can take only the types implied by </w:t>
      </w:r>
      <w:r w:rsidRPr="008604C2">
        <w:rPr>
          <w:b/>
        </w:rPr>
        <w:t>__drv_typeExpr</w:t>
      </w:r>
      <w:r w:rsidRPr="008604C2">
        <w:t>, which can be either literal constants or expressions that involve only operands of a specific type.</w:t>
      </w:r>
    </w:p>
    <w:p w:rsidR="005B2D24" w:rsidRPr="008604C2" w:rsidRDefault="005B2D24" w:rsidP="00E52FAB">
      <w:pPr>
        <w:pStyle w:val="BulletList"/>
      </w:pPr>
      <w:r w:rsidRPr="008604C2">
        <w:t xml:space="preserve">The other </w:t>
      </w:r>
      <w:r w:rsidRPr="008604C2">
        <w:rPr>
          <w:b/>
        </w:rPr>
        <w:t>__in</w:t>
      </w:r>
      <w:r w:rsidRPr="008604C2">
        <w:t xml:space="preserve"> annotations apply to the </w:t>
      </w:r>
      <w:r w:rsidRPr="008604C2">
        <w:rPr>
          <w:rStyle w:val="Italic"/>
        </w:rPr>
        <w:t>NumberOfBytes</w:t>
      </w:r>
      <w:r w:rsidRPr="008604C2">
        <w:t xml:space="preserve"> and </w:t>
      </w:r>
      <w:r w:rsidRPr="008604C2">
        <w:rPr>
          <w:rStyle w:val="Italic"/>
        </w:rPr>
        <w:t>Tag</w:t>
      </w:r>
      <w:r w:rsidRPr="008604C2">
        <w:t xml:space="preserve"> parameters, respectively. These annotations indicate that PRE</w:t>
      </w:r>
      <w:r w:rsidRPr="008604C2">
        <w:rPr>
          <w:i/>
        </w:rPr>
        <w:t>f</w:t>
      </w:r>
      <w:r w:rsidRPr="008604C2">
        <w:t>ast should check that these parameters are valid on entering the function.</w:t>
      </w:r>
    </w:p>
    <w:p w:rsidR="005B2D24" w:rsidRDefault="005B2D24">
      <w:pPr>
        <w:pStyle w:val="ListEnd"/>
      </w:pPr>
    </w:p>
    <w:p w:rsidR="005B2D24" w:rsidRPr="004658A6" w:rsidRDefault="005B2D24" w:rsidP="007F7251">
      <w:pPr>
        <w:pStyle w:val="BodyText"/>
      </w:pPr>
      <w:r>
        <w:t xml:space="preserve">Typically, simple annotations such as </w:t>
      </w:r>
      <w:r w:rsidRPr="004658A6">
        <w:rPr>
          <w:b/>
        </w:rPr>
        <w:t>__in</w:t>
      </w:r>
      <w:r>
        <w:t xml:space="preserve"> are more readable when applied to parameters, but placing more complicated annotations inline can make code dif</w:t>
      </w:r>
      <w:r w:rsidRPr="004658A6">
        <w:t xml:space="preserve">ficult to read. </w:t>
      </w:r>
      <w:r w:rsidRPr="00A83C28">
        <w:t>As an</w:t>
      </w:r>
      <w:r>
        <w:t xml:space="preserve"> alternative to placing parameter annotations inline, you can enclose parameter annotations in </w:t>
      </w:r>
      <w:r w:rsidRPr="004658A6">
        <w:rPr>
          <w:b/>
        </w:rPr>
        <w:t>__drv_arg</w:t>
      </w:r>
      <w:r>
        <w:t xml:space="preserve"> annotations and place them with the other annotations before the start of the function, to help improve the readability of more co</w:t>
      </w:r>
      <w:r w:rsidRPr="004658A6">
        <w:t xml:space="preserve">mplicated annotations. </w:t>
      </w:r>
    </w:p>
    <w:p w:rsidR="005B2D24" w:rsidRDefault="005B2D24" w:rsidP="00DC5292">
      <w:pPr>
        <w:pStyle w:val="BodyTextLink"/>
      </w:pPr>
      <w:r>
        <w:t xml:space="preserve">For example, </w:t>
      </w:r>
      <w:r w:rsidR="00A86F64">
        <w:t>Listing 2</w:t>
      </w:r>
      <w:r>
        <w:t xml:space="preserve"> shows the </w:t>
      </w:r>
      <w:r w:rsidRPr="004658A6">
        <w:rPr>
          <w:b/>
        </w:rPr>
        <w:t>ExAllocatePoolWithTag</w:t>
      </w:r>
      <w:r>
        <w:t xml:space="preserve"> function with annotations on the </w:t>
      </w:r>
      <w:r w:rsidRPr="006C1F5E">
        <w:rPr>
          <w:i/>
        </w:rPr>
        <w:t>PoolType</w:t>
      </w:r>
      <w:r>
        <w:t xml:space="preserve"> parameter enclosed in a </w:t>
      </w:r>
      <w:r w:rsidRPr="004658A6">
        <w:rPr>
          <w:b/>
        </w:rPr>
        <w:t>__drv_arg</w:t>
      </w:r>
      <w:r>
        <w:t xml:space="preserve"> annotation at the beginning of the function, instead of inline. </w:t>
      </w:r>
    </w:p>
    <w:p w:rsidR="005B2D24" w:rsidRDefault="00A86F64">
      <w:pPr>
        <w:pStyle w:val="ProgListNum"/>
      </w:pPr>
      <w:r>
        <w:t>Listing 2</w:t>
      </w:r>
      <w:r w:rsidR="005B2D24">
        <w:t xml:space="preserve">  Alternative placement of PRE</w:t>
      </w:r>
      <w:r w:rsidR="005B2D24" w:rsidRPr="009A3059">
        <w:rPr>
          <w:i/>
        </w:rPr>
        <w:t>f</w:t>
      </w:r>
      <w:r w:rsidR="005B2D24">
        <w:t>ast annotations on function parameters</w:t>
      </w:r>
    </w:p>
    <w:p w:rsidR="005B2D24" w:rsidRPr="00D930DD" w:rsidRDefault="005B2D24" w:rsidP="001D0B2B">
      <w:pPr>
        <w:pStyle w:val="StyleCodeBlockScreenedBold"/>
        <w:keepNext/>
      </w:pPr>
      <w:r w:rsidRPr="00D930DD">
        <w:t>__checkReturn</w:t>
      </w:r>
    </w:p>
    <w:p w:rsidR="005B2D24" w:rsidRDefault="005B2D24" w:rsidP="001D0B2B">
      <w:pPr>
        <w:pStyle w:val="CodeBlockScreened"/>
        <w:keepNext/>
      </w:pPr>
      <w:r w:rsidRPr="00656CE9">
        <w:rPr>
          <w:rStyle w:val="Bold"/>
        </w:rPr>
        <w:t>__drv_allocatesMem(</w:t>
      </w:r>
      <w:r w:rsidRPr="008A4F34">
        <w:t>Pool</w:t>
      </w:r>
      <w:r w:rsidRPr="00656CE9">
        <w:rPr>
          <w:rStyle w:val="Bold"/>
        </w:rPr>
        <w:t>)</w:t>
      </w:r>
    </w:p>
    <w:p w:rsidR="005B2D24" w:rsidRPr="008A4F34" w:rsidRDefault="005B2D24" w:rsidP="001D0B2B">
      <w:pPr>
        <w:pStyle w:val="CodeBlockScreened"/>
        <w:keepNext/>
      </w:pPr>
      <w:r w:rsidRPr="00963FD0">
        <w:rPr>
          <w:rStyle w:val="StyleCodeBlockScreenedBoldChar"/>
        </w:rPr>
        <w:t>__drv_when(</w:t>
      </w:r>
      <w:r w:rsidRPr="008A4F34">
        <w:t>PoolType&amp;0x1f==2 || PoolType&amp;0x1f==6,</w:t>
      </w:r>
    </w:p>
    <w:p w:rsidR="005B2D24" w:rsidRPr="008A4F34" w:rsidRDefault="005B2D24" w:rsidP="001D0B2B">
      <w:pPr>
        <w:pStyle w:val="CodeBlockScreened"/>
        <w:keepNext/>
      </w:pPr>
      <w:r w:rsidRPr="008A4F34">
        <w:t xml:space="preserve">      </w:t>
      </w:r>
      <w:r w:rsidR="00656CE9" w:rsidRPr="00656CE9">
        <w:rPr>
          <w:rStyle w:val="Bold"/>
        </w:rPr>
        <w:t>_</w:t>
      </w:r>
      <w:r w:rsidRPr="00656CE9">
        <w:rPr>
          <w:rStyle w:val="Bold"/>
        </w:rPr>
        <w:t>_drv_reportError(</w:t>
      </w:r>
      <w:r w:rsidRPr="008A4F34">
        <w:t>"Must succeed pool allocations are"</w:t>
      </w:r>
    </w:p>
    <w:p w:rsidR="005B2D24" w:rsidRPr="00D930DD" w:rsidRDefault="005B2D24" w:rsidP="001D0B2B">
      <w:pPr>
        <w:pStyle w:val="StyleCodeBlockScreenedBold"/>
        <w:keepNext/>
      </w:pPr>
      <w:r w:rsidRPr="008A4F34">
        <w:t xml:space="preserve">      "forbidden. Allocation failures cause a system crash"</w:t>
      </w:r>
      <w:r w:rsidRPr="00D930DD">
        <w:t>))</w:t>
      </w:r>
    </w:p>
    <w:p w:rsidR="005B2D24" w:rsidRPr="00D930DD" w:rsidRDefault="005B2D24" w:rsidP="001D0B2B">
      <w:pPr>
        <w:pStyle w:val="StyleCodeBlockScreenedBold"/>
        <w:keepNext/>
      </w:pPr>
      <w:r w:rsidRPr="00D930DD">
        <w:t>__drv_arg(</w:t>
      </w:r>
      <w:r w:rsidRPr="00A83C28">
        <w:t>PoolType,</w:t>
      </w:r>
      <w:r w:rsidRPr="00D930DD">
        <w:t xml:space="preserve"> __in __drv_strictTypeMatch(__drv_typeExpr))</w:t>
      </w:r>
    </w:p>
    <w:p w:rsidR="005B2D24" w:rsidRPr="00963FD0" w:rsidRDefault="005B2D24" w:rsidP="001D0B2B">
      <w:pPr>
        <w:pStyle w:val="StyleCodeBlockScreenedBold"/>
        <w:keepNext/>
      </w:pPr>
      <w:r w:rsidRPr="00D930DD">
        <w:t>__bcount(</w:t>
      </w:r>
      <w:r w:rsidRPr="008A4F34">
        <w:t>NumberOfBytes</w:t>
      </w:r>
      <w:r w:rsidRPr="00963FD0">
        <w:t>)</w:t>
      </w:r>
    </w:p>
    <w:p w:rsidR="005B2D24" w:rsidRPr="00F639EA" w:rsidRDefault="005B2D24" w:rsidP="001D0B2B">
      <w:pPr>
        <w:pStyle w:val="CodeBlockScreened"/>
        <w:keepNext/>
      </w:pPr>
      <w:r w:rsidRPr="00F639EA">
        <w:t>PVOID</w:t>
      </w:r>
    </w:p>
    <w:p w:rsidR="005B2D24" w:rsidRPr="00F639EA" w:rsidRDefault="005B2D24" w:rsidP="001D0B2B">
      <w:pPr>
        <w:pStyle w:val="CodeBlockScreened"/>
        <w:keepNext/>
      </w:pPr>
      <w:r w:rsidRPr="00F639EA">
        <w:t xml:space="preserve">  ExAllocatePoolWithTag(</w:t>
      </w:r>
    </w:p>
    <w:p w:rsidR="005B2D24" w:rsidRPr="00F639EA" w:rsidRDefault="005B2D24" w:rsidP="001D0B2B">
      <w:pPr>
        <w:pStyle w:val="CodeBlockScreened"/>
        <w:keepNext/>
      </w:pPr>
      <w:r w:rsidRPr="00F639EA">
        <w:t xml:space="preserve">    POOL_TYPE PoolType,</w:t>
      </w:r>
    </w:p>
    <w:p w:rsidR="005B2D24" w:rsidRPr="00F639EA" w:rsidRDefault="005B2D24" w:rsidP="001D0B2B">
      <w:pPr>
        <w:pStyle w:val="CodeBlockScreened"/>
        <w:keepNext/>
      </w:pPr>
      <w:r w:rsidRPr="00963FD0">
        <w:rPr>
          <w:rStyle w:val="StyleCodeBlockScreenedBoldChar"/>
        </w:rPr>
        <w:t xml:space="preserve">    __in</w:t>
      </w:r>
      <w:r w:rsidRPr="00F639EA">
        <w:t xml:space="preserve"> SIZE_T NumberOfBytes,</w:t>
      </w:r>
    </w:p>
    <w:p w:rsidR="005B2D24" w:rsidRPr="00F639EA" w:rsidRDefault="005B2D24" w:rsidP="001D0B2B">
      <w:pPr>
        <w:pStyle w:val="CodeBlockScreened"/>
        <w:keepNext/>
      </w:pPr>
      <w:r w:rsidRPr="00963FD0">
        <w:rPr>
          <w:rStyle w:val="StyleCodeBlockScreenedBoldChar"/>
        </w:rPr>
        <w:t xml:space="preserve">    __in</w:t>
      </w:r>
      <w:r w:rsidRPr="00F639EA">
        <w:t xml:space="preserve"> ULONG Tag</w:t>
      </w:r>
    </w:p>
    <w:p w:rsidR="005B2D24" w:rsidRDefault="005B2D24">
      <w:pPr>
        <w:pStyle w:val="CodeBlockScreened"/>
      </w:pPr>
      <w:r w:rsidRPr="00F639EA">
        <w:t xml:space="preserve">    );</w:t>
      </w:r>
    </w:p>
    <w:p w:rsidR="005B2D24" w:rsidRPr="00D33070" w:rsidRDefault="005B2D24">
      <w:pPr>
        <w:pStyle w:val="ListEnd"/>
      </w:pPr>
    </w:p>
    <w:p w:rsidR="005B2D24" w:rsidRDefault="005B2D24" w:rsidP="007F7251">
      <w:pPr>
        <w:pStyle w:val="BodyText"/>
      </w:pPr>
      <w:r>
        <w:t xml:space="preserve">See </w:t>
      </w:r>
      <w:r w:rsidR="00EE5B70">
        <w:t>“</w:t>
      </w:r>
      <w:r>
        <w:t>General-Purpose Annotations</w:t>
      </w:r>
      <w:r w:rsidR="00EE5B70">
        <w:t>”</w:t>
      </w:r>
      <w:r>
        <w:t xml:space="preserve"> later in this </w:t>
      </w:r>
      <w:r w:rsidR="00483A84">
        <w:t>paper</w:t>
      </w:r>
      <w:r>
        <w:t xml:space="preserve"> for more information about </w:t>
      </w:r>
      <w:r w:rsidRPr="004658A6">
        <w:rPr>
          <w:b/>
        </w:rPr>
        <w:t>__checkReturn</w:t>
      </w:r>
      <w:r>
        <w:t xml:space="preserve">, </w:t>
      </w:r>
      <w:r w:rsidRPr="004658A6">
        <w:rPr>
          <w:b/>
        </w:rPr>
        <w:t>__bcount</w:t>
      </w:r>
      <w:r>
        <w:t xml:space="preserve">, and </w:t>
      </w:r>
      <w:r w:rsidRPr="004658A6">
        <w:rPr>
          <w:b/>
        </w:rPr>
        <w:t>__in</w:t>
      </w:r>
      <w:r>
        <w:t>.</w:t>
      </w:r>
    </w:p>
    <w:p w:rsidR="005B2D24" w:rsidRPr="0023567B" w:rsidRDefault="005B2D24" w:rsidP="007F7251">
      <w:pPr>
        <w:pStyle w:val="BodyText"/>
      </w:pPr>
      <w:r>
        <w:t xml:space="preserve">See </w:t>
      </w:r>
      <w:r w:rsidR="00EE5B70">
        <w:t>“</w:t>
      </w:r>
      <w:r>
        <w:t>Driver Annotations</w:t>
      </w:r>
      <w:r w:rsidR="00EE5B70">
        <w:t>”</w:t>
      </w:r>
      <w:r>
        <w:t xml:space="preserve"> later in this </w:t>
      </w:r>
      <w:r w:rsidR="00483A84">
        <w:t>paper</w:t>
      </w:r>
      <w:r>
        <w:t xml:space="preserve"> for more information about </w:t>
      </w:r>
      <w:r w:rsidRPr="004658A6">
        <w:rPr>
          <w:b/>
        </w:rPr>
        <w:t>__drv_arg</w:t>
      </w:r>
      <w:r>
        <w:t xml:space="preserve">, </w:t>
      </w:r>
      <w:r w:rsidRPr="004658A6">
        <w:rPr>
          <w:b/>
        </w:rPr>
        <w:t>__drv_allocatesMem</w:t>
      </w:r>
      <w:r>
        <w:t xml:space="preserve">, </w:t>
      </w:r>
      <w:r w:rsidRPr="004658A6">
        <w:rPr>
          <w:b/>
        </w:rPr>
        <w:t>__drv_when</w:t>
      </w:r>
      <w:r>
        <w:t xml:space="preserve">, </w:t>
      </w:r>
      <w:r w:rsidRPr="004658A6">
        <w:rPr>
          <w:b/>
        </w:rPr>
        <w:t>__drv_reportError</w:t>
      </w:r>
      <w:r>
        <w:t xml:space="preserve">, and </w:t>
      </w:r>
      <w:r w:rsidRPr="004658A6">
        <w:rPr>
          <w:b/>
        </w:rPr>
        <w:t>__drv_strictTypeMatch</w:t>
      </w:r>
      <w:r>
        <w:t>.</w:t>
      </w:r>
    </w:p>
    <w:p w:rsidR="005B2D24" w:rsidRDefault="005B2D24">
      <w:pPr>
        <w:pStyle w:val="Heading3"/>
      </w:pPr>
      <w:bookmarkStart w:id="33" w:name="_Toc157414702"/>
      <w:bookmarkStart w:id="34" w:name="_Toc158971784"/>
      <w:bookmarkStart w:id="35" w:name="_Toc165195384"/>
      <w:r>
        <w:t xml:space="preserve">Annotations on </w:t>
      </w:r>
      <w:r w:rsidR="0050154B">
        <w:t xml:space="preserve">typedef </w:t>
      </w:r>
      <w:r>
        <w:t>Declarations</w:t>
      </w:r>
      <w:bookmarkEnd w:id="33"/>
      <w:bookmarkEnd w:id="34"/>
      <w:bookmarkEnd w:id="35"/>
    </w:p>
    <w:p w:rsidR="005B2D24" w:rsidRDefault="005B2D24" w:rsidP="007F7251">
      <w:pPr>
        <w:pStyle w:val="BodyText"/>
      </w:pPr>
      <w:r>
        <w:t xml:space="preserve">Annotations that are applied to </w:t>
      </w:r>
      <w:r w:rsidRPr="004658A6">
        <w:rPr>
          <w:b/>
        </w:rPr>
        <w:t>typedef</w:t>
      </w:r>
      <w:r>
        <w:t xml:space="preserve"> declarations are implicitly applied to functions and parameters of that type. If you apply annotations to a </w:t>
      </w:r>
      <w:r w:rsidRPr="004658A6">
        <w:rPr>
          <w:b/>
        </w:rPr>
        <w:t>typedef</w:t>
      </w:r>
      <w:r>
        <w:t xml:space="preserve"> declaration—including function </w:t>
      </w:r>
      <w:r w:rsidRPr="004658A6">
        <w:rPr>
          <w:b/>
        </w:rPr>
        <w:t>typedef</w:t>
      </w:r>
      <w:r>
        <w:t xml:space="preserve"> declarations, you do not need to apply annotations to uses of that type. </w:t>
      </w:r>
      <w:r w:rsidRPr="0090304F">
        <w:t>PRE</w:t>
      </w:r>
      <w:r w:rsidRPr="0090304F">
        <w:rPr>
          <w:rStyle w:val="Italic"/>
        </w:rPr>
        <w:t>f</w:t>
      </w:r>
      <w:r>
        <w:t>ast</w:t>
      </w:r>
      <w:r w:rsidRPr="0090304F">
        <w:t xml:space="preserve"> interprets annotations on </w:t>
      </w:r>
      <w:r w:rsidRPr="004658A6">
        <w:rPr>
          <w:b/>
        </w:rPr>
        <w:t>typedef</w:t>
      </w:r>
      <w:r w:rsidRPr="0090304F">
        <w:t xml:space="preserve"> </w:t>
      </w:r>
      <w:r>
        <w:t>declarations</w:t>
      </w:r>
      <w:r w:rsidRPr="0090304F">
        <w:t xml:space="preserve"> in the same way as </w:t>
      </w:r>
      <w:r>
        <w:t xml:space="preserve">it interprets </w:t>
      </w:r>
      <w:r w:rsidRPr="0090304F">
        <w:t>annotations on functions.</w:t>
      </w:r>
    </w:p>
    <w:p w:rsidR="005B2D24" w:rsidRDefault="005B2D24" w:rsidP="007F7251">
      <w:pPr>
        <w:pStyle w:val="BodyText"/>
      </w:pPr>
      <w:r>
        <w:t xml:space="preserve">The use of annotations on </w:t>
      </w:r>
      <w:r w:rsidRPr="004658A6">
        <w:rPr>
          <w:b/>
        </w:rPr>
        <w:t>typedef</w:t>
      </w:r>
      <w:r>
        <w:t xml:space="preserve"> declarations is both more convenient and safer than annotating each individual function parameter of a given type. </w:t>
      </w:r>
      <w:r w:rsidRPr="0090304F">
        <w:t xml:space="preserve">For example, </w:t>
      </w:r>
      <w:r>
        <w:t>consider a function that takes a null-terminated string as a parameter. I</w:t>
      </w:r>
      <w:r w:rsidRPr="0090304F">
        <w:t>n the C programming language, there is no difference between an array of characters and a string</w:t>
      </w:r>
      <w:r>
        <w:t>,</w:t>
      </w:r>
      <w:r w:rsidRPr="0090304F">
        <w:t xml:space="preserve"> other than the programmer</w:t>
      </w:r>
      <w:r w:rsidR="00EE5B70">
        <w:t>’</w:t>
      </w:r>
      <w:r w:rsidRPr="0090304F">
        <w:t>s assumption that the string is null terminated. However, the semantics of many functions rely on the knowledge or assumption that a particular array of characters is null terminated</w:t>
      </w:r>
      <w:r w:rsidRPr="004658A6">
        <w:t xml:space="preserve"> and is </w:t>
      </w:r>
      <w:r>
        <w:t xml:space="preserve">thus </w:t>
      </w:r>
      <w:r w:rsidRPr="0090304F">
        <w:t xml:space="preserve">semantically a string. </w:t>
      </w:r>
      <w:r>
        <w:t xml:space="preserve">If PREfast “knows” </w:t>
      </w:r>
      <w:r w:rsidRPr="0090304F">
        <w:t xml:space="preserve">that an array of </w:t>
      </w:r>
      <w:r w:rsidRPr="004658A6">
        <w:rPr>
          <w:b/>
        </w:rPr>
        <w:t>char</w:t>
      </w:r>
      <w:r w:rsidRPr="0090304F">
        <w:t xml:space="preserve"> or </w:t>
      </w:r>
      <w:r w:rsidRPr="004658A6">
        <w:rPr>
          <w:b/>
        </w:rPr>
        <w:t>wchar_t</w:t>
      </w:r>
      <w:r w:rsidRPr="0090304F">
        <w:t xml:space="preserve"> is intended to be a string, </w:t>
      </w:r>
      <w:r>
        <w:t>it</w:t>
      </w:r>
      <w:r w:rsidRPr="0090304F">
        <w:t xml:space="preserve"> can </w:t>
      </w:r>
      <w:r>
        <w:t>perform</w:t>
      </w:r>
      <w:r w:rsidRPr="0090304F">
        <w:t xml:space="preserve"> additional checks</w:t>
      </w:r>
      <w:r>
        <w:t xml:space="preserve"> on the array to ensure that it is properly null terminated</w:t>
      </w:r>
      <w:r w:rsidRPr="0090304F">
        <w:t xml:space="preserve">. The primitive annotation that expresses this is </w:t>
      </w:r>
      <w:r w:rsidRPr="004658A6">
        <w:rPr>
          <w:b/>
        </w:rPr>
        <w:t>__nullterminated</w:t>
      </w:r>
      <w:r w:rsidRPr="0090304F">
        <w:t>.</w:t>
      </w:r>
    </w:p>
    <w:p w:rsidR="005B2D24" w:rsidRPr="0090304F" w:rsidRDefault="005B2D24" w:rsidP="00DC5292">
      <w:pPr>
        <w:pStyle w:val="BodyTextLink"/>
      </w:pPr>
      <w:r>
        <w:t xml:space="preserve">In principle, you could explicitly apply </w:t>
      </w:r>
      <w:r w:rsidRPr="004658A6">
        <w:rPr>
          <w:b/>
        </w:rPr>
        <w:t>__nullterminated</w:t>
      </w:r>
      <w:r>
        <w:t xml:space="preserve"> to </w:t>
      </w:r>
      <w:r w:rsidRPr="0090304F">
        <w:t>every function parameter that takes a string as a parameter, as in the following example:</w:t>
      </w:r>
    </w:p>
    <w:p w:rsidR="00DC5292" w:rsidRDefault="00DC5292">
      <w:pPr>
        <w:pStyle w:val="CodeBlockScreened"/>
      </w:pPr>
    </w:p>
    <w:p w:rsidR="00DC5292" w:rsidRDefault="005B2D24" w:rsidP="00DC5292">
      <w:pPr>
        <w:pStyle w:val="CodeBlockScreened"/>
      </w:pPr>
      <w:r w:rsidRPr="0090304F">
        <w:t>size_t strlen(</w:t>
      </w:r>
      <w:r w:rsidRPr="00963FD0">
        <w:rPr>
          <w:rStyle w:val="StyleCodeBlockScreenedBoldChar"/>
        </w:rPr>
        <w:t xml:space="preserve">__nullterminated </w:t>
      </w:r>
      <w:r w:rsidRPr="0090304F">
        <w:t>const char *s);</w:t>
      </w:r>
    </w:p>
    <w:p w:rsidR="005B2D24" w:rsidRDefault="005B2D24">
      <w:pPr>
        <w:pStyle w:val="CodeBlockScreened"/>
      </w:pPr>
    </w:p>
    <w:p w:rsidR="005B2D24" w:rsidRPr="00D33070" w:rsidRDefault="005B2D24">
      <w:pPr>
        <w:pStyle w:val="ListEnd"/>
      </w:pPr>
    </w:p>
    <w:p w:rsidR="005B2D24" w:rsidRDefault="005B2D24" w:rsidP="00DC5292">
      <w:pPr>
        <w:pStyle w:val="BodyTextLink"/>
      </w:pPr>
      <w:r w:rsidRPr="008655EA">
        <w:t>However, that quickly becomes tedious and error prone.</w:t>
      </w:r>
      <w:r>
        <w:t xml:space="preserve"> Instead, i</w:t>
      </w:r>
      <w:r w:rsidRPr="0090304F">
        <w:t xml:space="preserve">f </w:t>
      </w:r>
      <w:r>
        <w:t xml:space="preserve">you declare a string parameter as </w:t>
      </w:r>
      <w:r w:rsidRPr="0090304F">
        <w:t xml:space="preserve">a </w:t>
      </w:r>
      <w:r>
        <w:t>type</w:t>
      </w:r>
      <w:r w:rsidRPr="0090304F">
        <w:t xml:space="preserve"> </w:t>
      </w:r>
      <w:r>
        <w:t xml:space="preserve">that is already annotated </w:t>
      </w:r>
      <w:r w:rsidRPr="0090304F">
        <w:t xml:space="preserve">with </w:t>
      </w:r>
      <w:r w:rsidRPr="004658A6">
        <w:rPr>
          <w:b/>
        </w:rPr>
        <w:t>__nullterminated</w:t>
      </w:r>
      <w:r>
        <w:t xml:space="preserve">, </w:t>
      </w:r>
      <w:r w:rsidRPr="00443D57">
        <w:t>then</w:t>
      </w:r>
      <w:r w:rsidRPr="0090304F">
        <w:t xml:space="preserve"> </w:t>
      </w:r>
      <w:r>
        <w:t>you are not required</w:t>
      </w:r>
      <w:r w:rsidRPr="0090304F">
        <w:t xml:space="preserve"> to explicitly annotate all of the functions that use strings to ensure that their parameters are null terminated. </w:t>
      </w:r>
      <w:r>
        <w:t xml:space="preserve">The following </w:t>
      </w:r>
      <w:r w:rsidRPr="004658A6">
        <w:rPr>
          <w:b/>
        </w:rPr>
        <w:t>typedef</w:t>
      </w:r>
      <w:r>
        <w:t xml:space="preserve"> declaration for </w:t>
      </w:r>
      <w:r w:rsidRPr="004658A6">
        <w:rPr>
          <w:b/>
        </w:rPr>
        <w:t>PCSTR</w:t>
      </w:r>
      <w:r>
        <w:t xml:space="preserve"> is an example:</w:t>
      </w:r>
    </w:p>
    <w:p w:rsidR="00DC5292" w:rsidRDefault="00DC5292">
      <w:pPr>
        <w:pStyle w:val="CodeBlockScreened"/>
      </w:pPr>
    </w:p>
    <w:p w:rsidR="00DC5292" w:rsidRDefault="005B2D24" w:rsidP="00DC5292">
      <w:pPr>
        <w:pStyle w:val="CodeBlockScreened"/>
      </w:pPr>
      <w:r w:rsidRPr="0090304F">
        <w:t>typedef __nullterminated const char *LPCSTR, *PCSTR;</w:t>
      </w:r>
    </w:p>
    <w:p w:rsidR="005B2D24" w:rsidRDefault="005B2D24">
      <w:pPr>
        <w:pStyle w:val="CodeBlockScreened"/>
      </w:pPr>
    </w:p>
    <w:p w:rsidR="005B2D24" w:rsidRPr="00D33070" w:rsidRDefault="005B2D24">
      <w:pPr>
        <w:pStyle w:val="ListEnd"/>
      </w:pPr>
    </w:p>
    <w:p w:rsidR="005B2D24" w:rsidRPr="0090304F" w:rsidRDefault="005B2D24" w:rsidP="00DC5292">
      <w:pPr>
        <w:pStyle w:val="BodyTextLink"/>
      </w:pPr>
      <w:r>
        <w:t>The function declaration becomes much simpler, as shown in the following example:</w:t>
      </w:r>
    </w:p>
    <w:p w:rsidR="00DC5292" w:rsidRDefault="00DC5292" w:rsidP="00DC5292">
      <w:pPr>
        <w:pStyle w:val="CodeBlockScreened"/>
      </w:pPr>
    </w:p>
    <w:p w:rsidR="00DC5292" w:rsidRDefault="005B2D24" w:rsidP="00DC5292">
      <w:pPr>
        <w:pStyle w:val="CodeBlockScreened"/>
      </w:pPr>
      <w:r w:rsidRPr="0090304F">
        <w:t>size_t strlen(PCSTR s);</w:t>
      </w:r>
    </w:p>
    <w:p w:rsidR="005B2D24" w:rsidRDefault="005B2D24">
      <w:pPr>
        <w:pStyle w:val="CodeBlockScreened"/>
        <w:keepNext/>
        <w:keepLines/>
      </w:pPr>
    </w:p>
    <w:p w:rsidR="005B2D24" w:rsidRPr="00D33070" w:rsidRDefault="005B2D24">
      <w:pPr>
        <w:pStyle w:val="ListEnd"/>
      </w:pPr>
    </w:p>
    <w:p w:rsidR="005B2D24" w:rsidRDefault="005B2D24" w:rsidP="007F7251">
      <w:pPr>
        <w:pStyle w:val="BodyText"/>
      </w:pPr>
      <w:r>
        <w:t xml:space="preserve">In this example, </w:t>
      </w:r>
      <w:r w:rsidRPr="004658A6">
        <w:rPr>
          <w:b/>
        </w:rPr>
        <w:t>PCSTR</w:t>
      </w:r>
      <w:r>
        <w:t xml:space="preserve"> </w:t>
      </w:r>
      <w:r w:rsidRPr="00CA5A64">
        <w:rPr>
          <w:i/>
        </w:rPr>
        <w:t>s</w:t>
      </w:r>
      <w:r>
        <w:t xml:space="preserve"> </w:t>
      </w:r>
      <w:r w:rsidRPr="0090304F">
        <w:t xml:space="preserve">implies that </w:t>
      </w:r>
      <w:r w:rsidRPr="0090304F">
        <w:rPr>
          <w:rStyle w:val="Italic"/>
        </w:rPr>
        <w:t>s</w:t>
      </w:r>
      <w:r w:rsidRPr="0090304F">
        <w:t xml:space="preserve"> is null terminated</w:t>
      </w:r>
      <w:r>
        <w:t xml:space="preserve"> because the PCSTR type is annotated with </w:t>
      </w:r>
      <w:r w:rsidRPr="004658A6">
        <w:rPr>
          <w:b/>
        </w:rPr>
        <w:t>__nullterminated</w:t>
      </w:r>
      <w:r>
        <w:t>. This declaration</w:t>
      </w:r>
      <w:r w:rsidRPr="0090304F">
        <w:t xml:space="preserve"> is easier to read than the previous example and expresses the intended use of the parameter</w:t>
      </w:r>
      <w:r>
        <w:t xml:space="preserve"> more clearly to the programmer.</w:t>
      </w:r>
    </w:p>
    <w:p w:rsidR="005B2D24" w:rsidRDefault="005B2D24" w:rsidP="007F7251">
      <w:pPr>
        <w:pStyle w:val="BodyText"/>
      </w:pPr>
      <w:r>
        <w:t>You should always use PCSTR or similar string types for strings in the functions you define. Use character types such as PCHAR only for strings that are not null terminated. I</w:t>
      </w:r>
      <w:r w:rsidRPr="004658A6">
        <w:t>f you use PCSTR and similar types for strings, you get the benefits of annotation without being required to explicitly apply them and it is easy to distinguish a</w:t>
      </w:r>
      <w:r w:rsidRPr="0090304F">
        <w:t xml:space="preserve"> function that takes </w:t>
      </w:r>
      <w:r>
        <w:t xml:space="preserve">a string from a function that takes </w:t>
      </w:r>
      <w:r w:rsidRPr="0090304F">
        <w:t xml:space="preserve">an array of bytes as 8-bit numbers. </w:t>
      </w:r>
      <w:r>
        <w:t xml:space="preserve">However, if you use </w:t>
      </w:r>
      <w:r w:rsidRPr="0090304F">
        <w:t xml:space="preserve">PCSTR </w:t>
      </w:r>
      <w:r>
        <w:t>or</w:t>
      </w:r>
      <w:r w:rsidRPr="0090304F">
        <w:t xml:space="preserve"> similar types to describe an array of bytes </w:t>
      </w:r>
      <w:r>
        <w:t xml:space="preserve">that might not be </w:t>
      </w:r>
      <w:r w:rsidRPr="0090304F">
        <w:t>null terminated</w:t>
      </w:r>
      <w:r>
        <w:t xml:space="preserve">, the implicit </w:t>
      </w:r>
      <w:r w:rsidRPr="004658A6">
        <w:rPr>
          <w:b/>
        </w:rPr>
        <w:t>__nullterminated</w:t>
      </w:r>
      <w:r>
        <w:t xml:space="preserve"> annotation on the string type causes PRE</w:t>
      </w:r>
      <w:r w:rsidRPr="0077582F">
        <w:rPr>
          <w:i/>
        </w:rPr>
        <w:t>f</w:t>
      </w:r>
      <w:r>
        <w:t>ast to issue a false positive</w:t>
      </w:r>
      <w:r w:rsidRPr="0090304F">
        <w:t>.</w:t>
      </w:r>
    </w:p>
    <w:p w:rsidR="005B2D24" w:rsidRDefault="005B2D24" w:rsidP="007F7251">
      <w:pPr>
        <w:pStyle w:val="BodyText"/>
      </w:pPr>
      <w:r>
        <w:t xml:space="preserve">The functions in </w:t>
      </w:r>
      <w:r w:rsidR="00A86F64">
        <w:t>Listing 3</w:t>
      </w:r>
      <w:r>
        <w:t xml:space="preserve"> show the differenc</w:t>
      </w:r>
      <w:r w:rsidRPr="004658A6">
        <w:t>e between a string and an array of bytes. FindChar relies on the PSTR parameter type</w:t>
      </w:r>
      <w:r w:rsidR="00EE5B70">
        <w:t>’</w:t>
      </w:r>
      <w:r w:rsidRPr="004658A6">
        <w:t>s implicit guarantee that the string is null terminated. The FindChar function cannot find zero as a character in the body of the string. A</w:t>
      </w:r>
      <w:r w:rsidRPr="00A53202">
        <w:t xml:space="preserve"> more realistic example would </w:t>
      </w:r>
      <w:r>
        <w:t xml:space="preserve">use annotations such as </w:t>
      </w:r>
      <w:r w:rsidRPr="004658A6">
        <w:rPr>
          <w:b/>
        </w:rPr>
        <w:t>__drv_when</w:t>
      </w:r>
      <w:r>
        <w:t xml:space="preserve"> and </w:t>
      </w:r>
      <w:r w:rsidRPr="004658A6">
        <w:rPr>
          <w:b/>
        </w:rPr>
        <w:t>__drv_reportError</w:t>
      </w:r>
      <w:r>
        <w:t xml:space="preserve"> to indicate that</w:t>
      </w:r>
      <w:r w:rsidRPr="00A53202">
        <w:t xml:space="preserve"> </w:t>
      </w:r>
      <w:r w:rsidRPr="00A53202">
        <w:rPr>
          <w:i/>
        </w:rPr>
        <w:t>c</w:t>
      </w:r>
      <w:r>
        <w:t xml:space="preserve"> must not be zero. See these annotations later in this </w:t>
      </w:r>
      <w:r w:rsidR="00483A84">
        <w:t>paper</w:t>
      </w:r>
      <w:r>
        <w:t xml:space="preserve"> for details.</w:t>
      </w:r>
    </w:p>
    <w:p w:rsidR="005B2D24" w:rsidRDefault="005B2D24" w:rsidP="007F7251">
      <w:pPr>
        <w:pStyle w:val="BodyText"/>
      </w:pPr>
      <w:r>
        <w:t>FindByte relies on the PCHAR parameter type</w:t>
      </w:r>
      <w:r w:rsidR="00EE5B70">
        <w:t>’</w:t>
      </w:r>
      <w:r>
        <w:t xml:space="preserve">s implicit guarantee that zero is not special in </w:t>
      </w:r>
      <w:r w:rsidRPr="00694C98">
        <w:rPr>
          <w:i/>
        </w:rPr>
        <w:t>arr</w:t>
      </w:r>
      <w:r>
        <w:t xml:space="preserve"> and that </w:t>
      </w:r>
      <w:r w:rsidRPr="00694C98">
        <w:rPr>
          <w:i/>
        </w:rPr>
        <w:t>len</w:t>
      </w:r>
      <w:r>
        <w:t xml:space="preserve"> defines the length of the array to search, so binary zero is a valid value to search for. When PRE</w:t>
      </w:r>
      <w:r w:rsidRPr="0077582F">
        <w:rPr>
          <w:i/>
        </w:rPr>
        <w:t>f</w:t>
      </w:r>
      <w:r>
        <w:t xml:space="preserve">ast analyzes the FindChar function, it checks whether </w:t>
      </w:r>
      <w:r w:rsidRPr="003240AA">
        <w:rPr>
          <w:i/>
        </w:rPr>
        <w:t>str</w:t>
      </w:r>
      <w:r>
        <w:t xml:space="preserve"> is missing the required null terminator because the PSTR parameter type specifies that the buffe</w:t>
      </w:r>
      <w:r w:rsidRPr="004658A6">
        <w:t xml:space="preserve">r at </w:t>
      </w:r>
      <w:r w:rsidRPr="003240AA">
        <w:rPr>
          <w:i/>
        </w:rPr>
        <w:t>str</w:t>
      </w:r>
      <w:r>
        <w:t xml:space="preserve"> is intended as a string rather than an array.</w:t>
      </w:r>
    </w:p>
    <w:p w:rsidR="005B2D24" w:rsidRDefault="00A86F64">
      <w:pPr>
        <w:pStyle w:val="ProgListNum"/>
      </w:pPr>
      <w:r>
        <w:t>Listing 3</w:t>
      </w:r>
      <w:r w:rsidR="005B2D24">
        <w:t xml:space="preserve"> Two functions that show the difference between a string and an array of bytes</w:t>
      </w:r>
    </w:p>
    <w:p w:rsidR="005B2D24" w:rsidRDefault="005B2D24">
      <w:pPr>
        <w:pStyle w:val="CodeBlockScreened"/>
      </w:pPr>
      <w:r>
        <w:t>PSTR FindChar(__in PSTR str, __in char c)</w:t>
      </w:r>
    </w:p>
    <w:p w:rsidR="005B2D24" w:rsidRDefault="005B2D24">
      <w:pPr>
        <w:pStyle w:val="CodeBlockScreened"/>
      </w:pPr>
      <w:r>
        <w:t>{</w:t>
      </w:r>
    </w:p>
    <w:p w:rsidR="005B2D24" w:rsidRPr="004658A6" w:rsidRDefault="005B2D24">
      <w:pPr>
        <w:pStyle w:val="CodeBlockScreened"/>
      </w:pPr>
      <w:r>
        <w:t>// str ends in '\0', so stop</w:t>
      </w:r>
      <w:r w:rsidRPr="004658A6">
        <w:t xml:space="preserve"> when we see a 0.</w:t>
      </w:r>
    </w:p>
    <w:p w:rsidR="005B2D24" w:rsidRDefault="005B2D24">
      <w:pPr>
        <w:pStyle w:val="CodeBlockScreened"/>
      </w:pPr>
      <w:r>
        <w:t>// Length is not needed.</w:t>
      </w:r>
    </w:p>
    <w:p w:rsidR="005B2D24" w:rsidRDefault="005B2D24">
      <w:pPr>
        <w:pStyle w:val="CodeBlockScreened"/>
      </w:pPr>
      <w:r>
        <w:t>// c cannot be 0, because it will never match.</w:t>
      </w:r>
    </w:p>
    <w:p w:rsidR="005B2D24" w:rsidRDefault="005B2D24">
      <w:pPr>
        <w:pStyle w:val="CodeBlockScreened"/>
      </w:pPr>
      <w:r>
        <w:t>}</w:t>
      </w:r>
    </w:p>
    <w:p w:rsidR="005B2D24" w:rsidRDefault="005B2D24">
      <w:pPr>
        <w:pStyle w:val="CodeBlockScreened"/>
      </w:pPr>
      <w:r>
        <w:t>PCHAR * FindByte(__in PCHAR *arr, long len, __in char b)</w:t>
      </w:r>
    </w:p>
    <w:p w:rsidR="005B2D24" w:rsidRDefault="005B2D24">
      <w:pPr>
        <w:pStyle w:val="CodeBlockScreened"/>
      </w:pPr>
      <w:r>
        <w:t>{</w:t>
      </w:r>
    </w:p>
    <w:p w:rsidR="005B2D24" w:rsidRDefault="005B2D24">
      <w:pPr>
        <w:pStyle w:val="CodeBlockScreened"/>
      </w:pPr>
      <w:r>
        <w:t>// We have no idea if the byte after the end of the buffer happens</w:t>
      </w:r>
    </w:p>
    <w:p w:rsidR="005B2D24" w:rsidRPr="004658A6" w:rsidRDefault="005B2D24">
      <w:pPr>
        <w:pStyle w:val="CodeBlockScreened"/>
      </w:pPr>
      <w:r>
        <w:t>// to be zero or not: we simply have t</w:t>
      </w:r>
      <w:r w:rsidRPr="004658A6">
        <w:t>o believe the length and quit</w:t>
      </w:r>
    </w:p>
    <w:p w:rsidR="005B2D24" w:rsidRDefault="005B2D24">
      <w:pPr>
        <w:pStyle w:val="CodeBlockScreened"/>
      </w:pPr>
      <w:r>
        <w:t>// after looking at len bytes.</w:t>
      </w:r>
    </w:p>
    <w:p w:rsidR="005B2D24" w:rsidRDefault="005B2D24">
      <w:pPr>
        <w:pStyle w:val="CodeBlockScreened"/>
      </w:pPr>
      <w:r>
        <w:t>// b could be zero: zero is just like any other value.</w:t>
      </w:r>
    </w:p>
    <w:p w:rsidR="005B2D24" w:rsidRDefault="005B2D24">
      <w:pPr>
        <w:pStyle w:val="CodeBlockScreened"/>
      </w:pPr>
      <w:r>
        <w:t>}</w:t>
      </w:r>
    </w:p>
    <w:p w:rsidR="00470F66" w:rsidRPr="00470F66" w:rsidRDefault="00470F66" w:rsidP="00470F66">
      <w:pPr>
        <w:pStyle w:val="ListEnd"/>
      </w:pPr>
    </w:p>
    <w:p w:rsidR="005B2D24" w:rsidRPr="008D12CE" w:rsidRDefault="005B2D24">
      <w:pPr>
        <w:pStyle w:val="Heading3"/>
      </w:pPr>
      <w:bookmarkStart w:id="36" w:name="_Toc157414703"/>
      <w:bookmarkStart w:id="37" w:name="_Toc158971785"/>
      <w:bookmarkStart w:id="38" w:name="_Toc165195385"/>
      <w:r>
        <w:t xml:space="preserve">Annotations on </w:t>
      </w:r>
      <w:r w:rsidRPr="008D12CE">
        <w:t xml:space="preserve">Function </w:t>
      </w:r>
      <w:r>
        <w:t>Typedef Declarations</w:t>
      </w:r>
      <w:bookmarkEnd w:id="36"/>
      <w:bookmarkEnd w:id="37"/>
      <w:bookmarkEnd w:id="38"/>
    </w:p>
    <w:p w:rsidR="005B2D24" w:rsidRDefault="005B2D24" w:rsidP="007F7251">
      <w:pPr>
        <w:pStyle w:val="BodyText"/>
      </w:pPr>
      <w:r>
        <w:t>In C and C++, it is possible to declare a function type by using</w:t>
      </w:r>
      <w:r w:rsidRPr="004658A6">
        <w:rPr>
          <w:b/>
        </w:rPr>
        <w:t xml:space="preserve"> typedef</w:t>
      </w:r>
      <w:r>
        <w:t>. This is distinct fr</w:t>
      </w:r>
      <w:r w:rsidRPr="004658A6">
        <w:t xml:space="preserve">om a function </w:t>
      </w:r>
      <w:r w:rsidRPr="00D2660C">
        <w:rPr>
          <w:i/>
        </w:rPr>
        <w:t>pointer</w:t>
      </w:r>
      <w:r>
        <w:t xml:space="preserve"> type and historically has not been used very much in C code. However, with the addition of annotations and function type classes, which are described later in this </w:t>
      </w:r>
      <w:r w:rsidR="00483A84">
        <w:t>paper</w:t>
      </w:r>
      <w:r>
        <w:t>, function types become very useful.</w:t>
      </w:r>
    </w:p>
    <w:p w:rsidR="005B2D24" w:rsidRDefault="005B2D24" w:rsidP="001D0B2B">
      <w:pPr>
        <w:pStyle w:val="BodyText"/>
        <w:keepLines/>
      </w:pPr>
      <w:r>
        <w:t>Although funct</w:t>
      </w:r>
      <w:r w:rsidRPr="004658A6">
        <w:t xml:space="preserve">ion </w:t>
      </w:r>
      <w:r w:rsidRPr="004658A6">
        <w:rPr>
          <w:b/>
        </w:rPr>
        <w:t>typedef</w:t>
      </w:r>
      <w:r>
        <w:t xml:space="preserve"> declarations might look unfamiliar, they are </w:t>
      </w:r>
      <w:r w:rsidR="0050154B">
        <w:t xml:space="preserve">valid </w:t>
      </w:r>
      <w:r>
        <w:t>standard C—that is, they are correct and compilable</w:t>
      </w:r>
      <w:r w:rsidRPr="00907DE9">
        <w:t xml:space="preserve">. </w:t>
      </w:r>
      <w:r>
        <w:t xml:space="preserve">For example, </w:t>
      </w:r>
      <w:r w:rsidR="00A86F64">
        <w:t>Listing 4</w:t>
      </w:r>
      <w:r>
        <w:t xml:space="preserve"> shows the </w:t>
      </w:r>
      <w:r w:rsidRPr="004658A6">
        <w:rPr>
          <w:b/>
        </w:rPr>
        <w:t>DRIVER_STARTIO</w:t>
      </w:r>
      <w:r>
        <w:t xml:space="preserve"> function </w:t>
      </w:r>
      <w:r w:rsidRPr="004658A6">
        <w:rPr>
          <w:b/>
        </w:rPr>
        <w:t>typedef</w:t>
      </w:r>
      <w:r>
        <w:t xml:space="preserve"> declaration, which is defined in %wdk%\inc\ddk\Wdm.h.</w:t>
      </w:r>
    </w:p>
    <w:p w:rsidR="005B2D24" w:rsidRDefault="00A86F64">
      <w:pPr>
        <w:pStyle w:val="ProgListNum"/>
      </w:pPr>
      <w:r>
        <w:t>Listing 4</w:t>
      </w:r>
      <w:r w:rsidR="005B2D24">
        <w:t xml:space="preserve">  DRIVER_STARTIO function </w:t>
      </w:r>
      <w:r w:rsidR="005B2D24" w:rsidRPr="00516A4B">
        <w:t>typedef</w:t>
      </w:r>
      <w:r w:rsidR="005B2D24">
        <w:t xml:space="preserve"> declaration</w:t>
      </w:r>
    </w:p>
    <w:p w:rsidR="005B2D24" w:rsidRDefault="005B2D24">
      <w:pPr>
        <w:pStyle w:val="CodeBlockScreened"/>
      </w:pPr>
      <w:r>
        <w:t>typedef</w:t>
      </w:r>
    </w:p>
    <w:p w:rsidR="005B2D24" w:rsidRDefault="005B2D24">
      <w:pPr>
        <w:pStyle w:val="CodeBlockScreened"/>
      </w:pPr>
      <w:r>
        <w:t>VOID</w:t>
      </w:r>
    </w:p>
    <w:p w:rsidR="005B2D24" w:rsidRDefault="005B2D24">
      <w:pPr>
        <w:pStyle w:val="CodeBlockScreened"/>
      </w:pPr>
      <w:r>
        <w:t>DRIVER_STARTIO (</w:t>
      </w:r>
    </w:p>
    <w:p w:rsidR="005B2D24" w:rsidRDefault="005B2D24">
      <w:pPr>
        <w:pStyle w:val="CodeBlockScreened"/>
      </w:pPr>
      <w:r>
        <w:t xml:space="preserve">    </w:t>
      </w:r>
      <w:r w:rsidRPr="00963FD0">
        <w:rPr>
          <w:rStyle w:val="StyleCodeBlockScreenedBoldChar"/>
        </w:rPr>
        <w:t>__in</w:t>
      </w:r>
      <w:r>
        <w:t xml:space="preserve"> struct _DEVICE_OBJECT *DeviceObject,</w:t>
      </w:r>
    </w:p>
    <w:p w:rsidR="005B2D24" w:rsidRDefault="005B2D24">
      <w:pPr>
        <w:pStyle w:val="CodeBlockScreened"/>
      </w:pPr>
      <w:r>
        <w:t xml:space="preserve">    </w:t>
      </w:r>
      <w:r w:rsidRPr="00963FD0">
        <w:rPr>
          <w:rStyle w:val="StyleCodeBlockScreenedBoldChar"/>
        </w:rPr>
        <w:t>__in</w:t>
      </w:r>
      <w:r>
        <w:t xml:space="preserve"> struct _IRP *Irp</w:t>
      </w:r>
    </w:p>
    <w:p w:rsidR="005B2D24" w:rsidRDefault="005B2D24">
      <w:pPr>
        <w:pStyle w:val="CodeBlockScreened"/>
      </w:pPr>
      <w:r>
        <w:t xml:space="preserve">    );</w:t>
      </w:r>
    </w:p>
    <w:p w:rsidR="005B2D24" w:rsidRDefault="005B2D24">
      <w:pPr>
        <w:pStyle w:val="CodeBlockScreened"/>
      </w:pPr>
      <w:r>
        <w:t>typedef DRIVER_STARTIO *PDRIVER_STARTIO;</w:t>
      </w:r>
    </w:p>
    <w:p w:rsidR="005B2D24" w:rsidRPr="00D33070" w:rsidRDefault="005B2D24">
      <w:pPr>
        <w:pStyle w:val="ListEnd"/>
      </w:pPr>
    </w:p>
    <w:p w:rsidR="005B2D24" w:rsidRDefault="005B2D24" w:rsidP="007F7251">
      <w:pPr>
        <w:pStyle w:val="BodyText"/>
      </w:pPr>
      <w:r w:rsidRPr="00E20B3C">
        <w:t>It</w:t>
      </w:r>
      <w:r w:rsidR="00EE5B70">
        <w:t>’</w:t>
      </w:r>
      <w:r w:rsidRPr="00E20B3C">
        <w:t xml:space="preserve">s important to remember that </w:t>
      </w:r>
      <w:r w:rsidRPr="004658A6">
        <w:rPr>
          <w:b/>
        </w:rPr>
        <w:t>DRIVER_STARTIO</w:t>
      </w:r>
      <w:r>
        <w:t xml:space="preserve"> defines a </w:t>
      </w:r>
      <w:r w:rsidRPr="00E20B3C">
        <w:rPr>
          <w:i/>
        </w:rPr>
        <w:t>function</w:t>
      </w:r>
      <w:r>
        <w:t xml:space="preserve"> </w:t>
      </w:r>
      <w:r w:rsidRPr="004658A6">
        <w:rPr>
          <w:b/>
        </w:rPr>
        <w:t>typedef</w:t>
      </w:r>
      <w:r>
        <w:t xml:space="preserve">, not a </w:t>
      </w:r>
      <w:r w:rsidRPr="00E20B3C">
        <w:rPr>
          <w:i/>
        </w:rPr>
        <w:t>function pointer</w:t>
      </w:r>
      <w:r>
        <w:t xml:space="preserve"> </w:t>
      </w:r>
      <w:r w:rsidRPr="004658A6">
        <w:rPr>
          <w:b/>
        </w:rPr>
        <w:t>typedef</w:t>
      </w:r>
      <w:r>
        <w:t>.</w:t>
      </w:r>
      <w:r w:rsidRPr="00907DE9">
        <w:t xml:space="preserve"> </w:t>
      </w:r>
      <w:r>
        <w:t xml:space="preserve">This function </w:t>
      </w:r>
      <w:r w:rsidRPr="004658A6">
        <w:rPr>
          <w:b/>
        </w:rPr>
        <w:t>typedef</w:t>
      </w:r>
      <w:r>
        <w:t xml:space="preserve"> declaration</w:t>
      </w:r>
      <w:r w:rsidRPr="00907DE9">
        <w:t xml:space="preserve"> is used to declare that MyStartIo is a </w:t>
      </w:r>
      <w:r w:rsidRPr="0050154B">
        <w:t>function</w:t>
      </w:r>
      <w:r w:rsidRPr="00907DE9">
        <w:t xml:space="preserve"> of type</w:t>
      </w:r>
      <w:r>
        <w:t xml:space="preserve"> </w:t>
      </w:r>
      <w:r w:rsidRPr="004658A6">
        <w:rPr>
          <w:b/>
        </w:rPr>
        <w:t>DRIVER_STARTIO</w:t>
      </w:r>
      <w:r w:rsidRPr="00907DE9">
        <w:t>.</w:t>
      </w:r>
      <w:r>
        <w:t xml:space="preserve"> A function</w:t>
      </w:r>
      <w:r w:rsidRPr="00907DE9">
        <w:t xml:space="preserve"> </w:t>
      </w:r>
      <w:r>
        <w:t xml:space="preserve">that is declared with </w:t>
      </w:r>
      <w:r w:rsidRPr="004658A6">
        <w:rPr>
          <w:b/>
        </w:rPr>
        <w:t>DRIVER_STARTIO</w:t>
      </w:r>
      <w:r>
        <w:t xml:space="preserve"> </w:t>
      </w:r>
      <w:r w:rsidRPr="00907DE9">
        <w:t>is assignment</w:t>
      </w:r>
      <w:r w:rsidR="0050154B">
        <w:t>-</w:t>
      </w:r>
      <w:r w:rsidRPr="00907DE9">
        <w:t xml:space="preserve">compatible with the familiar </w:t>
      </w:r>
      <w:r w:rsidRPr="004658A6">
        <w:rPr>
          <w:b/>
        </w:rPr>
        <w:t>PDRIVER_STARTIO</w:t>
      </w:r>
      <w:r w:rsidRPr="00907DE9">
        <w:t xml:space="preserve"> function pointer</w:t>
      </w:r>
      <w:r>
        <w:t>— that is, a pointer to one can be assigned to a pointer to the other</w:t>
      </w:r>
      <w:r w:rsidRPr="00907DE9">
        <w:t>.</w:t>
      </w:r>
    </w:p>
    <w:p w:rsidR="005B2D24" w:rsidRPr="00907DE9" w:rsidRDefault="005B2D24" w:rsidP="007F7251">
      <w:pPr>
        <w:pStyle w:val="BodyText"/>
      </w:pPr>
      <w:r>
        <w:t xml:space="preserve">Note also that the function parameters in </w:t>
      </w:r>
      <w:r w:rsidRPr="004658A6">
        <w:rPr>
          <w:b/>
        </w:rPr>
        <w:t>DRIVER_STARTIO</w:t>
      </w:r>
      <w:r>
        <w:t xml:space="preserve"> are already annotated with </w:t>
      </w:r>
      <w:r w:rsidRPr="004658A6">
        <w:rPr>
          <w:b/>
        </w:rPr>
        <w:t>__in</w:t>
      </w:r>
      <w:r>
        <w:t>, which identifies them as input parameters. These annotations are implicit</w:t>
      </w:r>
      <w:r w:rsidRPr="004658A6">
        <w:t xml:space="preserve"> in the </w:t>
      </w:r>
      <w:r w:rsidRPr="004658A6">
        <w:rPr>
          <w:b/>
        </w:rPr>
        <w:t>typedef</w:t>
      </w:r>
      <w:r>
        <w:t xml:space="preserve"> declaration, so you are not required to annotate these parameters in your </w:t>
      </w:r>
      <w:r w:rsidRPr="0050154B">
        <w:t>MyStartIo</w:t>
      </w:r>
      <w:r>
        <w:t xml:space="preserve"> function unless you prefer, for readability.</w:t>
      </w:r>
    </w:p>
    <w:p w:rsidR="005B2D24" w:rsidRPr="00907DE9" w:rsidRDefault="005B2D24" w:rsidP="00DC5292">
      <w:pPr>
        <w:pStyle w:val="BodyTextLink"/>
      </w:pPr>
      <w:r>
        <w:t xml:space="preserve">If your </w:t>
      </w:r>
      <w:r w:rsidRPr="00907DE9">
        <w:t xml:space="preserve">MyStartIo </w:t>
      </w:r>
      <w:r w:rsidR="0050154B">
        <w:t xml:space="preserve">function </w:t>
      </w:r>
      <w:r w:rsidRPr="00907DE9">
        <w:t>is intended to be a</w:t>
      </w:r>
      <w:r w:rsidR="0050154B">
        <w:t xml:space="preserve"> WDM</w:t>
      </w:r>
      <w:r w:rsidRPr="00907DE9">
        <w:t xml:space="preserve"> </w:t>
      </w:r>
      <w:r w:rsidR="0050154B" w:rsidRPr="00907DE9">
        <w:rPr>
          <w:rStyle w:val="Italic"/>
        </w:rPr>
        <w:t>StartI</w:t>
      </w:r>
      <w:r w:rsidR="0050154B">
        <w:rPr>
          <w:rStyle w:val="Italic"/>
        </w:rPr>
        <w:t>o</w:t>
      </w:r>
      <w:r w:rsidR="0050154B" w:rsidRPr="00907DE9">
        <w:t xml:space="preserve"> </w:t>
      </w:r>
      <w:r w:rsidRPr="00907DE9">
        <w:t>function</w:t>
      </w:r>
      <w:r>
        <w:t>, you would</w:t>
      </w:r>
      <w:r w:rsidRPr="00907DE9">
        <w:t xml:space="preserve"> </w:t>
      </w:r>
      <w:r>
        <w:t>declare MyStartIo as a function of t</w:t>
      </w:r>
      <w:r w:rsidRPr="004658A6">
        <w:t xml:space="preserve">ype </w:t>
      </w:r>
      <w:r w:rsidRPr="004658A6">
        <w:rPr>
          <w:b/>
        </w:rPr>
        <w:t>DRIVER_STARTIO</w:t>
      </w:r>
      <w:r>
        <w:t xml:space="preserve"> by placing </w:t>
      </w:r>
      <w:r w:rsidRPr="00907DE9">
        <w:t xml:space="preserve">the following declaration before the first </w:t>
      </w:r>
      <w:r>
        <w:t>use</w:t>
      </w:r>
      <w:r w:rsidRPr="00907DE9">
        <w:t xml:space="preserve"> of MyStartIo</w:t>
      </w:r>
      <w:r>
        <w:t xml:space="preserve"> in your driver:</w:t>
      </w:r>
    </w:p>
    <w:p w:rsidR="00DC5292" w:rsidRDefault="00DC5292" w:rsidP="00DC5292">
      <w:pPr>
        <w:pStyle w:val="CodeBlockScreened"/>
      </w:pPr>
    </w:p>
    <w:p w:rsidR="00DC5292" w:rsidRDefault="005B2D24" w:rsidP="00DC5292">
      <w:pPr>
        <w:pStyle w:val="CodeBlockScreened"/>
      </w:pPr>
      <w:r>
        <w:t>DRIVER_STARTIO MyStartIo;</w:t>
      </w:r>
    </w:p>
    <w:p w:rsidR="005B2D24" w:rsidRDefault="005B2D24">
      <w:pPr>
        <w:pStyle w:val="CodeBlockScreened"/>
      </w:pPr>
    </w:p>
    <w:p w:rsidR="005B2D24" w:rsidRPr="00D33070" w:rsidRDefault="005B2D24">
      <w:pPr>
        <w:pStyle w:val="ListEnd"/>
      </w:pPr>
    </w:p>
    <w:p w:rsidR="005B2D24" w:rsidRDefault="005B2D24" w:rsidP="007F7251">
      <w:pPr>
        <w:pStyle w:val="BodyText"/>
      </w:pPr>
      <w:r>
        <w:t xml:space="preserve">In addition to declaring </w:t>
      </w:r>
      <w:r w:rsidRPr="00D87808">
        <w:t>MyStartIo</w:t>
      </w:r>
      <w:r>
        <w:t xml:space="preserve"> as a function of the type </w:t>
      </w:r>
      <w:r w:rsidRPr="004658A6">
        <w:rPr>
          <w:b/>
        </w:rPr>
        <w:t>DRIVER_STARTIO</w:t>
      </w:r>
      <w:r>
        <w:t xml:space="preserve">, this declaration applies to </w:t>
      </w:r>
      <w:r w:rsidRPr="00D87808">
        <w:t>MyStartIo</w:t>
      </w:r>
      <w:r>
        <w:t xml:space="preserve"> all of the system-supplied annotations on the </w:t>
      </w:r>
      <w:r w:rsidRPr="004658A6">
        <w:rPr>
          <w:b/>
        </w:rPr>
        <w:t>DRIVER_STARTIO</w:t>
      </w:r>
      <w:r>
        <w:t xml:space="preserve"> type as defined in %wdk%\inc\Wdm.h.</w:t>
      </w:r>
    </w:p>
    <w:p w:rsidR="005B2D24" w:rsidRDefault="005B2D24" w:rsidP="007F7251">
      <w:pPr>
        <w:pStyle w:val="BodyText"/>
      </w:pPr>
      <w:r>
        <w:t xml:space="preserve">You are not required to follow the function </w:t>
      </w:r>
      <w:r w:rsidRPr="004658A6">
        <w:rPr>
          <w:b/>
        </w:rPr>
        <w:t>typedef</w:t>
      </w:r>
      <w:r>
        <w:t xml:space="preserve"> declaration with a full prototype. Many developers find that the function </w:t>
      </w:r>
      <w:r w:rsidRPr="004658A6">
        <w:rPr>
          <w:b/>
        </w:rPr>
        <w:t>typedef</w:t>
      </w:r>
      <w:r>
        <w:t xml:space="preserve"> declaration alone is more readable. You would implement the MyStartIo </w:t>
      </w:r>
      <w:r w:rsidRPr="00521F43">
        <w:t>function body (</w:t>
      </w:r>
      <w:r>
        <w:t xml:space="preserve">that is, </w:t>
      </w:r>
      <w:r w:rsidRPr="00521F43">
        <w:t xml:space="preserve">the </w:t>
      </w:r>
      <w:r>
        <w:t xml:space="preserve">function </w:t>
      </w:r>
      <w:r w:rsidRPr="00521F43">
        <w:t xml:space="preserve">definition) </w:t>
      </w:r>
      <w:r>
        <w:t>in the same way as any other function. See the Toaster sample driver in the WDK at %wdk%</w:t>
      </w:r>
      <w:r w:rsidRPr="00907DE9">
        <w:t>\src\general\toaster\func\shared\</w:t>
      </w:r>
      <w:r>
        <w:t xml:space="preserve">toaster.h for an example of a driver that uses function </w:t>
      </w:r>
      <w:r w:rsidRPr="004658A6">
        <w:rPr>
          <w:b/>
        </w:rPr>
        <w:t>typedef</w:t>
      </w:r>
      <w:r>
        <w:t xml:space="preserve"> declarations and omits the prototypes.</w:t>
      </w:r>
    </w:p>
    <w:p w:rsidR="005B2D24" w:rsidRDefault="005B2D24" w:rsidP="007F7251">
      <w:pPr>
        <w:pStyle w:val="BodyText"/>
      </w:pPr>
      <w:r>
        <w:t xml:space="preserve">The function </w:t>
      </w:r>
      <w:r w:rsidRPr="004658A6">
        <w:rPr>
          <w:b/>
        </w:rPr>
        <w:t>typedef</w:t>
      </w:r>
      <w:r>
        <w:t xml:space="preserve"> declaration is useful in another way: </w:t>
      </w:r>
      <w:r w:rsidR="0050154B">
        <w:t xml:space="preserve">it </w:t>
      </w:r>
      <w:r>
        <w:t xml:space="preserve">tells other programmers that the function is intended to be an actual </w:t>
      </w:r>
      <w:r w:rsidRPr="00052386">
        <w:rPr>
          <w:rStyle w:val="Italic"/>
        </w:rPr>
        <w:t>StartIo</w:t>
      </w:r>
      <w:r>
        <w:t xml:space="preserve"> function, rather than just looking like one. For example, </w:t>
      </w:r>
      <w:r w:rsidRPr="00052386">
        <w:rPr>
          <w:rStyle w:val="Italic"/>
        </w:rPr>
        <w:t>Cancel</w:t>
      </w:r>
      <w:r>
        <w:t xml:space="preserve"> functions are </w:t>
      </w:r>
      <w:r w:rsidR="0050154B">
        <w:t>assignment-</w:t>
      </w:r>
      <w:r>
        <w:t xml:space="preserve">compatible with </w:t>
      </w:r>
      <w:r w:rsidRPr="00052386">
        <w:rPr>
          <w:rStyle w:val="Italic"/>
        </w:rPr>
        <w:t>StartIo</w:t>
      </w:r>
      <w:r>
        <w:t xml:space="preserve"> functions, so a poorly chosen function name can lead to ambiguities in the source code.</w:t>
      </w:r>
    </w:p>
    <w:p w:rsidR="005B2D24" w:rsidRDefault="005B2D24" w:rsidP="007F7251">
      <w:pPr>
        <w:pStyle w:val="BodyText"/>
      </w:pPr>
      <w:r>
        <w:t xml:space="preserve">You can also use the </w:t>
      </w:r>
      <w:r w:rsidRPr="004658A6">
        <w:rPr>
          <w:b/>
        </w:rPr>
        <w:t>__drv_functionClass</w:t>
      </w:r>
      <w:r>
        <w:t xml:space="preserve"> annotation to indicate to PRE</w:t>
      </w:r>
      <w:r w:rsidRPr="0077582F">
        <w:rPr>
          <w:i/>
        </w:rPr>
        <w:t>f</w:t>
      </w:r>
      <w:r>
        <w:t>ast that a function type belongs to a particular function type class. This</w:t>
      </w:r>
      <w:r w:rsidRPr="00907DE9">
        <w:t xml:space="preserve"> significantly increase</w:t>
      </w:r>
      <w:r>
        <w:t>s</w:t>
      </w:r>
      <w:r w:rsidRPr="00907DE9">
        <w:t xml:space="preserve"> the checking that PRE</w:t>
      </w:r>
      <w:r w:rsidRPr="00907DE9">
        <w:rPr>
          <w:rStyle w:val="Italic"/>
        </w:rPr>
        <w:t>f</w:t>
      </w:r>
      <w:r w:rsidRPr="00907DE9">
        <w:t xml:space="preserve">ast can do because </w:t>
      </w:r>
      <w:r>
        <w:t>PRE</w:t>
      </w:r>
      <w:r w:rsidRPr="007B55FE">
        <w:rPr>
          <w:i/>
        </w:rPr>
        <w:t>f</w:t>
      </w:r>
      <w:r>
        <w:t>ast</w:t>
      </w:r>
      <w:r w:rsidRPr="00907DE9">
        <w:t xml:space="preserve"> understands that this function is a callback and knows the specific contract it must meet.</w:t>
      </w:r>
      <w:r>
        <w:t xml:space="preserve"> See “Function Type Class Annotations” later in this </w:t>
      </w:r>
      <w:r w:rsidR="00483A84">
        <w:t>paper</w:t>
      </w:r>
      <w:r>
        <w:t xml:space="preserve"> for details.</w:t>
      </w:r>
    </w:p>
    <w:p w:rsidR="005B2D24" w:rsidRDefault="005B2D24" w:rsidP="00DC5292">
      <w:pPr>
        <w:pStyle w:val="BodyTextLink"/>
      </w:pPr>
      <w:r>
        <w:t xml:space="preserve">When you use function </w:t>
      </w:r>
      <w:r w:rsidRPr="004658A6">
        <w:rPr>
          <w:b/>
        </w:rPr>
        <w:t>typedef</w:t>
      </w:r>
      <w:r>
        <w:t xml:space="preserve"> declarations, remember the following:</w:t>
      </w:r>
    </w:p>
    <w:p w:rsidR="005B2D24" w:rsidRPr="008604C2" w:rsidRDefault="005B2D24" w:rsidP="00E52FAB">
      <w:pPr>
        <w:pStyle w:val="BulletList"/>
      </w:pPr>
      <w:r w:rsidRPr="008604C2">
        <w:t xml:space="preserve">The function must strictly match the type that the function </w:t>
      </w:r>
      <w:r w:rsidRPr="008604C2">
        <w:rPr>
          <w:b/>
        </w:rPr>
        <w:t xml:space="preserve">typedef </w:t>
      </w:r>
      <w:r w:rsidRPr="008604C2">
        <w:t>declares.</w:t>
      </w:r>
    </w:p>
    <w:p w:rsidR="005B2D24" w:rsidRPr="008604C2" w:rsidRDefault="005B2D24" w:rsidP="00E52FAB">
      <w:pPr>
        <w:pStyle w:val="BulletList"/>
      </w:pPr>
      <w:r w:rsidRPr="008604C2">
        <w:t xml:space="preserve">The function </w:t>
      </w:r>
      <w:r w:rsidRPr="008604C2">
        <w:rPr>
          <w:b/>
        </w:rPr>
        <w:t>typedef</w:t>
      </w:r>
      <w:r w:rsidRPr="008604C2">
        <w:t xml:space="preserve"> declaration should have the required annotations. System-provided function </w:t>
      </w:r>
      <w:r w:rsidRPr="008604C2">
        <w:rPr>
          <w:b/>
        </w:rPr>
        <w:t>typedef</w:t>
      </w:r>
      <w:r w:rsidRPr="008604C2">
        <w:t xml:space="preserve"> declarations already have these.</w:t>
      </w:r>
    </w:p>
    <w:p w:rsidR="005B2D24" w:rsidRPr="008604C2" w:rsidRDefault="005B2D24" w:rsidP="00E52FAB">
      <w:pPr>
        <w:pStyle w:val="BulletList"/>
      </w:pPr>
      <w:r w:rsidRPr="008604C2">
        <w:t>The declaration must precede the first mention of the function. If the function appears in a header file, the new declaration should precede—or simply replace—the mention in the header. If the first mention is the function definition itself, then the declaration should immediately precede the function definition.</w:t>
      </w:r>
    </w:p>
    <w:p w:rsidR="005B2D24" w:rsidRPr="008604C2" w:rsidRDefault="005B2D24" w:rsidP="00E52FAB">
      <w:pPr>
        <w:pStyle w:val="BulletList"/>
      </w:pPr>
      <w:r w:rsidRPr="008604C2">
        <w:t xml:space="preserve">The function definition is not required to be annotated because annotations that are applied to function </w:t>
      </w:r>
      <w:r w:rsidRPr="008604C2">
        <w:rPr>
          <w:b/>
        </w:rPr>
        <w:t>typedef</w:t>
      </w:r>
      <w:r w:rsidRPr="008604C2">
        <w:t xml:space="preserve"> declarations are implicitly applied to functions and parameters of that type, the same as for any </w:t>
      </w:r>
      <w:r w:rsidRPr="008604C2">
        <w:rPr>
          <w:b/>
        </w:rPr>
        <w:t>typedef</w:t>
      </w:r>
      <w:r w:rsidRPr="008604C2">
        <w:t>.</w:t>
      </w:r>
    </w:p>
    <w:p w:rsidR="005B2D24" w:rsidRDefault="005B2D24" w:rsidP="00E52FAB">
      <w:pPr>
        <w:pStyle w:val="BulletList"/>
      </w:pPr>
      <w:r w:rsidRPr="008604C2">
        <w:t xml:space="preserve">Function </w:t>
      </w:r>
      <w:r w:rsidRPr="008604C2">
        <w:rPr>
          <w:b/>
        </w:rPr>
        <w:t>typedef</w:t>
      </w:r>
      <w:r w:rsidRPr="008604C2">
        <w:t xml:space="preserve"> declarations can become difficult to read if you annotate each parameter individually. To make function </w:t>
      </w:r>
      <w:r w:rsidRPr="008604C2">
        <w:rPr>
          <w:b/>
        </w:rPr>
        <w:t>typedef</w:t>
      </w:r>
      <w:r w:rsidRPr="008604C2">
        <w:t xml:space="preserve"> declarations more readable, consider whether to create and annotate a </w:t>
      </w:r>
      <w:r w:rsidRPr="008604C2">
        <w:rPr>
          <w:b/>
        </w:rPr>
        <w:t>typedef</w:t>
      </w:r>
      <w:r w:rsidRPr="008604C2">
        <w:t xml:space="preserve"> for each parameter and then declare each parameter as the appropriate type in the function </w:t>
      </w:r>
      <w:r w:rsidRPr="008604C2">
        <w:rPr>
          <w:b/>
        </w:rPr>
        <w:t>typedef</w:t>
      </w:r>
      <w:r w:rsidRPr="008604C2">
        <w:t xml:space="preserve"> declaration.</w:t>
      </w:r>
    </w:p>
    <w:p w:rsidR="005B2D24" w:rsidRPr="008604C2" w:rsidRDefault="005B2D24">
      <w:pPr>
        <w:pStyle w:val="ListEnd"/>
      </w:pPr>
    </w:p>
    <w:p w:rsidR="005B2D24" w:rsidRDefault="005B2D24" w:rsidP="003B5B7E">
      <w:pPr>
        <w:pStyle w:val="Note"/>
      </w:pPr>
      <w:r w:rsidRPr="004658A6">
        <w:rPr>
          <w:b/>
        </w:rPr>
        <w:t xml:space="preserve">Note  </w:t>
      </w:r>
      <w:r>
        <w:t xml:space="preserve">Driver function </w:t>
      </w:r>
      <w:r w:rsidRPr="004658A6">
        <w:rPr>
          <w:b/>
        </w:rPr>
        <w:t>typedef</w:t>
      </w:r>
      <w:r>
        <w:t xml:space="preserve"> declarations such as </w:t>
      </w:r>
      <w:r w:rsidRPr="004658A6">
        <w:rPr>
          <w:b/>
        </w:rPr>
        <w:t>DRIVER_STARTIO</w:t>
      </w:r>
      <w:r>
        <w:t xml:space="preserve"> are intended for use in drivers written in C. </w:t>
      </w:r>
      <w:r w:rsidR="00327DFE">
        <w:t xml:space="preserve">For a discussion of using function </w:t>
      </w:r>
      <w:r w:rsidR="00327DFE" w:rsidRPr="00327DFE">
        <w:rPr>
          <w:b/>
        </w:rPr>
        <w:t>typedef</w:t>
      </w:r>
      <w:r w:rsidR="00327DFE">
        <w:t xml:space="preserve"> declarations in drivers written in C++, see “Using Function Typedef Declarations in C++ Driver Code to Improve PREfast Results”—online </w:t>
      </w:r>
      <w:r w:rsidR="00327DFE" w:rsidRPr="00327DFE">
        <w:t xml:space="preserve">at </w:t>
      </w:r>
      <w:hyperlink r:id="rId9" w:history="1">
        <w:r w:rsidR="00327DFE" w:rsidRPr="00211706">
          <w:rPr>
            <w:rStyle w:val="Hyperlink"/>
          </w:rPr>
          <w:t>http://go.microsoft.com/fwlink/?LinkId=87238</w:t>
        </w:r>
      </w:hyperlink>
      <w:r w:rsidR="00327DFE" w:rsidRPr="00327DFE">
        <w:t>.</w:t>
      </w:r>
      <w:r w:rsidR="00327DFE">
        <w:rPr>
          <w:rFonts w:ascii="Microsoft Sans Serif" w:hAnsi="Microsoft Sans Serif" w:cs="Microsoft Sans Serif"/>
          <w:sz w:val="14"/>
          <w:szCs w:val="14"/>
        </w:rPr>
        <w:t xml:space="preserve"> </w:t>
      </w:r>
    </w:p>
    <w:p w:rsidR="005B2D24" w:rsidRPr="00EC2F32" w:rsidRDefault="005B2D24">
      <w:pPr>
        <w:pStyle w:val="Heading3"/>
      </w:pPr>
      <w:bookmarkStart w:id="39" w:name="_Toc152844225"/>
      <w:bookmarkStart w:id="40" w:name="_Toc154480063"/>
      <w:bookmarkStart w:id="41" w:name="_Toc157414704"/>
      <w:bookmarkStart w:id="42" w:name="_Toc158971786"/>
      <w:bookmarkStart w:id="43" w:name="_Toc165195386"/>
      <w:r>
        <w:t>Tips for Placing Annotations in Source Code</w:t>
      </w:r>
      <w:bookmarkEnd w:id="41"/>
      <w:bookmarkEnd w:id="42"/>
      <w:bookmarkEnd w:id="43"/>
    </w:p>
    <w:p w:rsidR="005B2D24" w:rsidRDefault="005B2D24" w:rsidP="00DC5292">
      <w:pPr>
        <w:pStyle w:val="BodyTextLink"/>
      </w:pPr>
      <w:r>
        <w:t>Here are some tips for placing annotations in source code:</w:t>
      </w:r>
    </w:p>
    <w:p w:rsidR="005B2D24" w:rsidRPr="008604C2" w:rsidRDefault="005B2D24" w:rsidP="00E52FAB">
      <w:pPr>
        <w:pStyle w:val="BulletList"/>
      </w:pPr>
      <w:r w:rsidRPr="008604C2">
        <w:t xml:space="preserve">If a function has both a declaration (that is, a prototype) and a definition, annotate both with identical annotations. Function </w:t>
      </w:r>
      <w:r w:rsidRPr="008604C2">
        <w:rPr>
          <w:b/>
        </w:rPr>
        <w:t>typedef</w:t>
      </w:r>
      <w:r w:rsidRPr="008604C2">
        <w:t xml:space="preserve"> declarations help to satisfy this requirement.</w:t>
      </w:r>
    </w:p>
    <w:p w:rsidR="005B2D24" w:rsidRPr="008604C2" w:rsidRDefault="005B2D24" w:rsidP="0050154B">
      <w:pPr>
        <w:pStyle w:val="BodyTextIndent"/>
      </w:pPr>
      <w:r w:rsidRPr="008604C2">
        <w:t>If the annotations differ, PRE</w:t>
      </w:r>
      <w:r w:rsidRPr="008604C2">
        <w:rPr>
          <w:rStyle w:val="Italic"/>
        </w:rPr>
        <w:t>f</w:t>
      </w:r>
      <w:r w:rsidRPr="008604C2">
        <w:t>ast issues a warning.</w:t>
      </w:r>
    </w:p>
    <w:p w:rsidR="005B2D24" w:rsidRPr="008604C2" w:rsidRDefault="005B2D24" w:rsidP="00E52FAB">
      <w:pPr>
        <w:pStyle w:val="BulletList"/>
      </w:pPr>
      <w:r w:rsidRPr="008604C2">
        <w:t>If a function has only a definition and does not have a separate prototype, annotate the definition.</w:t>
      </w:r>
    </w:p>
    <w:p w:rsidR="005B2D24" w:rsidRPr="008604C2" w:rsidRDefault="005B2D24" w:rsidP="0050154B">
      <w:pPr>
        <w:pStyle w:val="BodyTextIndent"/>
      </w:pPr>
      <w:r w:rsidRPr="008604C2">
        <w:t>You do not need to create and annotate a separate prototype if you are only applying annotations and a prototype is not required for any other reason.</w:t>
      </w:r>
    </w:p>
    <w:p w:rsidR="005B2D24" w:rsidRPr="008604C2" w:rsidRDefault="005B2D24" w:rsidP="00E52FAB">
      <w:pPr>
        <w:pStyle w:val="BulletList"/>
      </w:pPr>
      <w:r w:rsidRPr="008604C2">
        <w:t>Place annotations that apply to an entire function immediately before the beginning of the function.</w:t>
      </w:r>
    </w:p>
    <w:p w:rsidR="005B2D24" w:rsidRPr="008604C2" w:rsidRDefault="005B2D24" w:rsidP="00E52FAB">
      <w:pPr>
        <w:pStyle w:val="BulletList"/>
      </w:pPr>
      <w:r w:rsidRPr="008604C2">
        <w:t>Place annotations that apply to a function parameter either inline, immediately before the function parameter</w:t>
      </w:r>
      <w:r w:rsidR="0050154B">
        <w:t>,</w:t>
      </w:r>
      <w:r w:rsidRPr="008604C2">
        <w:t xml:space="preserve"> or immediately before the beginning of the function, enclosed in a </w:t>
      </w:r>
      <w:r w:rsidRPr="008604C2">
        <w:rPr>
          <w:b/>
        </w:rPr>
        <w:t xml:space="preserve">__drv_arg </w:t>
      </w:r>
      <w:r w:rsidRPr="008604C2">
        <w:t>annotation that identifies the parameter to which the annotation applies.</w:t>
      </w:r>
    </w:p>
    <w:p w:rsidR="005B2D24" w:rsidRPr="008604C2" w:rsidRDefault="005B2D24" w:rsidP="00E52FAB">
      <w:pPr>
        <w:pStyle w:val="BulletList"/>
      </w:pPr>
      <w:r w:rsidRPr="008604C2">
        <w:t xml:space="preserve">Place annotations on </w:t>
      </w:r>
      <w:r w:rsidRPr="008604C2">
        <w:rPr>
          <w:b/>
        </w:rPr>
        <w:t>typedef</w:t>
      </w:r>
      <w:r w:rsidRPr="008604C2">
        <w:t xml:space="preserve"> declarations to implicitly apply them to functions or parameters of that type.</w:t>
      </w:r>
    </w:p>
    <w:p w:rsidR="005B2D24" w:rsidRPr="0090304F" w:rsidRDefault="005B2D24">
      <w:pPr>
        <w:pStyle w:val="Heading1"/>
      </w:pPr>
      <w:bookmarkStart w:id="44" w:name="_Toc157414705"/>
      <w:bookmarkStart w:id="45" w:name="_Toc158958440"/>
      <w:bookmarkStart w:id="46" w:name="_Toc158971787"/>
      <w:bookmarkStart w:id="47" w:name="_Toc165195387"/>
      <w:r w:rsidRPr="0090304F">
        <w:t xml:space="preserve">General-Purpose </w:t>
      </w:r>
      <w:r w:rsidRPr="001B5641">
        <w:t>Annotations</w:t>
      </w:r>
      <w:bookmarkEnd w:id="22"/>
      <w:bookmarkEnd w:id="23"/>
      <w:bookmarkEnd w:id="39"/>
      <w:bookmarkEnd w:id="40"/>
      <w:bookmarkEnd w:id="44"/>
      <w:bookmarkEnd w:id="45"/>
      <w:bookmarkEnd w:id="46"/>
      <w:bookmarkEnd w:id="47"/>
    </w:p>
    <w:p w:rsidR="005B2D24" w:rsidRDefault="005B2D24" w:rsidP="001D0B2B">
      <w:pPr>
        <w:pStyle w:val="BodyText"/>
        <w:keepLines/>
      </w:pPr>
      <w:r>
        <w:t>G</w:t>
      </w:r>
      <w:r w:rsidRPr="0090304F">
        <w:t xml:space="preserve">eneral-purpose annotations provide </w:t>
      </w:r>
      <w:r>
        <w:t>PRE</w:t>
      </w:r>
      <w:r w:rsidRPr="00F1228A">
        <w:rPr>
          <w:rStyle w:val="Italic"/>
        </w:rPr>
        <w:t>f</w:t>
      </w:r>
      <w:r>
        <w:t>ast</w:t>
      </w:r>
      <w:r w:rsidRPr="0090304F">
        <w:t xml:space="preserve"> with information about the information flow between a caller and the function that is being called, both in terms of direction of</w:t>
      </w:r>
      <w:r>
        <w:t xml:space="preserve"> information</w:t>
      </w:r>
      <w:r w:rsidRPr="0090304F">
        <w:t xml:space="preserve"> flow and in providing size and type information that can be checked to detect potential</w:t>
      </w:r>
      <w:r w:rsidRPr="004658A6">
        <w:t xml:space="preserve"> buffer overflows.</w:t>
      </w:r>
    </w:p>
    <w:p w:rsidR="005B2D24" w:rsidRPr="004658A6" w:rsidRDefault="005B2D24" w:rsidP="007F7251">
      <w:pPr>
        <w:pStyle w:val="BodyText"/>
      </w:pPr>
      <w:r>
        <w:t xml:space="preserve">You can use the general-purpose annotations in both driver and nondriver code. General-purpose annotations </w:t>
      </w:r>
      <w:r w:rsidRPr="0090304F">
        <w:t xml:space="preserve">are defined in </w:t>
      </w:r>
      <w:r>
        <w:t>S</w:t>
      </w:r>
      <w:r w:rsidRPr="0090304F">
        <w:t>pecstrings.h and described with extensive co</w:t>
      </w:r>
      <w:r>
        <w:t>mments in Specstrings_strict.h. Both files are in %wdk%\in</w:t>
      </w:r>
      <w:r w:rsidRPr="004658A6">
        <w:t>c\api.</w:t>
      </w:r>
    </w:p>
    <w:p w:rsidR="005B2D24" w:rsidRDefault="005B2D24" w:rsidP="00DC5292">
      <w:pPr>
        <w:pStyle w:val="BodyTextLink"/>
      </w:pPr>
      <w:r w:rsidRPr="0090304F">
        <w:t xml:space="preserve">This </w:t>
      </w:r>
      <w:r>
        <w:t>section</w:t>
      </w:r>
      <w:r w:rsidRPr="0090304F">
        <w:t xml:space="preserve"> provides guidelines and examples for using the general-purpose annotations and modifiers</w:t>
      </w:r>
      <w:r>
        <w:t xml:space="preserve"> listed in</w:t>
      </w:r>
      <w:r w:rsidRPr="0090304F">
        <w:t xml:space="preserve"> </w:t>
      </w:r>
      <w:r>
        <w:t>Table 1.</w:t>
      </w:r>
    </w:p>
    <w:p w:rsidR="005B2D24" w:rsidRDefault="005B2D24">
      <w:pPr>
        <w:pStyle w:val="TableTitle"/>
      </w:pPr>
      <w:r>
        <w:t>Table 1  General-Purpose Annotations</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3468"/>
        <w:gridCol w:w="4178"/>
      </w:tblGrid>
      <w:tr w:rsidR="005B2D24" w:rsidRPr="00C36948" w:rsidTr="005D0DC3">
        <w:trPr>
          <w:tblHeader/>
        </w:trPr>
        <w:tc>
          <w:tcPr>
            <w:tcW w:w="346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rPr>
                <w:b/>
                <w:sz w:val="18"/>
              </w:rPr>
            </w:pPr>
            <w:r w:rsidRPr="005D0DC3">
              <w:rPr>
                <w:b/>
                <w:sz w:val="18"/>
              </w:rPr>
              <w:t>Annotation</w:t>
            </w:r>
          </w:p>
        </w:tc>
        <w:tc>
          <w:tcPr>
            <w:tcW w:w="417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rPr>
                <w:b/>
                <w:sz w:val="18"/>
              </w:rPr>
            </w:pPr>
            <w:r w:rsidRPr="005D0DC3">
              <w:rPr>
                <w:b/>
                <w:sz w:val="18"/>
              </w:rPr>
              <w:t>Usage</w:t>
            </w:r>
          </w:p>
        </w:tc>
      </w:tr>
      <w:tr w:rsidR="005B2D24" w:rsidRPr="00154A15" w:rsidTr="005D0DC3">
        <w:tc>
          <w:tcPr>
            <w:tcW w:w="3468" w:type="dxa"/>
            <w:shd w:val="clear" w:color="auto" w:fill="auto"/>
            <w:tcMar>
              <w:top w:w="20" w:type="dxa"/>
              <w:bottom w:w="20" w:type="dxa"/>
            </w:tcMar>
          </w:tcPr>
          <w:p w:rsidR="005B2D24" w:rsidRPr="005D0DC3" w:rsidRDefault="005B2D24" w:rsidP="005D0DC3">
            <w:pPr>
              <w:pStyle w:val="Tabtext"/>
              <w:keepNext/>
              <w:rPr>
                <w:sz w:val="18"/>
              </w:rPr>
            </w:pPr>
            <w:r w:rsidRPr="005D0DC3">
              <w:rPr>
                <w:rStyle w:val="Bold"/>
                <w:sz w:val="18"/>
              </w:rPr>
              <w:t>__in</w:t>
            </w:r>
            <w:r w:rsidRPr="005D0DC3">
              <w:rPr>
                <w:sz w:val="18"/>
              </w:rPr>
              <w:br/>
            </w:r>
            <w:r w:rsidRPr="005D0DC3">
              <w:rPr>
                <w:rStyle w:val="Bold"/>
                <w:sz w:val="18"/>
              </w:rPr>
              <w:t>__out</w:t>
            </w:r>
            <w:r w:rsidRPr="005D0DC3">
              <w:rPr>
                <w:sz w:val="18"/>
              </w:rPr>
              <w:br/>
            </w:r>
            <w:r w:rsidRPr="005D0DC3">
              <w:rPr>
                <w:rStyle w:val="Bold"/>
                <w:sz w:val="18"/>
              </w:rPr>
              <w:t>__inout</w:t>
            </w:r>
          </w:p>
        </w:tc>
        <w:tc>
          <w:tcPr>
            <w:tcW w:w="4178" w:type="dxa"/>
            <w:shd w:val="clear" w:color="auto" w:fill="auto"/>
            <w:tcMar>
              <w:top w:w="20" w:type="dxa"/>
              <w:bottom w:w="20" w:type="dxa"/>
            </w:tcMar>
          </w:tcPr>
          <w:p w:rsidR="005B2D24" w:rsidRPr="005D0DC3" w:rsidRDefault="005B2D24" w:rsidP="005D0DC3">
            <w:pPr>
              <w:pStyle w:val="Tabtext"/>
              <w:keepNext/>
              <w:rPr>
                <w:sz w:val="18"/>
              </w:rPr>
            </w:pPr>
            <w:r w:rsidRPr="005D0DC3">
              <w:rPr>
                <w:sz w:val="18"/>
              </w:rPr>
              <w:t>Input and output parameters</w:t>
            </w:r>
          </w:p>
        </w:tc>
      </w:tr>
      <w:tr w:rsidR="005B2D24" w:rsidRPr="00C36948" w:rsidTr="005D0DC3">
        <w:tc>
          <w:tcPr>
            <w:tcW w:w="3468" w:type="dxa"/>
            <w:shd w:val="clear" w:color="auto" w:fill="auto"/>
            <w:tcMar>
              <w:top w:w="20" w:type="dxa"/>
              <w:bottom w:w="20" w:type="dxa"/>
            </w:tcMar>
          </w:tcPr>
          <w:p w:rsidR="005B2D24" w:rsidRPr="005D0DC3" w:rsidRDefault="005B2D24" w:rsidP="00F76F7D">
            <w:pPr>
              <w:pStyle w:val="Tabtext"/>
              <w:rPr>
                <w:sz w:val="18"/>
              </w:rPr>
            </w:pPr>
            <w:r w:rsidRPr="005D0DC3">
              <w:rPr>
                <w:rStyle w:val="Bold"/>
                <w:sz w:val="18"/>
              </w:rPr>
              <w:t>_opt</w:t>
            </w:r>
            <w:r w:rsidRPr="005D0DC3">
              <w:rPr>
                <w:sz w:val="18"/>
              </w:rPr>
              <w:br/>
            </w:r>
            <w:r w:rsidRPr="005D0DC3">
              <w:rPr>
                <w:rStyle w:val="Bold"/>
                <w:sz w:val="18"/>
              </w:rPr>
              <w:t>_deref</w:t>
            </w:r>
          </w:p>
        </w:tc>
        <w:tc>
          <w:tcPr>
            <w:tcW w:w="4178" w:type="dxa"/>
            <w:shd w:val="clear" w:color="auto" w:fill="auto"/>
            <w:tcMar>
              <w:top w:w="20" w:type="dxa"/>
              <w:bottom w:w="20" w:type="dxa"/>
            </w:tcMar>
          </w:tcPr>
          <w:p w:rsidR="005B2D24" w:rsidRPr="005D0DC3" w:rsidRDefault="005B2D24" w:rsidP="00F76F7D">
            <w:pPr>
              <w:pStyle w:val="Tabtext"/>
              <w:rPr>
                <w:sz w:val="18"/>
              </w:rPr>
            </w:pPr>
            <w:r w:rsidRPr="005D0DC3">
              <w:rPr>
                <w:sz w:val="18"/>
              </w:rPr>
              <w:t>Annotation modifiers</w:t>
            </w:r>
          </w:p>
        </w:tc>
      </w:tr>
      <w:tr w:rsidR="005B2D24" w:rsidRPr="00C36948" w:rsidTr="005D0DC3">
        <w:tc>
          <w:tcPr>
            <w:tcW w:w="3468" w:type="dxa"/>
            <w:shd w:val="clear" w:color="auto" w:fill="auto"/>
            <w:tcMar>
              <w:top w:w="20" w:type="dxa"/>
              <w:bottom w:w="20" w:type="dxa"/>
            </w:tcMar>
          </w:tcPr>
          <w:p w:rsidR="005B2D24" w:rsidRPr="005D0DC3" w:rsidRDefault="005B2D24" w:rsidP="00F76F7D">
            <w:pPr>
              <w:pStyle w:val="Tabtext"/>
              <w:rPr>
                <w:sz w:val="18"/>
              </w:rPr>
            </w:pPr>
            <w:r w:rsidRPr="005D0DC3">
              <w:rPr>
                <w:rStyle w:val="Bold"/>
                <w:sz w:val="18"/>
              </w:rPr>
              <w:t>_ecount(</w:t>
            </w:r>
            <w:r w:rsidRPr="005D0DC3">
              <w:rPr>
                <w:rStyle w:val="Italic"/>
                <w:sz w:val="18"/>
              </w:rPr>
              <w:t>size</w:t>
            </w:r>
            <w:r w:rsidRPr="005D0DC3">
              <w:rPr>
                <w:rStyle w:val="Bold"/>
                <w:sz w:val="18"/>
              </w:rPr>
              <w:t>)</w:t>
            </w:r>
            <w:r w:rsidRPr="005D0DC3">
              <w:rPr>
                <w:sz w:val="18"/>
              </w:rPr>
              <w:br/>
            </w:r>
            <w:r w:rsidRPr="005D0DC3">
              <w:rPr>
                <w:rStyle w:val="Bold"/>
                <w:sz w:val="18"/>
              </w:rPr>
              <w:t>_bcount(</w:t>
            </w:r>
            <w:r w:rsidRPr="005D0DC3">
              <w:rPr>
                <w:rStyle w:val="Italic"/>
                <w:sz w:val="18"/>
              </w:rPr>
              <w:t>size</w:t>
            </w:r>
            <w:r w:rsidRPr="005D0DC3">
              <w:rPr>
                <w:rStyle w:val="Bold"/>
                <w:sz w:val="18"/>
              </w:rPr>
              <w:t>)</w:t>
            </w:r>
          </w:p>
        </w:tc>
        <w:tc>
          <w:tcPr>
            <w:tcW w:w="4178" w:type="dxa"/>
            <w:shd w:val="clear" w:color="auto" w:fill="auto"/>
            <w:tcMar>
              <w:top w:w="20" w:type="dxa"/>
              <w:bottom w:w="20" w:type="dxa"/>
            </w:tcMar>
          </w:tcPr>
          <w:p w:rsidR="005B2D24" w:rsidRPr="005D0DC3" w:rsidRDefault="005B2D24" w:rsidP="00F76F7D">
            <w:pPr>
              <w:pStyle w:val="Tabtext"/>
              <w:rPr>
                <w:sz w:val="18"/>
              </w:rPr>
            </w:pPr>
            <w:r w:rsidRPr="005D0DC3">
              <w:rPr>
                <w:sz w:val="18"/>
              </w:rPr>
              <w:t>Parameter size</w:t>
            </w:r>
          </w:p>
        </w:tc>
      </w:tr>
      <w:tr w:rsidR="005B2D24" w:rsidRPr="00C36948" w:rsidTr="005D0DC3">
        <w:tc>
          <w:tcPr>
            <w:tcW w:w="3468" w:type="dxa"/>
            <w:shd w:val="clear" w:color="auto" w:fill="auto"/>
            <w:tcMar>
              <w:top w:w="20" w:type="dxa"/>
              <w:bottom w:w="20" w:type="dxa"/>
            </w:tcMar>
          </w:tcPr>
          <w:p w:rsidR="005B2D24" w:rsidRPr="005D0DC3" w:rsidRDefault="005B2D24" w:rsidP="00F76F7D">
            <w:pPr>
              <w:pStyle w:val="Tabtext"/>
              <w:rPr>
                <w:rStyle w:val="Bold"/>
                <w:sz w:val="18"/>
              </w:rPr>
            </w:pPr>
            <w:r w:rsidRPr="005D0DC3">
              <w:rPr>
                <w:rStyle w:val="Bold"/>
                <w:sz w:val="18"/>
              </w:rPr>
              <w:t>_full(</w:t>
            </w:r>
            <w:r w:rsidRPr="005D0DC3">
              <w:rPr>
                <w:rStyle w:val="Italic"/>
                <w:sz w:val="18"/>
              </w:rPr>
              <w:t>size</w:t>
            </w:r>
            <w:r w:rsidRPr="005D0DC3">
              <w:rPr>
                <w:rStyle w:val="Bold"/>
                <w:sz w:val="18"/>
              </w:rPr>
              <w:t>)</w:t>
            </w:r>
            <w:r w:rsidRPr="005D0DC3">
              <w:rPr>
                <w:rStyle w:val="Bold"/>
                <w:sz w:val="18"/>
              </w:rPr>
              <w:br/>
              <w:t>_part(</w:t>
            </w:r>
            <w:r w:rsidRPr="005D0DC3">
              <w:rPr>
                <w:rStyle w:val="Italic"/>
                <w:sz w:val="18"/>
              </w:rPr>
              <w:t>siz</w:t>
            </w:r>
            <w:r w:rsidRPr="005D0DC3">
              <w:rPr>
                <w:i/>
                <w:sz w:val="18"/>
              </w:rPr>
              <w:t>e</w:t>
            </w:r>
            <w:r w:rsidRPr="005D0DC3">
              <w:rPr>
                <w:sz w:val="18"/>
              </w:rPr>
              <w:t xml:space="preserve">, </w:t>
            </w:r>
            <w:r w:rsidRPr="005D0DC3">
              <w:rPr>
                <w:rStyle w:val="Italic"/>
                <w:sz w:val="18"/>
              </w:rPr>
              <w:t>length</w:t>
            </w:r>
            <w:r w:rsidRPr="005D0DC3">
              <w:rPr>
                <w:rStyle w:val="Bold"/>
                <w:sz w:val="18"/>
              </w:rPr>
              <w:t>)</w:t>
            </w:r>
          </w:p>
        </w:tc>
        <w:tc>
          <w:tcPr>
            <w:tcW w:w="4178" w:type="dxa"/>
            <w:shd w:val="clear" w:color="auto" w:fill="auto"/>
            <w:tcMar>
              <w:top w:w="20" w:type="dxa"/>
              <w:bottom w:w="20" w:type="dxa"/>
            </w:tcMar>
          </w:tcPr>
          <w:p w:rsidR="005B2D24" w:rsidRPr="005D0DC3" w:rsidRDefault="005B2D24" w:rsidP="00F76F7D">
            <w:pPr>
              <w:pStyle w:val="Tabtext"/>
              <w:rPr>
                <w:sz w:val="18"/>
              </w:rPr>
            </w:pPr>
            <w:r w:rsidRPr="005D0DC3">
              <w:rPr>
                <w:sz w:val="18"/>
              </w:rPr>
              <w:t>Partial parameter size</w:t>
            </w:r>
          </w:p>
        </w:tc>
      </w:tr>
      <w:tr w:rsidR="005B2D24" w:rsidRPr="00C36948" w:rsidTr="005D0DC3">
        <w:tc>
          <w:tcPr>
            <w:tcW w:w="3468" w:type="dxa"/>
            <w:shd w:val="clear" w:color="auto" w:fill="auto"/>
            <w:tcMar>
              <w:top w:w="20" w:type="dxa"/>
              <w:bottom w:w="20" w:type="dxa"/>
            </w:tcMar>
          </w:tcPr>
          <w:p w:rsidR="005B2D24" w:rsidRPr="005D0DC3" w:rsidRDefault="005B2D24" w:rsidP="00F76F7D">
            <w:pPr>
              <w:pStyle w:val="Tabtext"/>
              <w:rPr>
                <w:rStyle w:val="Bold"/>
                <w:sz w:val="18"/>
              </w:rPr>
            </w:pPr>
            <w:r w:rsidRPr="005D0DC3">
              <w:rPr>
                <w:rStyle w:val="Bold"/>
                <w:sz w:val="18"/>
              </w:rPr>
              <w:t>__nullterminated</w:t>
            </w:r>
            <w:r w:rsidRPr="005D0DC3">
              <w:rPr>
                <w:rStyle w:val="Bold"/>
                <w:sz w:val="18"/>
              </w:rPr>
              <w:br/>
              <w:t>__nullnullterminated</w:t>
            </w:r>
            <w:r w:rsidRPr="005D0DC3">
              <w:rPr>
                <w:rStyle w:val="Bold"/>
                <w:sz w:val="18"/>
              </w:rPr>
              <w:br/>
              <w:t>__possibly_notnullterminated</w:t>
            </w:r>
          </w:p>
        </w:tc>
        <w:tc>
          <w:tcPr>
            <w:tcW w:w="4178" w:type="dxa"/>
            <w:shd w:val="clear" w:color="auto" w:fill="auto"/>
            <w:tcMar>
              <w:top w:w="20" w:type="dxa"/>
              <w:bottom w:w="20" w:type="dxa"/>
            </w:tcMar>
          </w:tcPr>
          <w:p w:rsidR="005B2D24" w:rsidRPr="005D0DC3" w:rsidRDefault="005B2D24" w:rsidP="00F76F7D">
            <w:pPr>
              <w:pStyle w:val="Tabtext"/>
              <w:rPr>
                <w:sz w:val="18"/>
              </w:rPr>
            </w:pPr>
            <w:r w:rsidRPr="005D0DC3">
              <w:rPr>
                <w:sz w:val="18"/>
              </w:rPr>
              <w:t>String annotations</w:t>
            </w:r>
          </w:p>
        </w:tc>
      </w:tr>
      <w:tr w:rsidR="005B2D24" w:rsidRPr="00C36948" w:rsidTr="005D0DC3">
        <w:tc>
          <w:tcPr>
            <w:tcW w:w="3468" w:type="dxa"/>
            <w:shd w:val="clear" w:color="auto" w:fill="auto"/>
            <w:tcMar>
              <w:top w:w="20" w:type="dxa"/>
              <w:bottom w:w="20" w:type="dxa"/>
            </w:tcMar>
          </w:tcPr>
          <w:p w:rsidR="005B2D24" w:rsidRPr="005D0DC3" w:rsidRDefault="005B2D24" w:rsidP="00F76F7D">
            <w:pPr>
              <w:pStyle w:val="Tabtext"/>
              <w:rPr>
                <w:rStyle w:val="Bold"/>
                <w:sz w:val="18"/>
              </w:rPr>
            </w:pPr>
            <w:r w:rsidRPr="005D0DC3">
              <w:rPr>
                <w:rStyle w:val="Bold"/>
                <w:sz w:val="18"/>
              </w:rPr>
              <w:t>__reserved</w:t>
            </w:r>
          </w:p>
        </w:tc>
        <w:tc>
          <w:tcPr>
            <w:tcW w:w="4178" w:type="dxa"/>
            <w:shd w:val="clear" w:color="auto" w:fill="auto"/>
            <w:tcMar>
              <w:top w:w="20" w:type="dxa"/>
              <w:bottom w:w="20" w:type="dxa"/>
            </w:tcMar>
          </w:tcPr>
          <w:p w:rsidR="005B2D24" w:rsidRPr="005D0DC3" w:rsidRDefault="005B2D24" w:rsidP="00F76F7D">
            <w:pPr>
              <w:pStyle w:val="Tabtext"/>
              <w:rPr>
                <w:sz w:val="18"/>
              </w:rPr>
            </w:pPr>
            <w:r w:rsidRPr="005D0DC3">
              <w:rPr>
                <w:sz w:val="18"/>
              </w:rPr>
              <w:t>Reserved parameters</w:t>
            </w:r>
          </w:p>
        </w:tc>
      </w:tr>
      <w:tr w:rsidR="005B2D24" w:rsidRPr="00C36948" w:rsidTr="005D0DC3">
        <w:tc>
          <w:tcPr>
            <w:tcW w:w="346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rsidP="00F76F7D">
            <w:pPr>
              <w:pStyle w:val="Tabtext"/>
              <w:rPr>
                <w:rStyle w:val="Bold"/>
                <w:sz w:val="18"/>
              </w:rPr>
            </w:pPr>
            <w:r w:rsidRPr="005D0DC3">
              <w:rPr>
                <w:rStyle w:val="Bold"/>
                <w:sz w:val="18"/>
              </w:rPr>
              <w:t>__checkReturn</w:t>
            </w:r>
          </w:p>
        </w:tc>
        <w:tc>
          <w:tcPr>
            <w:tcW w:w="417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B2D24" w:rsidRPr="005D0DC3" w:rsidRDefault="005B2D24" w:rsidP="00F76F7D">
            <w:pPr>
              <w:pStyle w:val="Tabtext"/>
              <w:rPr>
                <w:sz w:val="18"/>
              </w:rPr>
            </w:pPr>
            <w:r w:rsidRPr="005D0DC3">
              <w:rPr>
                <w:sz w:val="18"/>
              </w:rPr>
              <w:t>Function return value</w:t>
            </w:r>
          </w:p>
        </w:tc>
      </w:tr>
    </w:tbl>
    <w:p w:rsidR="00DC5292" w:rsidRPr="00DC5292" w:rsidRDefault="00DC5292" w:rsidP="00DC5292">
      <w:pPr>
        <w:pStyle w:val="Le"/>
      </w:pPr>
    </w:p>
    <w:p w:rsidR="005B2D24" w:rsidRDefault="005B2D24" w:rsidP="007F7251">
      <w:pPr>
        <w:pStyle w:val="BodyText"/>
      </w:pPr>
      <w:r>
        <w:t>PRE</w:t>
      </w:r>
      <w:r w:rsidRPr="00F1228A">
        <w:rPr>
          <w:rStyle w:val="Italic"/>
        </w:rPr>
        <w:t>f</w:t>
      </w:r>
      <w:r>
        <w:t>ast does not interpret c</w:t>
      </w:r>
      <w:r w:rsidRPr="0090304F">
        <w:t xml:space="preserve">ertain annotations such as </w:t>
      </w:r>
      <w:r w:rsidRPr="004658A6">
        <w:rPr>
          <w:b/>
        </w:rPr>
        <w:t>__fallthrough</w:t>
      </w:r>
      <w:r>
        <w:t>,</w:t>
      </w:r>
      <w:r w:rsidRPr="0090304F">
        <w:t xml:space="preserve"> but </w:t>
      </w:r>
      <w:r>
        <w:t>these can still be useful when they are</w:t>
      </w:r>
      <w:r w:rsidRPr="0090304F">
        <w:t xml:space="preserve"> applied as comments in code. </w:t>
      </w:r>
      <w:r>
        <w:t>S</w:t>
      </w:r>
      <w:r w:rsidRPr="0090304F">
        <w:t xml:space="preserve">ee the comments in </w:t>
      </w:r>
      <w:r>
        <w:t>%wdk%\inc\api\</w:t>
      </w:r>
      <w:r w:rsidRPr="0090304F">
        <w:t>Specstrings_strict.h</w:t>
      </w:r>
      <w:r>
        <w:t xml:space="preserve"> f</w:t>
      </w:r>
      <w:r w:rsidRPr="0090304F">
        <w:t>or a complete list of annotations.</w:t>
      </w:r>
    </w:p>
    <w:p w:rsidR="005B2D24" w:rsidRDefault="005B2D24" w:rsidP="007F7251">
      <w:pPr>
        <w:pStyle w:val="BodyText"/>
      </w:pPr>
      <w:r w:rsidRPr="00E32BA9">
        <w:t>Annotations can be either primitive or composite.</w:t>
      </w:r>
      <w:r w:rsidRPr="0090304F">
        <w:t xml:space="preserve"> A composite annotation is composed of two or more primitive annotations and other composite annotations. This </w:t>
      </w:r>
      <w:r w:rsidR="00483A84">
        <w:t>paper</w:t>
      </w:r>
      <w:r w:rsidRPr="0090304F">
        <w:t xml:space="preserve"> explains some annotations in terms of primitive annotations; however, </w:t>
      </w:r>
      <w:r>
        <w:t xml:space="preserve">you should choose </w:t>
      </w:r>
      <w:r w:rsidRPr="0090304F">
        <w:t xml:space="preserve">composite annotations </w:t>
      </w:r>
      <w:r>
        <w:t>instead of</w:t>
      </w:r>
      <w:r w:rsidRPr="0090304F">
        <w:t xml:space="preserve"> primitive annotations</w:t>
      </w:r>
      <w:r>
        <w:t xml:space="preserve"> whenever possible</w:t>
      </w:r>
      <w:r w:rsidRPr="0090304F">
        <w:t xml:space="preserve"> because composite annotations are more resilient to future changes.</w:t>
      </w:r>
    </w:p>
    <w:p w:rsidR="005B2D24" w:rsidRDefault="001F1A9D" w:rsidP="001F1A9D">
      <w:pPr>
        <w:pStyle w:val="Note"/>
      </w:pPr>
      <w:r w:rsidRPr="001F1A9D">
        <w:rPr>
          <w:rStyle w:val="Bold"/>
        </w:rPr>
        <w:t>I</w:t>
      </w:r>
      <w:r w:rsidR="005B2D24" w:rsidRPr="001F1A9D">
        <w:rPr>
          <w:rStyle w:val="Bold"/>
        </w:rPr>
        <w:t>mportant</w:t>
      </w:r>
      <w:r w:rsidR="005B2D24">
        <w:rPr>
          <w:rStyle w:val="GenericIcon"/>
        </w:rPr>
        <w:t xml:space="preserve">  </w:t>
      </w:r>
      <w:r w:rsidR="005B2D24">
        <w:t>For simplicity, the</w:t>
      </w:r>
      <w:r w:rsidR="005B2D24" w:rsidRPr="0090304F">
        <w:t xml:space="preserve"> examples </w:t>
      </w:r>
      <w:r w:rsidR="005B2D24">
        <w:t xml:space="preserve">in this </w:t>
      </w:r>
      <w:r w:rsidR="00483A84">
        <w:t>paper</w:t>
      </w:r>
      <w:r w:rsidR="005B2D24" w:rsidRPr="0090304F">
        <w:t xml:space="preserve"> </w:t>
      </w:r>
      <w:r w:rsidR="005B2D24">
        <w:t>show standard functions that are</w:t>
      </w:r>
      <w:r w:rsidR="005B2D24" w:rsidRPr="0090304F">
        <w:t xml:space="preserve"> </w:t>
      </w:r>
      <w:r w:rsidR="005B2D24">
        <w:t xml:space="preserve">not </w:t>
      </w:r>
      <w:r w:rsidR="005B2D24" w:rsidRPr="0090304F">
        <w:t xml:space="preserve">completely annotated. </w:t>
      </w:r>
      <w:r w:rsidR="005B2D24">
        <w:t>You</w:t>
      </w:r>
      <w:r w:rsidR="005B2D24" w:rsidRPr="0090304F">
        <w:t xml:space="preserve"> should apply all appropriate annotations to </w:t>
      </w:r>
      <w:r w:rsidR="005B2D24">
        <w:t>your</w:t>
      </w:r>
      <w:r w:rsidR="005B2D24" w:rsidRPr="0090304F">
        <w:t xml:space="preserve"> code, as described </w:t>
      </w:r>
      <w:r w:rsidR="005B2D24">
        <w:t xml:space="preserve">in this </w:t>
      </w:r>
      <w:r w:rsidR="00483A84">
        <w:t>paper</w:t>
      </w:r>
      <w:r w:rsidR="005B2D24" w:rsidRPr="0090304F">
        <w:t xml:space="preserve">, to ensure that </w:t>
      </w:r>
      <w:r w:rsidR="005B2D24">
        <w:t>your</w:t>
      </w:r>
      <w:r w:rsidR="005B2D24" w:rsidRPr="0090304F">
        <w:t xml:space="preserve"> functions are completely annotated and can be fully analyzed by PRE</w:t>
      </w:r>
      <w:r w:rsidR="005B2D24" w:rsidRPr="0090304F">
        <w:rPr>
          <w:rStyle w:val="Italic"/>
        </w:rPr>
        <w:t>f</w:t>
      </w:r>
      <w:r w:rsidR="005B2D24" w:rsidRPr="0090304F">
        <w:t>ast. Do not limit the annotations in your source code to only those shown in the</w:t>
      </w:r>
      <w:r w:rsidR="005B2D24">
        <w:t>se</w:t>
      </w:r>
      <w:r w:rsidR="005B2D24" w:rsidRPr="0090304F">
        <w:t xml:space="preserve"> examples.</w:t>
      </w:r>
    </w:p>
    <w:p w:rsidR="005B2D24" w:rsidRDefault="005B2D24">
      <w:pPr>
        <w:pStyle w:val="Heading2"/>
      </w:pPr>
      <w:bookmarkStart w:id="48" w:name="_Toc134599915"/>
      <w:bookmarkStart w:id="49" w:name="_Toc152405855"/>
      <w:bookmarkStart w:id="50" w:name="_Toc152844226"/>
      <w:bookmarkStart w:id="51" w:name="_Toc157414706"/>
      <w:bookmarkStart w:id="52" w:name="_Toc158971788"/>
      <w:bookmarkStart w:id="53" w:name="_Toc165195388"/>
      <w:r w:rsidRPr="0090304F">
        <w:t>Input and Output Parameter</w:t>
      </w:r>
      <w:r>
        <w:t xml:space="preserve"> Annotation</w:t>
      </w:r>
      <w:r w:rsidRPr="0090304F">
        <w:t>s</w:t>
      </w:r>
      <w:bookmarkEnd w:id="48"/>
      <w:bookmarkEnd w:id="49"/>
      <w:bookmarkEnd w:id="50"/>
      <w:bookmarkEnd w:id="51"/>
      <w:bookmarkEnd w:id="52"/>
      <w:bookmarkEnd w:id="53"/>
    </w:p>
    <w:p w:rsidR="005B2D24" w:rsidRDefault="005B2D24" w:rsidP="007F7251">
      <w:pPr>
        <w:pStyle w:val="BodyText"/>
      </w:pPr>
      <w:r w:rsidRPr="0090304F">
        <w:t>C passes parameters by value, so parameters themselves are always i</w:t>
      </w:r>
      <w:r>
        <w:t xml:space="preserve">nput parameters to a function. </w:t>
      </w:r>
      <w:r w:rsidRPr="0090304F">
        <w:t>However, because C can pass a pointer by value, it is im</w:t>
      </w:r>
      <w:r w:rsidRPr="004658A6">
        <w:t>possible to tell just by looking at the function prototype whether the value that is passed by using a pointer is intended as input to the function, outp</w:t>
      </w:r>
      <w:r>
        <w:t>ut from the function,</w:t>
      </w:r>
      <w:r w:rsidRPr="00A02862">
        <w:t xml:space="preserve"> </w:t>
      </w:r>
      <w:r>
        <w:t>or both input and output.</w:t>
      </w:r>
    </w:p>
    <w:p w:rsidR="005B2D24" w:rsidRDefault="005B2D24" w:rsidP="00DC5292">
      <w:pPr>
        <w:pStyle w:val="BodyTextLink"/>
      </w:pPr>
      <w:r>
        <w:t>The</w:t>
      </w:r>
      <w:r w:rsidRPr="0090304F">
        <w:t xml:space="preserve"> </w:t>
      </w:r>
      <w:r w:rsidRPr="004658A6">
        <w:rPr>
          <w:b/>
        </w:rPr>
        <w:t>__in</w:t>
      </w:r>
      <w:r w:rsidRPr="0090304F">
        <w:t xml:space="preserve">, </w:t>
      </w:r>
      <w:r w:rsidRPr="004658A6">
        <w:rPr>
          <w:b/>
        </w:rPr>
        <w:t>__out</w:t>
      </w:r>
      <w:r w:rsidRPr="0090304F">
        <w:t xml:space="preserve">, and </w:t>
      </w:r>
      <w:r w:rsidRPr="004658A6">
        <w:rPr>
          <w:b/>
        </w:rPr>
        <w:t>__inout</w:t>
      </w:r>
      <w:r>
        <w:t xml:space="preserve"> a</w:t>
      </w:r>
      <w:r w:rsidRPr="0090304F">
        <w:t xml:space="preserve">nnotations </w:t>
      </w:r>
      <w:r>
        <w:t>enable PRE</w:t>
      </w:r>
      <w:r w:rsidRPr="00BD2AAF">
        <w:rPr>
          <w:i/>
        </w:rPr>
        <w:t>f</w:t>
      </w:r>
      <w:r>
        <w:t xml:space="preserve">ast to check parameters that have these annotations </w:t>
      </w:r>
      <w:r w:rsidRPr="0090304F">
        <w:t>and report an</w:t>
      </w:r>
      <w:r>
        <w:t>y</w:t>
      </w:r>
      <w:r w:rsidRPr="0090304F">
        <w:t xml:space="preserve"> error</w:t>
      </w:r>
      <w:r>
        <w:t>s</w:t>
      </w:r>
      <w:r w:rsidRPr="0090304F">
        <w:t xml:space="preserve"> if it finds that uninitialized values are used incorrectly</w:t>
      </w:r>
      <w:r>
        <w:t>:</w:t>
      </w:r>
    </w:p>
    <w:p w:rsidR="005B2D24" w:rsidRPr="008604C2" w:rsidRDefault="005B2D24" w:rsidP="00E52FAB">
      <w:pPr>
        <w:pStyle w:val="BulletList"/>
      </w:pPr>
      <w:r w:rsidRPr="008604C2">
        <w:t xml:space="preserve">If a parameter is marked </w:t>
      </w:r>
      <w:r w:rsidRPr="008604C2">
        <w:rPr>
          <w:b/>
        </w:rPr>
        <w:t>__in</w:t>
      </w:r>
      <w:r w:rsidRPr="008604C2">
        <w:t>, then PRE</w:t>
      </w:r>
      <w:r w:rsidRPr="008604C2">
        <w:rPr>
          <w:rStyle w:val="Italic"/>
        </w:rPr>
        <w:t>f</w:t>
      </w:r>
      <w:r w:rsidRPr="008604C2">
        <w:t>ast checks to be sure that the parameter is initialized before the call.</w:t>
      </w:r>
    </w:p>
    <w:p w:rsidR="005B2D24" w:rsidRPr="008604C2" w:rsidRDefault="005B2D24" w:rsidP="00625665">
      <w:pPr>
        <w:pStyle w:val="BodyTextIndent"/>
      </w:pPr>
      <w:r w:rsidRPr="008604C2">
        <w:t xml:space="preserve">You can also annotate scalar parameters such as integers or enumerated types with </w:t>
      </w:r>
      <w:r w:rsidRPr="008604C2">
        <w:rPr>
          <w:b/>
        </w:rPr>
        <w:t>__in</w:t>
      </w:r>
      <w:r w:rsidRPr="008604C2">
        <w:t xml:space="preserve">. The </w:t>
      </w:r>
      <w:r w:rsidRPr="008604C2">
        <w:rPr>
          <w:b/>
        </w:rPr>
        <w:t>__in</w:t>
      </w:r>
      <w:r w:rsidRPr="008604C2">
        <w:t xml:space="preserve"> annotation is optional for scalar parameters, but it helps to make code more consistent and readable. </w:t>
      </w:r>
    </w:p>
    <w:p w:rsidR="005B2D24" w:rsidRPr="008604C2" w:rsidRDefault="005B2D24" w:rsidP="00E52FAB">
      <w:pPr>
        <w:pStyle w:val="BulletList"/>
      </w:pPr>
      <w:r w:rsidRPr="008604C2">
        <w:t xml:space="preserve">If a parameter is marked </w:t>
      </w:r>
      <w:r w:rsidRPr="008604C2">
        <w:rPr>
          <w:b/>
        </w:rPr>
        <w:t>__out</w:t>
      </w:r>
      <w:r w:rsidRPr="008604C2">
        <w:t>, then PRE</w:t>
      </w:r>
      <w:r w:rsidRPr="008604C2">
        <w:rPr>
          <w:rStyle w:val="Italic"/>
        </w:rPr>
        <w:t>f</w:t>
      </w:r>
      <w:r w:rsidRPr="008604C2">
        <w:t xml:space="preserve">ast does not check that it is initialized before the call, but assumes that it is initialized after the call and thus is safe to use as an </w:t>
      </w:r>
      <w:r w:rsidRPr="008604C2">
        <w:rPr>
          <w:b/>
        </w:rPr>
        <w:t>__in</w:t>
      </w:r>
      <w:r w:rsidRPr="008604C2">
        <w:t xml:space="preserve"> parameter to a subsequent function.</w:t>
      </w:r>
    </w:p>
    <w:p w:rsidR="005B2D24" w:rsidRPr="008604C2" w:rsidRDefault="005B2D24" w:rsidP="00E52FAB">
      <w:pPr>
        <w:pStyle w:val="BulletList"/>
      </w:pPr>
      <w:r w:rsidRPr="008604C2">
        <w:t xml:space="preserve">If a parameter is marked </w:t>
      </w:r>
      <w:r w:rsidRPr="008604C2">
        <w:rPr>
          <w:b/>
        </w:rPr>
        <w:t>__inout</w:t>
      </w:r>
      <w:r w:rsidRPr="008604C2">
        <w:t>, then PRE</w:t>
      </w:r>
      <w:r w:rsidRPr="008604C2">
        <w:rPr>
          <w:rStyle w:val="Italic"/>
        </w:rPr>
        <w:t>f</w:t>
      </w:r>
      <w:r w:rsidRPr="008604C2">
        <w:t xml:space="preserve">ast checks to be sure that the parameter is initialized before the call and assumes that it is safe to use as an </w:t>
      </w:r>
      <w:r w:rsidRPr="008604C2">
        <w:rPr>
          <w:b/>
        </w:rPr>
        <w:t>__in</w:t>
      </w:r>
      <w:r w:rsidRPr="008604C2">
        <w:t xml:space="preserve"> parameter to a subsequent function.</w:t>
      </w:r>
    </w:p>
    <w:p w:rsidR="005B2D24" w:rsidRDefault="001F1A9D" w:rsidP="001F1A9D">
      <w:pPr>
        <w:pStyle w:val="Note"/>
      </w:pPr>
      <w:r w:rsidRPr="001F1A9D">
        <w:rPr>
          <w:rStyle w:val="Bold"/>
        </w:rPr>
        <w:t>Ti</w:t>
      </w:r>
      <w:r w:rsidR="005B2D24" w:rsidRPr="001F1A9D">
        <w:rPr>
          <w:rStyle w:val="Bold"/>
        </w:rPr>
        <w:t>p</w:t>
      </w:r>
      <w:r w:rsidR="005B2D24">
        <w:rPr>
          <w:rStyle w:val="GenericIcon"/>
        </w:rPr>
        <w:t xml:space="preserve">  </w:t>
      </w:r>
      <w:r w:rsidR="005B2D24">
        <w:t xml:space="preserve">The </w:t>
      </w:r>
      <w:r w:rsidR="005B2D24" w:rsidRPr="00E72649">
        <w:rPr>
          <w:b/>
        </w:rPr>
        <w:t>__in</w:t>
      </w:r>
      <w:r w:rsidR="005B2D24">
        <w:t xml:space="preserve"> annotation is typically all that is needed for opaque types</w:t>
      </w:r>
      <w:r w:rsidR="00625665">
        <w:t>, including</w:t>
      </w:r>
      <w:r w:rsidR="005B2D24">
        <w:t xml:space="preserve"> KMDF handles such as WDFDEVICE.</w:t>
      </w:r>
    </w:p>
    <w:p w:rsidR="005B2D24" w:rsidRPr="0069240D" w:rsidRDefault="005B2D24">
      <w:pPr>
        <w:pStyle w:val="Heading3"/>
      </w:pPr>
      <w:bookmarkStart w:id="54" w:name="_Toc152405857"/>
      <w:bookmarkStart w:id="55" w:name="_Toc152844228"/>
      <w:bookmarkStart w:id="56" w:name="_Toc157414707"/>
      <w:bookmarkStart w:id="57" w:name="_Toc158971789"/>
      <w:bookmarkStart w:id="58" w:name="_Toc165195389"/>
      <w:r w:rsidRPr="0069240D">
        <w:t>The __in</w:t>
      </w:r>
      <w:r>
        <w:t xml:space="preserve"> and </w:t>
      </w:r>
      <w:r w:rsidRPr="0069240D">
        <w:t>__out Contract</w:t>
      </w:r>
      <w:bookmarkEnd w:id="54"/>
      <w:bookmarkEnd w:id="55"/>
      <w:bookmarkEnd w:id="56"/>
      <w:bookmarkEnd w:id="57"/>
      <w:bookmarkEnd w:id="58"/>
    </w:p>
    <w:p w:rsidR="005B2D24" w:rsidRPr="00E32BA9" w:rsidRDefault="005B2D24" w:rsidP="00DC5292">
      <w:pPr>
        <w:pStyle w:val="BodyTextLink"/>
      </w:pPr>
      <w:r>
        <w:t>The</w:t>
      </w:r>
      <w:r w:rsidRPr="0090304F">
        <w:t xml:space="preserve"> term </w:t>
      </w:r>
      <w:r w:rsidRPr="00E32BA9">
        <w:t xml:space="preserve">“initialized” is used informally when discussing </w:t>
      </w:r>
      <w:r w:rsidRPr="004658A6">
        <w:rPr>
          <w:b/>
        </w:rPr>
        <w:t>__in</w:t>
      </w:r>
      <w:r w:rsidRPr="00E32BA9">
        <w:t xml:space="preserve"> and </w:t>
      </w:r>
      <w:r w:rsidRPr="004658A6">
        <w:rPr>
          <w:b/>
        </w:rPr>
        <w:t>__out</w:t>
      </w:r>
      <w:r w:rsidRPr="00E32BA9">
        <w:t>, but these annotations actually describe what makes the annotated parameters valid in relation to pre-state and post-state:</w:t>
      </w:r>
    </w:p>
    <w:p w:rsidR="005B2D24" w:rsidRPr="008604C2" w:rsidRDefault="005B2D24" w:rsidP="00E52FAB">
      <w:pPr>
        <w:pStyle w:val="BulletList"/>
      </w:pPr>
      <w:r w:rsidRPr="008604C2">
        <w:t>“Valid” means that all levels of the data structure are initialized and that pointers at all levels of dereference except for the last pointer are non-NULL values, unless the parameter has been explicitly annotated differently.</w:t>
      </w:r>
    </w:p>
    <w:p w:rsidR="005B2D24" w:rsidRPr="008604C2" w:rsidRDefault="005B2D24" w:rsidP="00E52FAB">
      <w:pPr>
        <w:pStyle w:val="BulletList"/>
      </w:pPr>
      <w:r w:rsidRPr="008604C2">
        <w:t>“Pre-state” refers to the state of the analysis just before the call is made. If a variable has been given a value in a prior assignment, then it has that value in the pre-state.</w:t>
      </w:r>
    </w:p>
    <w:p w:rsidR="005B2D24" w:rsidRPr="008604C2" w:rsidRDefault="005B2D24" w:rsidP="00E52FAB">
      <w:pPr>
        <w:pStyle w:val="BulletList"/>
      </w:pPr>
      <w:r w:rsidRPr="008604C2">
        <w:t xml:space="preserve">“Post-state” refers to the state just after the call has returned. For an </w:t>
      </w:r>
      <w:r w:rsidRPr="008604C2">
        <w:rPr>
          <w:b/>
        </w:rPr>
        <w:t>__out</w:t>
      </w:r>
      <w:r w:rsidRPr="008604C2">
        <w:t xml:space="preserve"> parameter, the post-state is the one in which the parameter has a new value or a value at all.</w:t>
      </w:r>
    </w:p>
    <w:p w:rsidR="00DC5292" w:rsidRDefault="00DC5292" w:rsidP="00DC5292">
      <w:pPr>
        <w:pStyle w:val="Le"/>
      </w:pPr>
    </w:p>
    <w:p w:rsidR="005B2D24" w:rsidRDefault="005B2D24" w:rsidP="007F7251">
      <w:pPr>
        <w:pStyle w:val="BodyText"/>
      </w:pPr>
      <w:r w:rsidRPr="0090304F">
        <w:t xml:space="preserve">Formally, </w:t>
      </w:r>
      <w:r w:rsidRPr="004658A6">
        <w:rPr>
          <w:b/>
        </w:rPr>
        <w:t>__in</w:t>
      </w:r>
      <w:r w:rsidRPr="0090304F">
        <w:t xml:space="preserve"> means that the value that is being passed as an argument must be valid in pre-state and </w:t>
      </w:r>
      <w:r>
        <w:t>the function does not change it,</w:t>
      </w:r>
      <w:r w:rsidRPr="0090304F">
        <w:t xml:space="preserve"> </w:t>
      </w:r>
      <w:r>
        <w:t xml:space="preserve">and </w:t>
      </w:r>
      <w:r w:rsidRPr="004658A6">
        <w:rPr>
          <w:b/>
        </w:rPr>
        <w:t>__out</w:t>
      </w:r>
      <w:r w:rsidRPr="0090304F">
        <w:t xml:space="preserve"> means that the function has contracted to return a valid value in post-state and that </w:t>
      </w:r>
      <w:r>
        <w:t>PRE</w:t>
      </w:r>
      <w:r w:rsidRPr="00991D4C">
        <w:rPr>
          <w:i/>
        </w:rPr>
        <w:t>f</w:t>
      </w:r>
      <w:r>
        <w:t xml:space="preserve">ast can ignore </w:t>
      </w:r>
      <w:r w:rsidRPr="0090304F">
        <w:t>the pre-state.</w:t>
      </w:r>
    </w:p>
    <w:p w:rsidR="005B2D24" w:rsidRDefault="005B2D24" w:rsidP="007F7251">
      <w:pPr>
        <w:pStyle w:val="BodyText"/>
      </w:pPr>
      <w:r w:rsidRPr="0090304F">
        <w:t xml:space="preserve">In pre-state, </w:t>
      </w:r>
      <w:r w:rsidRPr="004658A6">
        <w:rPr>
          <w:b/>
        </w:rPr>
        <w:t>__out</w:t>
      </w:r>
      <w:r w:rsidRPr="0090304F">
        <w:t xml:space="preserve"> impl</w:t>
      </w:r>
      <w:r>
        <w:t>ies</w:t>
      </w:r>
      <w:r w:rsidRPr="0090304F">
        <w:t xml:space="preserve"> that any intermediate pointers that lead to the final value to be modified are individually valid</w:t>
      </w:r>
      <w:r>
        <w:t xml:space="preserve"> </w:t>
      </w:r>
      <w:r w:rsidRPr="0090304F">
        <w:t xml:space="preserve">and not </w:t>
      </w:r>
      <w:r>
        <w:t>NULL</w:t>
      </w:r>
      <w:r w:rsidRPr="0090304F">
        <w:t xml:space="preserve">, but the parameter that is annotated with </w:t>
      </w:r>
      <w:r w:rsidRPr="004658A6">
        <w:rPr>
          <w:b/>
        </w:rPr>
        <w:t>__out</w:t>
      </w:r>
      <w:r w:rsidRPr="0090304F">
        <w:t xml:space="preserve"> is not required to be recursively valid in pre-state.</w:t>
      </w:r>
      <w:r>
        <w:t xml:space="preserve"> For example, suppose </w:t>
      </w:r>
      <w:r w:rsidRPr="004A5D4A">
        <w:t xml:space="preserve">you want to pass a pointer to a pointer to a structure </w:t>
      </w:r>
      <w:r w:rsidR="00625665" w:rsidRPr="00625665">
        <w:rPr>
          <w:rStyle w:val="Italic"/>
        </w:rPr>
        <w:t>s</w:t>
      </w:r>
      <w:r w:rsidR="00625665">
        <w:t xml:space="preserve"> </w:t>
      </w:r>
      <w:r w:rsidRPr="004A5D4A">
        <w:t xml:space="preserve">(that is, </w:t>
      </w:r>
      <w:r>
        <w:t xml:space="preserve">you want to pass </w:t>
      </w:r>
      <w:r w:rsidRPr="004A5D4A">
        <w:t>**</w:t>
      </w:r>
      <w:r w:rsidRPr="004A5D4A">
        <w:rPr>
          <w:i/>
        </w:rPr>
        <w:t>p</w:t>
      </w:r>
      <w:r w:rsidRPr="004A5D4A">
        <w:t xml:space="preserve">). </w:t>
      </w:r>
      <w:r>
        <w:t>In pre-state, t</w:t>
      </w:r>
      <w:r w:rsidRPr="004A5D4A">
        <w:t xml:space="preserve">his requires that </w:t>
      </w:r>
      <w:r>
        <w:t>both</w:t>
      </w:r>
      <w:r w:rsidRPr="004A5D4A">
        <w:t xml:space="preserve"> </w:t>
      </w:r>
      <w:r w:rsidRPr="004A5D4A">
        <w:rPr>
          <w:i/>
        </w:rPr>
        <w:t>p</w:t>
      </w:r>
      <w:r w:rsidRPr="004A5D4A">
        <w:t xml:space="preserve"> and *</w:t>
      </w:r>
      <w:r w:rsidRPr="004A5D4A">
        <w:rPr>
          <w:i/>
        </w:rPr>
        <w:t>p</w:t>
      </w:r>
      <w:r w:rsidRPr="004A5D4A">
        <w:t xml:space="preserve"> must be valid pointers to other pointers.</w:t>
      </w:r>
      <w:r w:rsidRPr="004658A6">
        <w:t xml:space="preserve"> </w:t>
      </w:r>
      <w:r w:rsidRPr="00237B8C">
        <w:t xml:space="preserve">However, for an </w:t>
      </w:r>
      <w:r w:rsidRPr="004658A6">
        <w:rPr>
          <w:b/>
        </w:rPr>
        <w:t>__out</w:t>
      </w:r>
      <w:r w:rsidRPr="00237B8C">
        <w:t xml:space="preserve"> parameter, **</w:t>
      </w:r>
      <w:r w:rsidRPr="00237B8C">
        <w:rPr>
          <w:i/>
        </w:rPr>
        <w:t>p</w:t>
      </w:r>
      <w:r w:rsidRPr="00237B8C">
        <w:t xml:space="preserve"> </w:t>
      </w:r>
      <w:r>
        <w:t xml:space="preserve">is </w:t>
      </w:r>
      <w:r w:rsidRPr="00237B8C">
        <w:t xml:space="preserve">not </w:t>
      </w:r>
      <w:r>
        <w:t xml:space="preserve">required </w:t>
      </w:r>
      <w:r w:rsidRPr="00237B8C">
        <w:t>to be valid—that is, in pre-state, **</w:t>
      </w:r>
      <w:r w:rsidRPr="00237B8C">
        <w:rPr>
          <w:i/>
        </w:rPr>
        <w:t>p</w:t>
      </w:r>
      <w:r w:rsidRPr="00237B8C">
        <w:t xml:space="preserve"> </w:t>
      </w:r>
      <w:r>
        <w:t xml:space="preserve">is </w:t>
      </w:r>
      <w:r w:rsidRPr="00237B8C">
        <w:t xml:space="preserve">not </w:t>
      </w:r>
      <w:r>
        <w:t xml:space="preserve">required </w:t>
      </w:r>
      <w:r w:rsidRPr="00237B8C">
        <w:t xml:space="preserve">to be fully initialized. </w:t>
      </w:r>
      <w:r>
        <w:t>F</w:t>
      </w:r>
      <w:r w:rsidRPr="00237B8C">
        <w:t xml:space="preserve">or the </w:t>
      </w:r>
      <w:r w:rsidRPr="004658A6">
        <w:rPr>
          <w:b/>
        </w:rPr>
        <w:t>__out</w:t>
      </w:r>
      <w:r w:rsidRPr="00237B8C">
        <w:t xml:space="preserve"> annotation</w:t>
      </w:r>
      <w:r>
        <w:t xml:space="preserve"> in post-state</w:t>
      </w:r>
      <w:r w:rsidRPr="00237B8C">
        <w:t>, the structure at **s must be valid (that is</w:t>
      </w:r>
      <w:r>
        <w:t>,</w:t>
      </w:r>
      <w:r w:rsidRPr="00237B8C">
        <w:t xml:space="preserve"> the structure is expected to be filled in.) </w:t>
      </w:r>
      <w:r>
        <w:t xml:space="preserve">The </w:t>
      </w:r>
      <w:r w:rsidRPr="004658A6">
        <w:rPr>
          <w:b/>
        </w:rPr>
        <w:t>_opt</w:t>
      </w:r>
      <w:r>
        <w:t xml:space="preserve"> modifier can be used to indicate whether any intermedia</w:t>
      </w:r>
      <w:r w:rsidRPr="004658A6">
        <w:t>te levels can be omitted—for example, if *</w:t>
      </w:r>
      <w:r w:rsidRPr="00237B8C">
        <w:rPr>
          <w:i/>
        </w:rPr>
        <w:t>p</w:t>
      </w:r>
      <w:r>
        <w:t xml:space="preserve"> can be NULL.</w:t>
      </w:r>
    </w:p>
    <w:p w:rsidR="005B2D24" w:rsidRPr="0090304F" w:rsidRDefault="005B2D24" w:rsidP="007F7251">
      <w:pPr>
        <w:pStyle w:val="BodyText"/>
      </w:pPr>
      <w:r w:rsidRPr="004658A6">
        <w:rPr>
          <w:b/>
        </w:rPr>
        <w:t>__inout</w:t>
      </w:r>
      <w:r w:rsidRPr="0090304F">
        <w:t xml:space="preserve"> means that the parameter must be valid in pre-state and valid in post-state and that both should be checked. It also means that any assumptions that PRE</w:t>
      </w:r>
      <w:r w:rsidRPr="0090304F">
        <w:rPr>
          <w:rStyle w:val="Italic"/>
        </w:rPr>
        <w:t>f</w:t>
      </w:r>
      <w:r w:rsidRPr="0090304F">
        <w:t xml:space="preserve">ast has made about the value of the </w:t>
      </w:r>
      <w:r>
        <w:t>parameter—</w:t>
      </w:r>
      <w:r w:rsidRPr="0090304F">
        <w:t>beyond simple validity</w:t>
      </w:r>
      <w:r>
        <w:t>—</w:t>
      </w:r>
      <w:r w:rsidRPr="0090304F">
        <w:t>are no longer true in post-state. That is, the value is presumed to have changed.</w:t>
      </w:r>
    </w:p>
    <w:p w:rsidR="005B2D24" w:rsidRDefault="005B2D24" w:rsidP="007F7251">
      <w:pPr>
        <w:pStyle w:val="BodyText"/>
      </w:pPr>
      <w:r w:rsidRPr="0090304F">
        <w:t>PRE</w:t>
      </w:r>
      <w:r w:rsidRPr="0090304F">
        <w:rPr>
          <w:rStyle w:val="Italic"/>
        </w:rPr>
        <w:t>f</w:t>
      </w:r>
      <w:r w:rsidRPr="0090304F">
        <w:t>ast analyzes both sides of the contract</w:t>
      </w:r>
      <w:r>
        <w:t xml:space="preserve">. The </w:t>
      </w:r>
      <w:r w:rsidRPr="004658A6">
        <w:rPr>
          <w:b/>
        </w:rPr>
        <w:t>__in</w:t>
      </w:r>
      <w:r>
        <w:t xml:space="preserve">, </w:t>
      </w:r>
      <w:r w:rsidRPr="004658A6">
        <w:rPr>
          <w:b/>
        </w:rPr>
        <w:t>__out</w:t>
      </w:r>
      <w:r>
        <w:t xml:space="preserve">, and </w:t>
      </w:r>
      <w:r w:rsidRPr="004658A6">
        <w:rPr>
          <w:b/>
        </w:rPr>
        <w:t>__inout</w:t>
      </w:r>
      <w:r>
        <w:t xml:space="preserve"> </w:t>
      </w:r>
      <w:r w:rsidRPr="0090304F">
        <w:t xml:space="preserve">annotations </w:t>
      </w:r>
      <w:r>
        <w:t>are a</w:t>
      </w:r>
      <w:r w:rsidRPr="0090304F">
        <w:t xml:space="preserve"> </w:t>
      </w:r>
      <w:r>
        <w:t>definite</w:t>
      </w:r>
      <w:r w:rsidRPr="0090304F">
        <w:t xml:space="preserve"> </w:t>
      </w:r>
      <w:r>
        <w:t>illustration</w:t>
      </w:r>
      <w:r w:rsidRPr="0090304F">
        <w:t xml:space="preserve"> </w:t>
      </w:r>
      <w:r>
        <w:t xml:space="preserve">of </w:t>
      </w:r>
      <w:r w:rsidRPr="0090304F">
        <w:t>that statement. For the function that is being analyzed</w:t>
      </w:r>
      <w:r>
        <w:t>—</w:t>
      </w:r>
      <w:r w:rsidRPr="0090304F">
        <w:t>the callee</w:t>
      </w:r>
      <w:r w:rsidR="00625665">
        <w:t>—</w:t>
      </w:r>
      <w:r w:rsidRPr="0090304F">
        <w:t>PRE</w:t>
      </w:r>
      <w:r w:rsidRPr="0090304F">
        <w:rPr>
          <w:rStyle w:val="Italic"/>
        </w:rPr>
        <w:t>f</w:t>
      </w:r>
      <w:r w:rsidRPr="0090304F">
        <w:t>ast assumes that the pre-state is true at the entry point and checks that the post-state is achieved at the exit point. Specifically, the analysis of a function starts with th</w:t>
      </w:r>
      <w:r w:rsidRPr="004658A6">
        <w:t>e initial state of the parameters. PRE</w:t>
      </w:r>
      <w:r w:rsidRPr="0090304F">
        <w:rPr>
          <w:rStyle w:val="Italic"/>
        </w:rPr>
        <w:t>f</w:t>
      </w:r>
      <w:r w:rsidRPr="0090304F">
        <w:t xml:space="preserve">ast assumes that any </w:t>
      </w:r>
      <w:r w:rsidRPr="004658A6">
        <w:rPr>
          <w:b/>
        </w:rPr>
        <w:t>__in</w:t>
      </w:r>
      <w:r w:rsidRPr="0090304F">
        <w:t xml:space="preserve"> parameters are valid at the beginning of the function and checks that </w:t>
      </w:r>
      <w:r w:rsidRPr="004658A6">
        <w:rPr>
          <w:b/>
        </w:rPr>
        <w:t>__out</w:t>
      </w:r>
      <w:r w:rsidRPr="0090304F">
        <w:t xml:space="preserve"> parameters are valid at the return from the function.</w:t>
      </w:r>
    </w:p>
    <w:p w:rsidR="005B2D24" w:rsidRDefault="005B2D24" w:rsidP="00DC5292">
      <w:pPr>
        <w:pStyle w:val="BodyTextLink"/>
      </w:pPr>
      <w:r>
        <w:t>The following two examples show how PRE</w:t>
      </w:r>
      <w:r w:rsidRPr="00F57783">
        <w:rPr>
          <w:i/>
        </w:rPr>
        <w:t>f</w:t>
      </w:r>
      <w:r>
        <w:t xml:space="preserve">ast analyzes contracts according to annotations. In the following example, the </w:t>
      </w:r>
      <w:r w:rsidRPr="004658A6">
        <w:rPr>
          <w:b/>
        </w:rPr>
        <w:t>__in</w:t>
      </w:r>
      <w:r>
        <w:t xml:space="preserve"> annotation </w:t>
      </w:r>
      <w:r w:rsidRPr="0090304F">
        <w:t>causes PRE</w:t>
      </w:r>
      <w:r w:rsidRPr="0090304F">
        <w:rPr>
          <w:rStyle w:val="Italic"/>
        </w:rPr>
        <w:t>f</w:t>
      </w:r>
      <w:r w:rsidRPr="0090304F">
        <w:t xml:space="preserve">ast to check that the </w:t>
      </w:r>
      <w:r w:rsidRPr="0090304F">
        <w:rPr>
          <w:rStyle w:val="Italic"/>
        </w:rPr>
        <w:t>s</w:t>
      </w:r>
      <w:r w:rsidRPr="0090304F">
        <w:t xml:space="preserve"> input parameter is initialized before a </w:t>
      </w:r>
      <w:r w:rsidRPr="004658A6">
        <w:rPr>
          <w:b/>
        </w:rPr>
        <w:t>strlen</w:t>
      </w:r>
      <w:r w:rsidRPr="0090304F">
        <w:t xml:space="preserve"> call</w:t>
      </w:r>
      <w:r>
        <w:t xml:space="preserve"> in the following declaration for </w:t>
      </w:r>
      <w:r w:rsidRPr="004658A6">
        <w:rPr>
          <w:b/>
        </w:rPr>
        <w:t>strlen</w:t>
      </w:r>
      <w:r>
        <w:t>:</w:t>
      </w:r>
    </w:p>
    <w:p w:rsidR="00DC5292" w:rsidRDefault="00DC5292" w:rsidP="00DC5292">
      <w:pPr>
        <w:pStyle w:val="CodeBlockScreened"/>
      </w:pPr>
    </w:p>
    <w:p w:rsidR="00DC5292" w:rsidRDefault="005B2D24" w:rsidP="00DC5292">
      <w:pPr>
        <w:pStyle w:val="CodeBlockScreened"/>
      </w:pPr>
      <w:r w:rsidRPr="0090304F">
        <w:t>size_t strlen</w:t>
      </w:r>
      <w:r w:rsidRPr="00963FD0">
        <w:rPr>
          <w:rStyle w:val="StyleCodeBlockScreenedBoldChar"/>
        </w:rPr>
        <w:t>(__in</w:t>
      </w:r>
      <w:r w:rsidRPr="0090304F">
        <w:t xml:space="preserve"> PCSTR s);</w:t>
      </w:r>
    </w:p>
    <w:p w:rsidR="005B2D24" w:rsidRDefault="005B2D24">
      <w:pPr>
        <w:pStyle w:val="CodeBlockScreened"/>
      </w:pPr>
    </w:p>
    <w:p w:rsidR="005B2D24" w:rsidRPr="00D33070" w:rsidRDefault="005B2D24">
      <w:pPr>
        <w:pStyle w:val="ListEnd"/>
      </w:pPr>
    </w:p>
    <w:p w:rsidR="005B2D24" w:rsidRDefault="005B2D24" w:rsidP="00DC5292">
      <w:pPr>
        <w:pStyle w:val="BodyTextLink"/>
      </w:pPr>
      <w:r>
        <w:t xml:space="preserve">Another example of checking both sides of the contract is the </w:t>
      </w:r>
      <w:r w:rsidRPr="004658A6">
        <w:rPr>
          <w:b/>
        </w:rPr>
        <w:t>__nullterminated</w:t>
      </w:r>
      <w:r>
        <w:t xml:space="preserve"> annotation that is implicit in the string types such as PSTR, PWSTR and so on, as shown in the following example:</w:t>
      </w:r>
    </w:p>
    <w:p w:rsidR="00DC5292" w:rsidRDefault="00DC5292" w:rsidP="00DC5292">
      <w:pPr>
        <w:pStyle w:val="CodeBlockScreened"/>
      </w:pPr>
    </w:p>
    <w:p w:rsidR="005B2D24" w:rsidRDefault="005B2D24">
      <w:pPr>
        <w:pStyle w:val="CodeBlockScreened"/>
      </w:pPr>
      <w:r>
        <w:t>PSTR substitute(__inout_ecount(len) PSTR str,</w:t>
      </w:r>
    </w:p>
    <w:p w:rsidR="00DC5292" w:rsidRDefault="005B2D24" w:rsidP="00DC5292">
      <w:pPr>
        <w:pStyle w:val="CodeBlockScreened"/>
      </w:pPr>
      <w:r>
        <w:t xml:space="preserve">                __in int len, __in PSTR oldstr, __in PSTR newstr);</w:t>
      </w:r>
    </w:p>
    <w:p w:rsidR="005B2D24" w:rsidRDefault="005B2D24">
      <w:pPr>
        <w:pStyle w:val="CodeBlockScreened"/>
      </w:pPr>
    </w:p>
    <w:p w:rsidR="005B2D24" w:rsidRPr="00D33070" w:rsidRDefault="005B2D24">
      <w:pPr>
        <w:pStyle w:val="ListEnd"/>
      </w:pPr>
    </w:p>
    <w:p w:rsidR="005B2D24" w:rsidRDefault="005B2D24" w:rsidP="00DC5292">
      <w:pPr>
        <w:pStyle w:val="BodyTextLink"/>
      </w:pPr>
      <w:r>
        <w:t xml:space="preserve">In this example, a function named substitute takes a string as input and substitutes all instances of </w:t>
      </w:r>
      <w:r w:rsidRPr="008C7970">
        <w:rPr>
          <w:i/>
        </w:rPr>
        <w:t>oldstr</w:t>
      </w:r>
      <w:r>
        <w:t xml:space="preserve"> with the value of </w:t>
      </w:r>
      <w:r w:rsidRPr="008C7970">
        <w:rPr>
          <w:i/>
        </w:rPr>
        <w:t>newstr</w:t>
      </w:r>
      <w:r>
        <w:t xml:space="preserve">. The function never overruns </w:t>
      </w:r>
      <w:r w:rsidRPr="008C7970">
        <w:rPr>
          <w:i/>
        </w:rPr>
        <w:t>len</w:t>
      </w:r>
      <w:r>
        <w:t xml:space="preserve"> bytes, and it ensures that the resulting value of </w:t>
      </w:r>
      <w:r w:rsidRPr="008C7970">
        <w:rPr>
          <w:i/>
        </w:rPr>
        <w:t>str</w:t>
      </w:r>
      <w:r>
        <w:t xml:space="preserve"> is always null terminated. Assuming the substitute function does something, the </w:t>
      </w:r>
      <w:r w:rsidRPr="004658A6">
        <w:rPr>
          <w:b/>
        </w:rPr>
        <w:t>__inout</w:t>
      </w:r>
      <w:r>
        <w:t xml:space="preserve"> part of the annotation applied to </w:t>
      </w:r>
      <w:r w:rsidRPr="00245689">
        <w:rPr>
          <w:i/>
        </w:rPr>
        <w:t>str</w:t>
      </w:r>
      <w:r>
        <w:t xml:space="preserve"> indicates that the value of </w:t>
      </w:r>
      <w:r w:rsidRPr="008C7970">
        <w:rPr>
          <w:i/>
        </w:rPr>
        <w:t>str</w:t>
      </w:r>
      <w:r>
        <w:t xml:space="preserve"> before and after the call is different, but it is valid both before and after the call. PRE</w:t>
      </w:r>
      <w:r w:rsidRPr="00991D4C">
        <w:rPr>
          <w:i/>
        </w:rPr>
        <w:t>f</w:t>
      </w:r>
      <w:r>
        <w:t>ast performs the following analysis of this contract:</w:t>
      </w:r>
    </w:p>
    <w:p w:rsidR="005B2D24" w:rsidRPr="008604C2" w:rsidRDefault="005B2D24" w:rsidP="00E52FAB">
      <w:pPr>
        <w:pStyle w:val="BulletList"/>
      </w:pPr>
      <w:r w:rsidRPr="008604C2">
        <w:t>For the caller part of the contract, PRE</w:t>
      </w:r>
      <w:r w:rsidRPr="008604C2">
        <w:rPr>
          <w:i/>
        </w:rPr>
        <w:t>f</w:t>
      </w:r>
      <w:r w:rsidRPr="008604C2">
        <w:t xml:space="preserve">ast checks that </w:t>
      </w:r>
      <w:r w:rsidRPr="008604C2">
        <w:rPr>
          <w:i/>
        </w:rPr>
        <w:t>str</w:t>
      </w:r>
      <w:r w:rsidRPr="008604C2">
        <w:t xml:space="preserve">, </w:t>
      </w:r>
      <w:r w:rsidRPr="008604C2">
        <w:rPr>
          <w:i/>
        </w:rPr>
        <w:t>oldstr</w:t>
      </w:r>
      <w:r w:rsidRPr="008604C2">
        <w:t xml:space="preserve">, and </w:t>
      </w:r>
      <w:r w:rsidRPr="008604C2">
        <w:rPr>
          <w:i/>
        </w:rPr>
        <w:t>newstr</w:t>
      </w:r>
      <w:r w:rsidRPr="008604C2">
        <w:t xml:space="preserve"> are all null terminated at the point of the call, as far as can be determined statically. It also checks that the buffer at </w:t>
      </w:r>
      <w:r w:rsidRPr="008604C2">
        <w:rPr>
          <w:i/>
        </w:rPr>
        <w:t>str</w:t>
      </w:r>
      <w:r w:rsidRPr="008604C2">
        <w:t xml:space="preserve"> is big enough for </w:t>
      </w:r>
      <w:r w:rsidRPr="008604C2">
        <w:rPr>
          <w:i/>
        </w:rPr>
        <w:t>len</w:t>
      </w:r>
      <w:r w:rsidRPr="008604C2">
        <w:t xml:space="preserve"> bytes.</w:t>
      </w:r>
    </w:p>
    <w:p w:rsidR="005B2D24" w:rsidRPr="008604C2" w:rsidRDefault="005B2D24" w:rsidP="00E52FAB">
      <w:pPr>
        <w:pStyle w:val="BulletList"/>
      </w:pPr>
      <w:r w:rsidRPr="008604C2">
        <w:t>For the callee part of the contract, PRE</w:t>
      </w:r>
      <w:r w:rsidRPr="008604C2">
        <w:rPr>
          <w:i/>
        </w:rPr>
        <w:t>f</w:t>
      </w:r>
      <w:r w:rsidRPr="008604C2">
        <w:t xml:space="preserve">ast checks that no access is made past </w:t>
      </w:r>
      <w:r w:rsidRPr="008604C2">
        <w:rPr>
          <w:i/>
        </w:rPr>
        <w:t>len</w:t>
      </w:r>
      <w:r w:rsidRPr="008604C2">
        <w:t xml:space="preserve"> bytes into </w:t>
      </w:r>
      <w:r w:rsidRPr="008604C2">
        <w:rPr>
          <w:i/>
        </w:rPr>
        <w:t>str</w:t>
      </w:r>
      <w:r w:rsidRPr="008604C2">
        <w:t>. PRE</w:t>
      </w:r>
      <w:r w:rsidRPr="008604C2">
        <w:rPr>
          <w:i/>
        </w:rPr>
        <w:t>f</w:t>
      </w:r>
      <w:r w:rsidRPr="008604C2">
        <w:t xml:space="preserve">ast assumes that </w:t>
      </w:r>
      <w:r w:rsidRPr="008604C2">
        <w:rPr>
          <w:i/>
        </w:rPr>
        <w:t>str</w:t>
      </w:r>
      <w:r w:rsidRPr="008604C2">
        <w:t xml:space="preserve">, </w:t>
      </w:r>
      <w:r w:rsidRPr="008604C2">
        <w:rPr>
          <w:i/>
        </w:rPr>
        <w:t>oldstr</w:t>
      </w:r>
      <w:r w:rsidRPr="008604C2">
        <w:t xml:space="preserve">, and </w:t>
      </w:r>
      <w:r w:rsidRPr="008604C2">
        <w:rPr>
          <w:i/>
        </w:rPr>
        <w:t>newstr</w:t>
      </w:r>
      <w:r w:rsidRPr="008604C2">
        <w:t xml:space="preserve"> are null terminated. The critical check that PRE</w:t>
      </w:r>
      <w:r w:rsidRPr="008604C2">
        <w:rPr>
          <w:i/>
        </w:rPr>
        <w:t>f</w:t>
      </w:r>
      <w:r w:rsidRPr="008604C2">
        <w:t xml:space="preserve">ast makes is that the final result value of </w:t>
      </w:r>
      <w:r w:rsidRPr="008604C2">
        <w:rPr>
          <w:i/>
        </w:rPr>
        <w:t>str</w:t>
      </w:r>
      <w:r w:rsidRPr="008604C2">
        <w:t xml:space="preserve"> is null terminated.</w:t>
      </w:r>
    </w:p>
    <w:p w:rsidR="00DC5292" w:rsidRDefault="00DC5292" w:rsidP="00DC5292">
      <w:pPr>
        <w:pStyle w:val="Le"/>
      </w:pPr>
    </w:p>
    <w:p w:rsidR="005B2D24" w:rsidRDefault="005B2D24" w:rsidP="007F7251">
      <w:pPr>
        <w:pStyle w:val="BodyText"/>
      </w:pPr>
      <w:r>
        <w:t xml:space="preserve">Most of the annotations described later in this </w:t>
      </w:r>
      <w:r w:rsidR="00483A84">
        <w:t>paper</w:t>
      </w:r>
      <w:r>
        <w:t>, including the IRQL, memory, and nonmemory resource driver annotations, have both caller and callee semantics to assure that both sides of the contract are met.</w:t>
      </w:r>
    </w:p>
    <w:p w:rsidR="005B2D24" w:rsidRPr="001D6800" w:rsidRDefault="005B2D24">
      <w:pPr>
        <w:pStyle w:val="Heading3"/>
      </w:pPr>
      <w:bookmarkStart w:id="59" w:name="_Toc152405858"/>
      <w:bookmarkStart w:id="60" w:name="_Toc152844229"/>
      <w:bookmarkStart w:id="61" w:name="_Toc157414708"/>
      <w:bookmarkStart w:id="62" w:name="_Toc158971790"/>
      <w:bookmarkStart w:id="63" w:name="_Toc165195390"/>
      <w:r w:rsidRPr="001D6800">
        <w:t>__in</w:t>
      </w:r>
      <w:r w:rsidR="00625665">
        <w:t>, __out,</w:t>
      </w:r>
      <w:r w:rsidRPr="001D6800">
        <w:t xml:space="preserve"> and __</w:t>
      </w:r>
      <w:r w:rsidR="00625665">
        <w:t>in</w:t>
      </w:r>
      <w:r w:rsidRPr="001D6800">
        <w:t>out versus IN</w:t>
      </w:r>
      <w:r>
        <w:t>,</w:t>
      </w:r>
      <w:r w:rsidRPr="001D6800">
        <w:t xml:space="preserve"> OUT</w:t>
      </w:r>
      <w:bookmarkEnd w:id="59"/>
      <w:bookmarkEnd w:id="60"/>
      <w:r>
        <w:t>, and IN OUT</w:t>
      </w:r>
      <w:bookmarkEnd w:id="61"/>
      <w:bookmarkEnd w:id="62"/>
      <w:bookmarkEnd w:id="63"/>
    </w:p>
    <w:p w:rsidR="005B2D24" w:rsidRDefault="005B2D24" w:rsidP="007F7251">
      <w:pPr>
        <w:pStyle w:val="BodyText"/>
      </w:pPr>
      <w:r w:rsidRPr="0090304F">
        <w:t xml:space="preserve">In general, </w:t>
      </w:r>
      <w:r>
        <w:t xml:space="preserve">you should replace </w:t>
      </w:r>
      <w:r w:rsidRPr="0090304F">
        <w:t xml:space="preserve">all instances of </w:t>
      </w:r>
      <w:r w:rsidRPr="004658A6">
        <w:rPr>
          <w:b/>
        </w:rPr>
        <w:t>IN</w:t>
      </w:r>
      <w:r w:rsidRPr="0090304F">
        <w:t xml:space="preserve">, </w:t>
      </w:r>
      <w:r w:rsidRPr="004658A6">
        <w:rPr>
          <w:b/>
        </w:rPr>
        <w:t>OUT</w:t>
      </w:r>
      <w:r w:rsidRPr="0090304F">
        <w:t xml:space="preserve">, and </w:t>
      </w:r>
      <w:r w:rsidRPr="004658A6">
        <w:rPr>
          <w:b/>
        </w:rPr>
        <w:t xml:space="preserve">IN OUT </w:t>
      </w:r>
      <w:r>
        <w:t>with</w:t>
      </w:r>
      <w:r w:rsidRPr="0090304F">
        <w:t xml:space="preserve"> </w:t>
      </w:r>
      <w:r w:rsidRPr="004658A6">
        <w:rPr>
          <w:b/>
        </w:rPr>
        <w:t>__in</w:t>
      </w:r>
      <w:r w:rsidRPr="0090304F">
        <w:t xml:space="preserve">, </w:t>
      </w:r>
      <w:r w:rsidRPr="004658A6">
        <w:rPr>
          <w:b/>
        </w:rPr>
        <w:t>__out</w:t>
      </w:r>
      <w:r w:rsidRPr="0090304F">
        <w:t xml:space="preserve">, </w:t>
      </w:r>
      <w:r>
        <w:t>and</w:t>
      </w:r>
      <w:r w:rsidRPr="0090304F">
        <w:t xml:space="preserve"> </w:t>
      </w:r>
      <w:r w:rsidRPr="004658A6">
        <w:rPr>
          <w:b/>
        </w:rPr>
        <w:t>__inout</w:t>
      </w:r>
      <w:r>
        <w:t>, respectively</w:t>
      </w:r>
      <w:r w:rsidRPr="004658A6">
        <w:rPr>
          <w:b/>
        </w:rPr>
        <w:t>.</w:t>
      </w:r>
      <w:r w:rsidRPr="0090304F">
        <w:t xml:space="preserve"> </w:t>
      </w:r>
      <w:r>
        <w:t>However, do not simply redefin</w:t>
      </w:r>
      <w:r w:rsidRPr="003E76D5">
        <w:t>e these older macros</w:t>
      </w:r>
      <w:r w:rsidRPr="0090304F">
        <w:t xml:space="preserve"> </w:t>
      </w:r>
      <w:r>
        <w:t>in terms of the newer annotations.</w:t>
      </w:r>
    </w:p>
    <w:p w:rsidR="005B2D24" w:rsidRDefault="005B2D24" w:rsidP="007F7251">
      <w:pPr>
        <w:pStyle w:val="BodyText"/>
      </w:pPr>
      <w:r>
        <w:t xml:space="preserve">Although the </w:t>
      </w:r>
      <w:r w:rsidRPr="004658A6">
        <w:rPr>
          <w:b/>
        </w:rPr>
        <w:t>IN</w:t>
      </w:r>
      <w:r>
        <w:t xml:space="preserve"> and </w:t>
      </w:r>
      <w:r w:rsidRPr="004658A6">
        <w:rPr>
          <w:b/>
        </w:rPr>
        <w:t>OUT</w:t>
      </w:r>
      <w:r>
        <w:t xml:space="preserve"> macros often appear in source code, they have never been given a value and are never validated by any tool or compiler, so they do not alw</w:t>
      </w:r>
      <w:r w:rsidRPr="004658A6">
        <w:t xml:space="preserve">ays reflect the actual usage of the parameters and could be incorrect. Therefore, these macros might be incorrectly used or placed in existing source code. You should review functions that use </w:t>
      </w:r>
      <w:r w:rsidRPr="004658A6">
        <w:rPr>
          <w:b/>
        </w:rPr>
        <w:t>IN</w:t>
      </w:r>
      <w:r>
        <w:t xml:space="preserve">, </w:t>
      </w:r>
      <w:r w:rsidRPr="004658A6">
        <w:rPr>
          <w:b/>
        </w:rPr>
        <w:t>OUT</w:t>
      </w:r>
      <w:r>
        <w:t xml:space="preserve">, and </w:t>
      </w:r>
      <w:r w:rsidRPr="004658A6">
        <w:rPr>
          <w:b/>
        </w:rPr>
        <w:t>IN OUT</w:t>
      </w:r>
      <w:r>
        <w:t xml:space="preserve"> and make sure to place the correct </w:t>
      </w:r>
      <w:r w:rsidRPr="004658A6">
        <w:rPr>
          <w:b/>
        </w:rPr>
        <w:t>__in</w:t>
      </w:r>
      <w:r>
        <w:t xml:space="preserve">, </w:t>
      </w:r>
      <w:r w:rsidRPr="004658A6">
        <w:rPr>
          <w:b/>
        </w:rPr>
        <w:t>__out</w:t>
      </w:r>
      <w:r>
        <w:t xml:space="preserve">, and </w:t>
      </w:r>
      <w:r w:rsidRPr="004658A6">
        <w:rPr>
          <w:b/>
        </w:rPr>
        <w:t>__inout</w:t>
      </w:r>
      <w:r>
        <w:t xml:space="preserve"> annotations in the appropriate locations.</w:t>
      </w:r>
    </w:p>
    <w:p w:rsidR="005B2D24" w:rsidRDefault="005B2D24">
      <w:pPr>
        <w:pStyle w:val="Heading2"/>
      </w:pPr>
      <w:bookmarkStart w:id="64" w:name="_Toc134599916"/>
      <w:bookmarkStart w:id="65" w:name="_Toc152844230"/>
      <w:bookmarkStart w:id="66" w:name="_Toc157414709"/>
      <w:bookmarkStart w:id="67" w:name="_Toc158971791"/>
      <w:bookmarkStart w:id="68" w:name="_Toc165195391"/>
      <w:r w:rsidRPr="0090304F">
        <w:t>Annotation Modifiers</w:t>
      </w:r>
      <w:bookmarkEnd w:id="64"/>
      <w:bookmarkEnd w:id="65"/>
      <w:bookmarkEnd w:id="66"/>
      <w:bookmarkEnd w:id="67"/>
      <w:bookmarkEnd w:id="68"/>
    </w:p>
    <w:p w:rsidR="005B2D24" w:rsidRPr="0090304F" w:rsidRDefault="005B2D24" w:rsidP="007F7251">
      <w:pPr>
        <w:pStyle w:val="BodyText"/>
      </w:pPr>
      <w:r w:rsidRPr="0090304F">
        <w:t xml:space="preserve">For various reasons </w:t>
      </w:r>
      <w:r>
        <w:t>related to</w:t>
      </w:r>
      <w:r w:rsidRPr="0090304F">
        <w:t xml:space="preserve"> implementation, many annotations that must be applied to function parameters must be represented as a single macro, rather than as a series of ad</w:t>
      </w:r>
      <w:r w:rsidRPr="004658A6">
        <w:t xml:space="preserve">jacent macros. In particular, this is true for </w:t>
      </w:r>
      <w:r>
        <w:t xml:space="preserve">most of </w:t>
      </w:r>
      <w:r w:rsidRPr="0090304F">
        <w:t>the various basic annotations</w:t>
      </w:r>
      <w:r>
        <w:t xml:space="preserve">, which </w:t>
      </w:r>
      <w:r w:rsidRPr="0090304F">
        <w:t>should appear as a single composite macro for each parameter.</w:t>
      </w:r>
    </w:p>
    <w:p w:rsidR="005B2D24" w:rsidRPr="0090304F" w:rsidRDefault="005B2D24" w:rsidP="001D0B2B">
      <w:pPr>
        <w:pStyle w:val="BodyText"/>
        <w:keepLines/>
      </w:pPr>
      <w:r w:rsidRPr="0090304F">
        <w:t>This is accomplished by adding modifiers to the annotation</w:t>
      </w:r>
      <w:r>
        <w:t xml:space="preserve"> to compose </w:t>
      </w:r>
      <w:r w:rsidRPr="0090304F">
        <w:t xml:space="preserve">a more complete annotation. The two most common modifiers, </w:t>
      </w:r>
      <w:r w:rsidRPr="004658A6">
        <w:rPr>
          <w:b/>
        </w:rPr>
        <w:t>_opt</w:t>
      </w:r>
      <w:r w:rsidRPr="0090304F">
        <w:t xml:space="preserve"> and </w:t>
      </w:r>
      <w:r w:rsidRPr="004658A6">
        <w:rPr>
          <w:b/>
        </w:rPr>
        <w:t>_deref</w:t>
      </w:r>
      <w:r w:rsidRPr="0090304F">
        <w:t xml:space="preserve">, are examples of how to create more complex annotations by </w:t>
      </w:r>
      <w:r>
        <w:t>combining simpler annotations</w:t>
      </w:r>
      <w:r w:rsidRPr="0090304F">
        <w:t>.</w:t>
      </w:r>
    </w:p>
    <w:p w:rsidR="005B2D24" w:rsidRDefault="005B2D24">
      <w:pPr>
        <w:pStyle w:val="Heading3"/>
      </w:pPr>
      <w:bookmarkStart w:id="69" w:name="_Toc152405859"/>
      <w:bookmarkStart w:id="70" w:name="_Toc152844231"/>
      <w:bookmarkStart w:id="71" w:name="_Toc157414710"/>
      <w:bookmarkStart w:id="72" w:name="_Toc158971792"/>
      <w:bookmarkStart w:id="73" w:name="_Toc165195392"/>
      <w:r w:rsidRPr="001D6800">
        <w:t>The _opt Modifier</w:t>
      </w:r>
      <w:bookmarkEnd w:id="69"/>
      <w:bookmarkEnd w:id="70"/>
      <w:bookmarkEnd w:id="71"/>
      <w:bookmarkEnd w:id="72"/>
      <w:bookmarkEnd w:id="73"/>
    </w:p>
    <w:p w:rsidR="005B2D24" w:rsidRPr="004904C0" w:rsidRDefault="005B2D24" w:rsidP="007F7251">
      <w:pPr>
        <w:pStyle w:val="BodyText"/>
      </w:pPr>
      <w:r w:rsidRPr="0090304F">
        <w:t xml:space="preserve">The </w:t>
      </w:r>
      <w:r w:rsidRPr="004658A6">
        <w:rPr>
          <w:b/>
        </w:rPr>
        <w:t>__in</w:t>
      </w:r>
      <w:r w:rsidRPr="0090304F">
        <w:t xml:space="preserve"> annotation does not allow null pointers, but often a function can take a NULL in the place of an actual parameter. The </w:t>
      </w:r>
      <w:r w:rsidRPr="004658A6">
        <w:rPr>
          <w:b/>
        </w:rPr>
        <w:t>_opt</w:t>
      </w:r>
      <w:r w:rsidRPr="0090304F">
        <w:t xml:space="preserve"> modifier indicates that </w:t>
      </w:r>
      <w:r>
        <w:t>the parameter is optional; that is, it can be</w:t>
      </w:r>
      <w:r w:rsidRPr="0090304F">
        <w:t xml:space="preserve"> NULL</w:t>
      </w:r>
      <w:r>
        <w:t xml:space="preserve">. For example, an optional input parameter—such as a pointer to a structure—would be annotated as </w:t>
      </w:r>
      <w:r w:rsidRPr="004658A6">
        <w:rPr>
          <w:b/>
        </w:rPr>
        <w:t>__in_opt</w:t>
      </w:r>
      <w:r w:rsidRPr="00625665">
        <w:t>,</w:t>
      </w:r>
      <w:r>
        <w:t xml:space="preserve"> whereas an optional output parameter would be coded as </w:t>
      </w:r>
      <w:r w:rsidRPr="004658A6">
        <w:rPr>
          <w:b/>
        </w:rPr>
        <w:t>__out_opt</w:t>
      </w:r>
      <w:r>
        <w:t>.</w:t>
      </w:r>
    </w:p>
    <w:p w:rsidR="005B2D24" w:rsidRPr="0090304F" w:rsidRDefault="005B2D24" w:rsidP="007F7251">
      <w:pPr>
        <w:pStyle w:val="BodyText"/>
      </w:pPr>
      <w:r w:rsidRPr="0090304F">
        <w:t xml:space="preserve">Typically, </w:t>
      </w:r>
      <w:r w:rsidRPr="004658A6">
        <w:rPr>
          <w:b/>
        </w:rPr>
        <w:t>__in_opt</w:t>
      </w:r>
      <w:r w:rsidRPr="0090304F">
        <w:t xml:space="preserve"> and </w:t>
      </w:r>
      <w:r w:rsidRPr="004658A6">
        <w:rPr>
          <w:b/>
        </w:rPr>
        <w:t xml:space="preserve">__out_opt </w:t>
      </w:r>
      <w:r>
        <w:t>are used for</w:t>
      </w:r>
      <w:r w:rsidRPr="0090304F">
        <w:t xml:space="preserve"> pointers to structures with a fixed size. Additional modifiers can be applied to annotate </w:t>
      </w:r>
      <w:r>
        <w:t xml:space="preserve">variable-sized </w:t>
      </w:r>
      <w:r w:rsidRPr="0090304F">
        <w:t>objects</w:t>
      </w:r>
      <w:r>
        <w:t xml:space="preserve">, as described in “Buffer-Size Annotations” later in this </w:t>
      </w:r>
      <w:r w:rsidR="00483A84">
        <w:t>paper</w:t>
      </w:r>
      <w:r w:rsidRPr="0090304F">
        <w:t>.</w:t>
      </w:r>
    </w:p>
    <w:p w:rsidR="005B2D24" w:rsidRDefault="005B2D24" w:rsidP="007F7251">
      <w:pPr>
        <w:pStyle w:val="BodyText"/>
      </w:pPr>
      <w:r w:rsidRPr="0090304F">
        <w:t xml:space="preserve">In general, </w:t>
      </w:r>
      <w:r>
        <w:t xml:space="preserve">you should replace </w:t>
      </w:r>
      <w:r w:rsidRPr="0090304F">
        <w:t xml:space="preserve">all instances of the </w:t>
      </w:r>
      <w:r w:rsidRPr="004658A6">
        <w:rPr>
          <w:b/>
        </w:rPr>
        <w:t>OPTIONAL</w:t>
      </w:r>
      <w:r w:rsidRPr="0090304F">
        <w:t xml:space="preserve"> macro with the </w:t>
      </w:r>
      <w:r w:rsidRPr="004658A6">
        <w:rPr>
          <w:b/>
        </w:rPr>
        <w:t>_opt</w:t>
      </w:r>
      <w:r w:rsidRPr="0090304F">
        <w:t xml:space="preserve"> modifier</w:t>
      </w:r>
      <w:r>
        <w:t xml:space="preserve">. However, because no tool or compiler validates </w:t>
      </w:r>
      <w:r w:rsidRPr="004658A6">
        <w:rPr>
          <w:b/>
        </w:rPr>
        <w:t>OPTIONAL</w:t>
      </w:r>
      <w:r>
        <w:t xml:space="preserve">, check the code carefully to ensure that parameters labeled </w:t>
      </w:r>
      <w:r w:rsidRPr="004658A6">
        <w:rPr>
          <w:b/>
        </w:rPr>
        <w:t>OPTIONAL</w:t>
      </w:r>
      <w:r>
        <w:t xml:space="preserve"> actually are optional.</w:t>
      </w:r>
    </w:p>
    <w:p w:rsidR="005B2D24" w:rsidRDefault="005B2D24">
      <w:pPr>
        <w:pStyle w:val="Heading3"/>
      </w:pPr>
      <w:bookmarkStart w:id="74" w:name="_Toc152405860"/>
      <w:bookmarkStart w:id="75" w:name="_Toc152844232"/>
      <w:bookmarkStart w:id="76" w:name="_Toc157414711"/>
      <w:bookmarkStart w:id="77" w:name="_Toc158971793"/>
      <w:bookmarkStart w:id="78" w:name="_Toc165195393"/>
      <w:r w:rsidRPr="001D6800">
        <w:t>The _deref Modifier</w:t>
      </w:r>
      <w:bookmarkEnd w:id="74"/>
      <w:bookmarkEnd w:id="75"/>
      <w:bookmarkEnd w:id="76"/>
      <w:bookmarkEnd w:id="77"/>
      <w:bookmarkEnd w:id="78"/>
    </w:p>
    <w:p w:rsidR="005B2D24" w:rsidRDefault="005B2D24" w:rsidP="007F7251">
      <w:pPr>
        <w:pStyle w:val="BodyText"/>
      </w:pPr>
      <w:r>
        <w:t>User-defined</w:t>
      </w:r>
      <w:r w:rsidRPr="0090304F">
        <w:t xml:space="preserve"> types </w:t>
      </w:r>
      <w:r>
        <w:t xml:space="preserve">such as </w:t>
      </w:r>
      <w:r w:rsidRPr="00710397">
        <w:t>struct</w:t>
      </w:r>
      <w:r>
        <w:t>ure</w:t>
      </w:r>
      <w:r w:rsidRPr="00710397">
        <w:t>s</w:t>
      </w:r>
      <w:r>
        <w:t xml:space="preserve"> can be declared </w:t>
      </w:r>
      <w:r w:rsidRPr="0090304F">
        <w:t>as parameter type</w:t>
      </w:r>
      <w:r>
        <w:t>s</w:t>
      </w:r>
      <w:r w:rsidRPr="0090304F">
        <w:t>, so it is sometimes necessary to annotate</w:t>
      </w:r>
      <w:r>
        <w:t xml:space="preserve"> the dereferenced value of a parameter</w:t>
      </w:r>
      <w:r w:rsidRPr="0090304F">
        <w:t xml:space="preserve">. </w:t>
      </w:r>
      <w:r>
        <w:t xml:space="preserve">The </w:t>
      </w:r>
      <w:r w:rsidRPr="004658A6">
        <w:rPr>
          <w:b/>
        </w:rPr>
        <w:t>_deref</w:t>
      </w:r>
      <w:r>
        <w:t xml:space="preserve"> modifier indicates that an annotation should be applied to the dereferenced value of a parameter, and not the parameter itself.</w:t>
      </w:r>
    </w:p>
    <w:p w:rsidR="005B2D24" w:rsidRPr="0090304F" w:rsidRDefault="005B2D24" w:rsidP="00DC5292">
      <w:pPr>
        <w:pStyle w:val="BodyTextLink"/>
      </w:pPr>
      <w:r>
        <w:t>For example, c</w:t>
      </w:r>
      <w:r w:rsidRPr="0090304F">
        <w:t>onsider the following function:</w:t>
      </w:r>
    </w:p>
    <w:p w:rsidR="00DC5292" w:rsidRDefault="00DC5292" w:rsidP="00DC5292">
      <w:pPr>
        <w:pStyle w:val="CodeBlockScreened"/>
      </w:pPr>
    </w:p>
    <w:p w:rsidR="00DC5292" w:rsidRDefault="005B2D24" w:rsidP="00DC5292">
      <w:pPr>
        <w:pStyle w:val="CodeBlockScreened"/>
      </w:pPr>
      <w:r>
        <w:t>int myFunction</w:t>
      </w:r>
      <w:r w:rsidRPr="0090304F">
        <w:t>(struct s **p)</w:t>
      </w:r>
      <w:r>
        <w:t>;</w:t>
      </w:r>
    </w:p>
    <w:p w:rsidR="00DC5292" w:rsidRDefault="00DC5292" w:rsidP="00DC5292">
      <w:pPr>
        <w:pStyle w:val="CodeBlockScreened"/>
      </w:pPr>
    </w:p>
    <w:p w:rsidR="005B2D24" w:rsidRDefault="005B2D24" w:rsidP="007F7251">
      <w:pPr>
        <w:pStyle w:val="BodyText"/>
      </w:pPr>
      <w:r>
        <w:t xml:space="preserve">When you pass a pointer such as </w:t>
      </w:r>
      <w:r w:rsidRPr="004658A6">
        <w:rPr>
          <w:b/>
        </w:rPr>
        <w:t>struct</w:t>
      </w:r>
      <w:r>
        <w:t xml:space="preserve"> s *</w:t>
      </w:r>
      <w:r w:rsidRPr="005B7067">
        <w:rPr>
          <w:i/>
        </w:rPr>
        <w:t>p</w:t>
      </w:r>
      <w:r>
        <w:t xml:space="preserve"> to a function, the memory that *</w:t>
      </w:r>
      <w:r w:rsidRPr="005B7067">
        <w:rPr>
          <w:i/>
        </w:rPr>
        <w:t>p</w:t>
      </w:r>
      <w:r>
        <w:t xml:space="preserve"> points to is passed by reference. </w:t>
      </w:r>
      <w:r w:rsidRPr="005B7067">
        <w:rPr>
          <w:i/>
        </w:rPr>
        <w:t>p</w:t>
      </w:r>
      <w:r>
        <w:t xml:space="preserve"> itself is passed by value. </w:t>
      </w:r>
      <w:r w:rsidRPr="0090304F">
        <w:t xml:space="preserve">In this example, </w:t>
      </w:r>
      <w:r>
        <w:t xml:space="preserve">the </w:t>
      </w:r>
      <w:r w:rsidRPr="00710397">
        <w:rPr>
          <w:i/>
        </w:rPr>
        <w:t>p</w:t>
      </w:r>
      <w:r>
        <w:t xml:space="preserve"> parameter is a variable of type pointer-to-</w:t>
      </w:r>
      <w:r w:rsidRPr="001014C3">
        <w:t>s</w:t>
      </w:r>
      <w:r>
        <w:t xml:space="preserve"> that is being passed by reference. **</w:t>
      </w:r>
      <w:r w:rsidRPr="005B7067">
        <w:rPr>
          <w:i/>
        </w:rPr>
        <w:t>p</w:t>
      </w:r>
      <w:r>
        <w:t xml:space="preserve"> is a variable of type </w:t>
      </w:r>
      <w:r w:rsidRPr="004658A6">
        <w:rPr>
          <w:b/>
        </w:rPr>
        <w:t>struct</w:t>
      </w:r>
      <w:r>
        <w:t xml:space="preserve"> s, *</w:t>
      </w:r>
      <w:r w:rsidRPr="005B7067">
        <w:rPr>
          <w:i/>
        </w:rPr>
        <w:t>p</w:t>
      </w:r>
      <w:r>
        <w:t xml:space="preserve"> is a pointer to that variable, and </w:t>
      </w:r>
      <w:r w:rsidRPr="005B7067">
        <w:rPr>
          <w:i/>
        </w:rPr>
        <w:t>p</w:t>
      </w:r>
      <w:r>
        <w:t xml:space="preserve"> is a pointer to that pointer.</w:t>
      </w:r>
    </w:p>
    <w:p w:rsidR="005B2D24" w:rsidRPr="0090304F" w:rsidRDefault="005B2D24" w:rsidP="007F7251">
      <w:pPr>
        <w:pStyle w:val="BodyText"/>
      </w:pPr>
      <w:r>
        <w:t>In this example, the myFunction</w:t>
      </w:r>
      <w:r w:rsidRPr="0090304F">
        <w:t xml:space="preserve"> </w:t>
      </w:r>
      <w:r>
        <w:t xml:space="preserve">function </w:t>
      </w:r>
      <w:r w:rsidRPr="0090304F">
        <w:t xml:space="preserve">is defined to </w:t>
      </w:r>
      <w:r>
        <w:t>modify *</w:t>
      </w:r>
      <w:r w:rsidRPr="00710397">
        <w:rPr>
          <w:i/>
        </w:rPr>
        <w:t>p</w:t>
      </w:r>
      <w:r>
        <w:t xml:space="preserve">, the pointer to the variable of type </w:t>
      </w:r>
      <w:r w:rsidRPr="004658A6">
        <w:rPr>
          <w:b/>
        </w:rPr>
        <w:t>struct</w:t>
      </w:r>
      <w:r>
        <w:t xml:space="preserve"> s. The function requires that </w:t>
      </w:r>
      <w:r w:rsidRPr="00710397">
        <w:rPr>
          <w:i/>
        </w:rPr>
        <w:t>p</w:t>
      </w:r>
      <w:r>
        <w:t xml:space="preserve"> not be NULL. However,</w:t>
      </w:r>
      <w:r w:rsidRPr="0090304F" w:rsidDel="00710397">
        <w:t xml:space="preserve"> </w:t>
      </w:r>
      <w:r>
        <w:t xml:space="preserve">the function allows </w:t>
      </w:r>
      <w:r w:rsidRPr="004658A6">
        <w:rPr>
          <w:b/>
        </w:rPr>
        <w:t>*</w:t>
      </w:r>
      <w:r w:rsidRPr="0090304F">
        <w:rPr>
          <w:rStyle w:val="Italic"/>
        </w:rPr>
        <w:t>p</w:t>
      </w:r>
      <w:r w:rsidRPr="0090304F">
        <w:t xml:space="preserve"> </w:t>
      </w:r>
      <w:r>
        <w:t>to</w:t>
      </w:r>
      <w:r w:rsidRPr="0090304F">
        <w:t xml:space="preserve"> be NULL</w:t>
      </w:r>
      <w:r>
        <w:t>—if *</w:t>
      </w:r>
      <w:r w:rsidRPr="000E44D9">
        <w:rPr>
          <w:i/>
        </w:rPr>
        <w:t>p</w:t>
      </w:r>
      <w:r>
        <w:t xml:space="preserve"> is NULL,</w:t>
      </w:r>
      <w:r w:rsidRPr="0090304F">
        <w:t xml:space="preserve"> the function </w:t>
      </w:r>
      <w:r>
        <w:t xml:space="preserve">simply </w:t>
      </w:r>
      <w:r w:rsidRPr="0090304F">
        <w:t>takes no action on</w:t>
      </w:r>
      <w:r>
        <w:t xml:space="preserve"> *</w:t>
      </w:r>
      <w:r w:rsidRPr="0090304F">
        <w:rPr>
          <w:rStyle w:val="Italic"/>
        </w:rPr>
        <w:t>p</w:t>
      </w:r>
      <w:r>
        <w:rPr>
          <w:rStyle w:val="Italic"/>
        </w:rPr>
        <w:t>.</w:t>
      </w:r>
    </w:p>
    <w:p w:rsidR="005B2D24" w:rsidRDefault="005B2D24" w:rsidP="007F7251">
      <w:pPr>
        <w:pStyle w:val="BodyText"/>
      </w:pPr>
      <w:r w:rsidRPr="0090304F">
        <w:t xml:space="preserve">Annotating </w:t>
      </w:r>
      <w:r w:rsidRPr="003251E6">
        <w:rPr>
          <w:i/>
        </w:rPr>
        <w:t>p</w:t>
      </w:r>
      <w:r w:rsidRPr="0090304F">
        <w:t xml:space="preserve"> as </w:t>
      </w:r>
      <w:r w:rsidRPr="004658A6">
        <w:rPr>
          <w:b/>
        </w:rPr>
        <w:t>__inout</w:t>
      </w:r>
      <w:r w:rsidRPr="0090304F">
        <w:t xml:space="preserve"> would require that </w:t>
      </w:r>
      <w:r w:rsidRPr="004658A6">
        <w:rPr>
          <w:b/>
        </w:rPr>
        <w:t>*</w:t>
      </w:r>
      <w:r w:rsidRPr="0090304F">
        <w:rPr>
          <w:rStyle w:val="Italic"/>
        </w:rPr>
        <w:t>p</w:t>
      </w:r>
      <w:r w:rsidRPr="0090304F">
        <w:t xml:space="preserve"> be non-NULL</w:t>
      </w:r>
      <w:r>
        <w:t xml:space="preserve">. Annotating </w:t>
      </w:r>
      <w:r w:rsidRPr="003251E6">
        <w:rPr>
          <w:i/>
        </w:rPr>
        <w:t>p</w:t>
      </w:r>
      <w:r>
        <w:t xml:space="preserve"> as </w:t>
      </w:r>
      <w:r w:rsidRPr="004658A6">
        <w:rPr>
          <w:b/>
        </w:rPr>
        <w:t>__inout_opt</w:t>
      </w:r>
      <w:r w:rsidRPr="0090304F">
        <w:t xml:space="preserve"> would allow </w:t>
      </w:r>
      <w:r w:rsidRPr="0090304F">
        <w:rPr>
          <w:rStyle w:val="Italic"/>
        </w:rPr>
        <w:t>p</w:t>
      </w:r>
      <w:r w:rsidRPr="0090304F">
        <w:t xml:space="preserve"> to be NULL. </w:t>
      </w:r>
      <w:r>
        <w:t>However, neither of these annotations correctly expresses the intended behavior of myFunction.</w:t>
      </w:r>
    </w:p>
    <w:p w:rsidR="005B2D24" w:rsidRDefault="005B2D24" w:rsidP="00DC5292">
      <w:pPr>
        <w:pStyle w:val="BodyTextLink"/>
      </w:pPr>
      <w:r>
        <w:t xml:space="preserve">Adding the </w:t>
      </w:r>
      <w:r w:rsidRPr="004658A6">
        <w:rPr>
          <w:b/>
        </w:rPr>
        <w:t>_deref</w:t>
      </w:r>
      <w:r>
        <w:t xml:space="preserve"> modifier to the annotation applies </w:t>
      </w:r>
      <w:r w:rsidRPr="004658A6">
        <w:rPr>
          <w:b/>
        </w:rPr>
        <w:t>__inout_opt</w:t>
      </w:r>
      <w:r>
        <w:t xml:space="preserve"> to the proper dereferenced value of </w:t>
      </w:r>
      <w:r w:rsidRPr="005B7067">
        <w:rPr>
          <w:i/>
        </w:rPr>
        <w:t>p</w:t>
      </w:r>
      <w:r>
        <w:t>, as shown in the following example:</w:t>
      </w:r>
    </w:p>
    <w:p w:rsidR="00DC5292" w:rsidRDefault="00DC5292" w:rsidP="00DC5292">
      <w:pPr>
        <w:pStyle w:val="CodeBlockScreened"/>
      </w:pPr>
    </w:p>
    <w:p w:rsidR="00DC5292" w:rsidRDefault="005B2D24" w:rsidP="00DC5292">
      <w:pPr>
        <w:pStyle w:val="CodeBlockScreened"/>
      </w:pPr>
      <w:r>
        <w:t>int myFunction</w:t>
      </w:r>
      <w:r w:rsidRPr="0090304F">
        <w:t>(</w:t>
      </w:r>
      <w:r w:rsidRPr="00963FD0">
        <w:rPr>
          <w:rStyle w:val="StyleCodeBlockScreenedBoldChar"/>
        </w:rPr>
        <w:t>__inout_deref_opt</w:t>
      </w:r>
      <w:r w:rsidRPr="0090304F">
        <w:t xml:space="preserve"> struct s **p);</w:t>
      </w:r>
    </w:p>
    <w:p w:rsidR="005B2D24" w:rsidRDefault="005B2D24">
      <w:pPr>
        <w:pStyle w:val="CodeBlockScreened"/>
      </w:pPr>
    </w:p>
    <w:p w:rsidR="005B2D24" w:rsidRPr="00D33070" w:rsidRDefault="005B2D24">
      <w:pPr>
        <w:pStyle w:val="ListEnd"/>
      </w:pPr>
    </w:p>
    <w:p w:rsidR="005B2D24" w:rsidRDefault="005B2D24" w:rsidP="007F7251">
      <w:pPr>
        <w:pStyle w:val="BodyText"/>
      </w:pPr>
      <w:r>
        <w:t xml:space="preserve">This annotation specifies that the </w:t>
      </w:r>
      <w:r w:rsidRPr="004658A6">
        <w:rPr>
          <w:b/>
        </w:rPr>
        <w:t>_opt</w:t>
      </w:r>
      <w:r>
        <w:t xml:space="preserve"> annotation applies to *</w:t>
      </w:r>
      <w:r w:rsidRPr="003251E6">
        <w:rPr>
          <w:i/>
        </w:rPr>
        <w:t>p</w:t>
      </w:r>
      <w:r>
        <w:t xml:space="preserve">, which is the dereferenced value of </w:t>
      </w:r>
      <w:r w:rsidRPr="00A50CDB">
        <w:rPr>
          <w:i/>
        </w:rPr>
        <w:t>p</w:t>
      </w:r>
      <w:r>
        <w:t>; that is, *</w:t>
      </w:r>
      <w:r w:rsidRPr="005825EA">
        <w:rPr>
          <w:i/>
        </w:rPr>
        <w:t>p</w:t>
      </w:r>
      <w:r>
        <w:t xml:space="preserve"> can be NULL. The </w:t>
      </w:r>
      <w:r w:rsidRPr="004658A6">
        <w:rPr>
          <w:b/>
        </w:rPr>
        <w:t>_opt</w:t>
      </w:r>
      <w:r>
        <w:t xml:space="preserve"> annotation does not apply to </w:t>
      </w:r>
      <w:r w:rsidRPr="00A50CDB">
        <w:rPr>
          <w:i/>
        </w:rPr>
        <w:t>p</w:t>
      </w:r>
      <w:r>
        <w:t xml:space="preserve"> itself; that is, </w:t>
      </w:r>
      <w:r w:rsidRPr="005825EA">
        <w:rPr>
          <w:i/>
        </w:rPr>
        <w:t>p</w:t>
      </w:r>
      <w:r>
        <w:t xml:space="preserve"> cannot be NULL. Put another way, </w:t>
      </w:r>
      <w:r w:rsidRPr="004658A6">
        <w:rPr>
          <w:b/>
        </w:rPr>
        <w:t>_deref_opt</w:t>
      </w:r>
      <w:r>
        <w:t xml:space="preserve"> applies to the parameter that is passed by reference—*</w:t>
      </w:r>
      <w:r w:rsidRPr="001F51FA">
        <w:rPr>
          <w:i/>
        </w:rPr>
        <w:t>p</w:t>
      </w:r>
      <w:r>
        <w:t>—instead of the address of the reference—</w:t>
      </w:r>
      <w:r w:rsidRPr="001F51FA">
        <w:rPr>
          <w:i/>
        </w:rPr>
        <w:t>p</w:t>
      </w:r>
      <w:r>
        <w:t>.</w:t>
      </w:r>
    </w:p>
    <w:p w:rsidR="005B2D24" w:rsidRPr="00747A85" w:rsidRDefault="005B2D24" w:rsidP="007F7251">
      <w:pPr>
        <w:pStyle w:val="BodyText"/>
      </w:pPr>
      <w:r>
        <w:t xml:space="preserve">The </w:t>
      </w:r>
      <w:r w:rsidRPr="004658A6">
        <w:rPr>
          <w:b/>
        </w:rPr>
        <w:t>_deref</w:t>
      </w:r>
      <w:r>
        <w:t xml:space="preserve"> modifier can appear more than once in an annotation, to indicate multiple levels of dereference. For example, </w:t>
      </w:r>
      <w:r w:rsidRPr="004658A6">
        <w:rPr>
          <w:b/>
        </w:rPr>
        <w:t>__in_deref_deref_opt</w:t>
      </w:r>
      <w:r w:rsidRPr="0090304F">
        <w:t xml:space="preserve"> </w:t>
      </w:r>
      <w:r>
        <w:t>indicates that **</w:t>
      </w:r>
      <w:r w:rsidRPr="005825EA">
        <w:rPr>
          <w:i/>
        </w:rPr>
        <w:t>p</w:t>
      </w:r>
      <w:r>
        <w:t xml:space="preserve"> can be NULL. Many of the examples later in this </w:t>
      </w:r>
      <w:r w:rsidR="00483A84">
        <w:t>paper</w:t>
      </w:r>
      <w:r>
        <w:t xml:space="preserve"> show the use of </w:t>
      </w:r>
      <w:r w:rsidRPr="004658A6">
        <w:rPr>
          <w:b/>
        </w:rPr>
        <w:t xml:space="preserve">_deref </w:t>
      </w:r>
      <w:r w:rsidRPr="008F2933">
        <w:t>with other annotations.</w:t>
      </w:r>
    </w:p>
    <w:p w:rsidR="005B2D24" w:rsidRDefault="005B2D24" w:rsidP="003B5B7E">
      <w:pPr>
        <w:pStyle w:val="Note"/>
      </w:pPr>
      <w:r w:rsidRPr="004658A6">
        <w:rPr>
          <w:b/>
        </w:rPr>
        <w:t xml:space="preserve">Note  </w:t>
      </w:r>
      <w:r w:rsidRPr="0090304F">
        <w:t xml:space="preserve">The </w:t>
      </w:r>
      <w:r w:rsidRPr="004658A6">
        <w:rPr>
          <w:b/>
        </w:rPr>
        <w:t>__null</w:t>
      </w:r>
      <w:r w:rsidRPr="0090304F">
        <w:t xml:space="preserve"> and </w:t>
      </w:r>
      <w:r w:rsidRPr="004658A6">
        <w:rPr>
          <w:b/>
        </w:rPr>
        <w:t>__notnull</w:t>
      </w:r>
      <w:r w:rsidRPr="0090304F">
        <w:t xml:space="preserve"> annotations</w:t>
      </w:r>
      <w:r>
        <w:t>, which</w:t>
      </w:r>
      <w:r w:rsidRPr="0090304F">
        <w:t xml:space="preserve"> </w:t>
      </w:r>
      <w:r>
        <w:t>explicitly</w:t>
      </w:r>
      <w:r w:rsidRPr="0090304F">
        <w:t xml:space="preserve"> indicate that a particular parameter </w:t>
      </w:r>
      <w:r>
        <w:t>can be</w:t>
      </w:r>
      <w:r w:rsidRPr="0090304F">
        <w:t xml:space="preserve"> </w:t>
      </w:r>
      <w:r>
        <w:t>NULL</w:t>
      </w:r>
      <w:r w:rsidRPr="0090304F">
        <w:t xml:space="preserve"> or </w:t>
      </w:r>
      <w:r>
        <w:t>must not be</w:t>
      </w:r>
      <w:r w:rsidRPr="0090304F">
        <w:t xml:space="preserve"> </w:t>
      </w:r>
      <w:r>
        <w:t xml:space="preserve">NULL, </w:t>
      </w:r>
      <w:r w:rsidRPr="0090304F">
        <w:t xml:space="preserve">are </w:t>
      </w:r>
      <w:r>
        <w:t xml:space="preserve">built in to </w:t>
      </w:r>
      <w:r w:rsidRPr="0090304F">
        <w:t>the composite general-purpose annotations</w:t>
      </w:r>
      <w:r>
        <w:t xml:space="preserve"> such as </w:t>
      </w:r>
      <w:r w:rsidRPr="004658A6">
        <w:rPr>
          <w:b/>
        </w:rPr>
        <w:t>__inout</w:t>
      </w:r>
      <w:r>
        <w:t xml:space="preserve">. It is not necessary to include </w:t>
      </w:r>
      <w:r w:rsidRPr="004658A6">
        <w:rPr>
          <w:b/>
        </w:rPr>
        <w:t>__null</w:t>
      </w:r>
      <w:r>
        <w:t xml:space="preserve"> and </w:t>
      </w:r>
      <w:r w:rsidRPr="004658A6">
        <w:rPr>
          <w:b/>
        </w:rPr>
        <w:t>__notnull</w:t>
      </w:r>
      <w:r>
        <w:t xml:space="preserve"> in annotations such as the ones in this example.</w:t>
      </w:r>
    </w:p>
    <w:p w:rsidR="005B2D24" w:rsidRPr="0090304F" w:rsidRDefault="005B2D24">
      <w:pPr>
        <w:pStyle w:val="Heading2"/>
      </w:pPr>
      <w:bookmarkStart w:id="79" w:name="_Toc134599917"/>
      <w:bookmarkStart w:id="80" w:name="_Toc152405861"/>
      <w:bookmarkStart w:id="81" w:name="_Toc152844233"/>
      <w:bookmarkStart w:id="82" w:name="_Toc157414712"/>
      <w:bookmarkStart w:id="83" w:name="_Toc158971794"/>
      <w:bookmarkStart w:id="84" w:name="_Toc165195394"/>
      <w:r w:rsidRPr="0090304F">
        <w:t>Buffer</w:t>
      </w:r>
      <w:r>
        <w:t>-</w:t>
      </w:r>
      <w:r w:rsidRPr="0090304F">
        <w:t>Size</w:t>
      </w:r>
      <w:bookmarkEnd w:id="79"/>
      <w:bookmarkEnd w:id="80"/>
      <w:r w:rsidRPr="0090304F">
        <w:t xml:space="preserve"> </w:t>
      </w:r>
      <w:r>
        <w:t>Annotations</w:t>
      </w:r>
      <w:bookmarkEnd w:id="81"/>
      <w:bookmarkEnd w:id="82"/>
      <w:bookmarkEnd w:id="83"/>
      <w:bookmarkEnd w:id="84"/>
    </w:p>
    <w:p w:rsidR="005B2D24" w:rsidRDefault="005B2D24" w:rsidP="00DC5292">
      <w:pPr>
        <w:pStyle w:val="BodyTextLink"/>
      </w:pPr>
      <w:r w:rsidRPr="0090304F">
        <w:t>A variable-sized object is any object that does not carry its own size with it.</w:t>
      </w:r>
      <w:r>
        <w:t xml:space="preserve"> Many </w:t>
      </w:r>
      <w:r w:rsidRPr="0090304F">
        <w:t xml:space="preserve">bugs in code, particularly security bugs, are </w:t>
      </w:r>
      <w:r>
        <w:t>caused by</w:t>
      </w:r>
      <w:r w:rsidRPr="0090304F">
        <w:t xml:space="preserve"> buffer overflows in which a variable-sized object is being passed. </w:t>
      </w:r>
      <w:r>
        <w:t>The following</w:t>
      </w:r>
      <w:r w:rsidRPr="0090304F">
        <w:t xml:space="preserve"> annotations </w:t>
      </w:r>
      <w:r>
        <w:t>can be used</w:t>
      </w:r>
      <w:r w:rsidRPr="0090304F">
        <w:t xml:space="preserve"> to express the contract between the caller and the callee about the size of</w:t>
      </w:r>
      <w:r>
        <w:t xml:space="preserve"> buffers:</w:t>
      </w:r>
    </w:p>
    <w:p w:rsidR="005B2D24" w:rsidRDefault="005B2D24">
      <w:pPr>
        <w:pStyle w:val="ListPara"/>
      </w:pPr>
      <w:r w:rsidRPr="00D930DD">
        <w:rPr>
          <w:b/>
        </w:rPr>
        <w:t>_ecount(</w:t>
      </w:r>
      <w:r w:rsidRPr="00921407">
        <w:rPr>
          <w:rStyle w:val="Italic"/>
        </w:rPr>
        <w:t>size</w:t>
      </w:r>
      <w:r w:rsidRPr="00D930DD">
        <w:rPr>
          <w:b/>
        </w:rPr>
        <w:t>)</w:t>
      </w:r>
      <w:r w:rsidRPr="00D930DD">
        <w:rPr>
          <w:b/>
        </w:rPr>
        <w:br/>
        <w:t>_bcount(</w:t>
      </w:r>
      <w:r w:rsidRPr="00921407">
        <w:rPr>
          <w:rStyle w:val="Italic"/>
        </w:rPr>
        <w:t>size</w:t>
      </w:r>
      <w:r w:rsidRPr="00D930DD">
        <w:rPr>
          <w:b/>
        </w:rPr>
        <w:t>)</w:t>
      </w:r>
      <w:r>
        <w:br/>
      </w:r>
      <w:r w:rsidRPr="00D930DD">
        <w:rPr>
          <w:b/>
        </w:rPr>
        <w:t>_full</w:t>
      </w:r>
      <w:r w:rsidRPr="00C6562E">
        <w:rPr>
          <w:b/>
        </w:rPr>
        <w:t>(</w:t>
      </w:r>
      <w:r w:rsidRPr="00A053D8">
        <w:rPr>
          <w:rStyle w:val="Italic"/>
        </w:rPr>
        <w:t>size</w:t>
      </w:r>
      <w:r w:rsidRPr="00C6562E">
        <w:rPr>
          <w:b/>
        </w:rPr>
        <w:t>)</w:t>
      </w:r>
      <w:r w:rsidRPr="00A053D8">
        <w:br/>
      </w:r>
      <w:r w:rsidRPr="00D930DD">
        <w:rPr>
          <w:b/>
        </w:rPr>
        <w:t>_part</w:t>
      </w:r>
      <w:r w:rsidRPr="00C6562E">
        <w:rPr>
          <w:b/>
        </w:rPr>
        <w:t>(</w:t>
      </w:r>
      <w:r w:rsidRPr="00A053D8">
        <w:rPr>
          <w:rStyle w:val="Italic"/>
        </w:rPr>
        <w:t>size</w:t>
      </w:r>
      <w:r>
        <w:t>,</w:t>
      </w:r>
      <w:r w:rsidRPr="00A053D8">
        <w:t xml:space="preserve"> </w:t>
      </w:r>
      <w:r w:rsidRPr="00A053D8">
        <w:rPr>
          <w:rStyle w:val="Italic"/>
        </w:rPr>
        <w:t>length</w:t>
      </w:r>
      <w:r w:rsidRPr="00C6562E">
        <w:rPr>
          <w:b/>
        </w:rPr>
        <w:t>)</w:t>
      </w:r>
    </w:p>
    <w:p w:rsidR="005B2D24" w:rsidRDefault="005B2D24">
      <w:pPr>
        <w:pStyle w:val="ListEnd"/>
      </w:pPr>
    </w:p>
    <w:p w:rsidR="005B2D24" w:rsidRPr="0090304F" w:rsidRDefault="005B2D24" w:rsidP="007F7251">
      <w:pPr>
        <w:pStyle w:val="BodyText"/>
      </w:pPr>
      <w:r w:rsidRPr="0090304F">
        <w:t xml:space="preserve">The </w:t>
      </w:r>
      <w:r>
        <w:t xml:space="preserve">contract must specify </w:t>
      </w:r>
      <w:r w:rsidRPr="0090304F">
        <w:t>the size</w:t>
      </w:r>
      <w:r>
        <w:t>—</w:t>
      </w:r>
      <w:r w:rsidRPr="0090304F">
        <w:t>or where to fin</w:t>
      </w:r>
      <w:r>
        <w:t xml:space="preserve">d it—and how it will be used. </w:t>
      </w:r>
      <w:r w:rsidRPr="0090304F">
        <w:t>Th</w:t>
      </w:r>
      <w:r>
        <w:t>is information</w:t>
      </w:r>
      <w:r w:rsidRPr="0090304F">
        <w:t xml:space="preserve"> </w:t>
      </w:r>
      <w:r>
        <w:t>en</w:t>
      </w:r>
      <w:r w:rsidRPr="0090304F">
        <w:t>sure</w:t>
      </w:r>
      <w:r>
        <w:t>s</w:t>
      </w:r>
      <w:r w:rsidRPr="0090304F">
        <w:t xml:space="preserve"> that neither the caller nor the callee access</w:t>
      </w:r>
      <w:r w:rsidR="00625665">
        <w:t>es</w:t>
      </w:r>
      <w:r w:rsidRPr="0090304F">
        <w:t xml:space="preserve"> data outside the bounds of the buffer, but the contract can also express the difference between available memory and initialized memory</w:t>
      </w:r>
      <w:r>
        <w:t>,</w:t>
      </w:r>
      <w:r w:rsidRPr="0090304F">
        <w:t xml:space="preserve"> so that access to uninitialized memory can be detected.</w:t>
      </w:r>
    </w:p>
    <w:p w:rsidR="005B2D24" w:rsidRDefault="005B2D24" w:rsidP="007F7251">
      <w:pPr>
        <w:pStyle w:val="BodyText"/>
      </w:pPr>
      <w:r w:rsidRPr="0090304F">
        <w:t>In C</w:t>
      </w:r>
      <w:r>
        <w:t xml:space="preserve">, buffers are </w:t>
      </w:r>
      <w:r w:rsidR="0055521E">
        <w:t xml:space="preserve">typically </w:t>
      </w:r>
      <w:r>
        <w:t>arrays of something.</w:t>
      </w:r>
      <w:r w:rsidRPr="0090304F">
        <w:t xml:space="preserve"> When </w:t>
      </w:r>
      <w:r>
        <w:t xml:space="preserve">you </w:t>
      </w:r>
      <w:r w:rsidRPr="0090304F">
        <w:t>describ</w:t>
      </w:r>
      <w:r>
        <w:t>e</w:t>
      </w:r>
      <w:r w:rsidRPr="0090304F">
        <w:t xml:space="preserve"> the size of a buffer</w:t>
      </w:r>
      <w:r>
        <w:t xml:space="preserve"> in your code</w:t>
      </w:r>
      <w:r w:rsidRPr="0090304F">
        <w:t>, the size can be measured in two ways: as the number of bytes in the buffer or the number of elements in the buffer.</w:t>
      </w:r>
      <w:r>
        <w:t xml:space="preserve"> </w:t>
      </w:r>
      <w:r w:rsidRPr="0090304F">
        <w:t xml:space="preserve">For arrays of anything other than </w:t>
      </w:r>
      <w:r w:rsidRPr="004658A6">
        <w:rPr>
          <w:b/>
        </w:rPr>
        <w:t>char</w:t>
      </w:r>
      <w:r w:rsidRPr="0090304F">
        <w:t>, the size in elements differs from the size in bytes. In most cases</w:t>
      </w:r>
      <w:r>
        <w:t>—</w:t>
      </w:r>
      <w:r w:rsidRPr="0090304F">
        <w:t xml:space="preserve">even for arrays of </w:t>
      </w:r>
      <w:r w:rsidRPr="004658A6">
        <w:rPr>
          <w:b/>
        </w:rPr>
        <w:t>char</w:t>
      </w:r>
      <w:r w:rsidR="0055521E" w:rsidRPr="0055521E">
        <w:t>—</w:t>
      </w:r>
      <w:r w:rsidRPr="0090304F">
        <w:t>the size in elements is more useful</w:t>
      </w:r>
      <w:r>
        <w:t xml:space="preserve"> and easier to express.</w:t>
      </w:r>
    </w:p>
    <w:p w:rsidR="005B2D24" w:rsidRDefault="005B2D24" w:rsidP="003B5B7E">
      <w:pPr>
        <w:pStyle w:val="Note"/>
      </w:pPr>
      <w:r w:rsidRPr="003B5B7E">
        <w:rPr>
          <w:rStyle w:val="Bold"/>
        </w:rPr>
        <w:t>Note</w:t>
      </w:r>
      <w:r>
        <w:t xml:space="preserve">  The </w:t>
      </w:r>
      <w:r w:rsidRPr="0090304F">
        <w:t>s</w:t>
      </w:r>
      <w:r>
        <w:t xml:space="preserve">izes of wide character strings such as </w:t>
      </w:r>
      <w:r w:rsidRPr="004658A6">
        <w:rPr>
          <w:b/>
        </w:rPr>
        <w:t>wchar_t</w:t>
      </w:r>
      <w:r>
        <w:t xml:space="preserve"> </w:t>
      </w:r>
      <w:r w:rsidRPr="0090304F">
        <w:t xml:space="preserve">are </w:t>
      </w:r>
      <w:r>
        <w:t xml:space="preserve">usually </w:t>
      </w:r>
      <w:r w:rsidRPr="0090304F">
        <w:t>expressed in elements, not bytes</w:t>
      </w:r>
      <w:r>
        <w:t xml:space="preserve">. </w:t>
      </w:r>
      <w:r w:rsidRPr="0090304F">
        <w:t>UNICODE_STRING is a notable exception.</w:t>
      </w:r>
    </w:p>
    <w:p w:rsidR="005B2D24" w:rsidRDefault="005B2D24">
      <w:pPr>
        <w:pStyle w:val="Heading3"/>
      </w:pPr>
      <w:bookmarkStart w:id="85" w:name="_Toc152405862"/>
      <w:bookmarkStart w:id="86" w:name="_Toc152844234"/>
      <w:bookmarkStart w:id="87" w:name="_Toc157414713"/>
      <w:bookmarkStart w:id="88" w:name="_Toc158971795"/>
      <w:bookmarkStart w:id="89" w:name="_Toc165195395"/>
      <w:r w:rsidRPr="001D6800">
        <w:t>Fixed-</w:t>
      </w:r>
      <w:r>
        <w:t>S</w:t>
      </w:r>
      <w:r w:rsidRPr="001D6800">
        <w:t>ize Buffer Annotations</w:t>
      </w:r>
      <w:bookmarkEnd w:id="85"/>
      <w:bookmarkEnd w:id="86"/>
      <w:bookmarkEnd w:id="87"/>
      <w:bookmarkEnd w:id="88"/>
      <w:bookmarkEnd w:id="89"/>
    </w:p>
    <w:p w:rsidR="005B2D24" w:rsidRDefault="005B2D24" w:rsidP="007F7251">
      <w:pPr>
        <w:pStyle w:val="BodyText"/>
      </w:pPr>
      <w:r w:rsidRPr="0090304F">
        <w:t xml:space="preserve">The </w:t>
      </w:r>
      <w:r w:rsidR="0055521E" w:rsidRPr="0055521E">
        <w:rPr>
          <w:rStyle w:val="Bold"/>
        </w:rPr>
        <w:t>_</w:t>
      </w:r>
      <w:r w:rsidRPr="004658A6">
        <w:rPr>
          <w:b/>
        </w:rPr>
        <w:t>ecount(</w:t>
      </w:r>
      <w:r w:rsidRPr="00921407">
        <w:rPr>
          <w:rStyle w:val="Italic"/>
        </w:rPr>
        <w:t>size</w:t>
      </w:r>
      <w:r w:rsidRPr="004658A6">
        <w:rPr>
          <w:b/>
        </w:rPr>
        <w:t>)</w:t>
      </w:r>
      <w:r>
        <w:t xml:space="preserve"> and </w:t>
      </w:r>
      <w:r w:rsidR="0055521E" w:rsidRPr="0055521E">
        <w:rPr>
          <w:rStyle w:val="Bold"/>
        </w:rPr>
        <w:t>_</w:t>
      </w:r>
      <w:r w:rsidRPr="004658A6">
        <w:rPr>
          <w:b/>
        </w:rPr>
        <w:t>bcount(</w:t>
      </w:r>
      <w:r w:rsidRPr="00921407">
        <w:rPr>
          <w:rStyle w:val="Italic"/>
        </w:rPr>
        <w:t>size</w:t>
      </w:r>
      <w:r w:rsidRPr="004658A6">
        <w:rPr>
          <w:b/>
        </w:rPr>
        <w:t>)</w:t>
      </w:r>
      <w:r>
        <w:t xml:space="preserve"> </w:t>
      </w:r>
      <w:r w:rsidRPr="0090304F">
        <w:t>partial annotations are used to express the size of a buffer</w:t>
      </w:r>
      <w:r>
        <w:t xml:space="preserve">. Use </w:t>
      </w:r>
      <w:r w:rsidR="0055521E" w:rsidRPr="0055521E">
        <w:rPr>
          <w:rStyle w:val="Bold"/>
        </w:rPr>
        <w:t>_</w:t>
      </w:r>
      <w:r w:rsidRPr="004658A6">
        <w:rPr>
          <w:b/>
        </w:rPr>
        <w:t>ecount(</w:t>
      </w:r>
      <w:r w:rsidRPr="00E94685">
        <w:rPr>
          <w:i/>
        </w:rPr>
        <w:t>size</w:t>
      </w:r>
      <w:r w:rsidRPr="004658A6">
        <w:rPr>
          <w:b/>
        </w:rPr>
        <w:t>)</w:t>
      </w:r>
      <w:r>
        <w:t xml:space="preserve"> to express the size of a buffer as a number of elements. Use </w:t>
      </w:r>
      <w:r w:rsidR="0055521E" w:rsidRPr="0055521E">
        <w:rPr>
          <w:rStyle w:val="Bold"/>
        </w:rPr>
        <w:t>_</w:t>
      </w:r>
      <w:r w:rsidRPr="004658A6">
        <w:rPr>
          <w:b/>
        </w:rPr>
        <w:t>bcount(</w:t>
      </w:r>
      <w:r w:rsidRPr="00E94685">
        <w:rPr>
          <w:i/>
        </w:rPr>
        <w:t>size</w:t>
      </w:r>
      <w:r w:rsidRPr="004658A6">
        <w:rPr>
          <w:b/>
        </w:rPr>
        <w:t>)</w:t>
      </w:r>
      <w:r>
        <w:t xml:space="preserve"> to express the size of the buffer as a number of bytes. </w:t>
      </w:r>
      <w:r w:rsidRPr="0090304F">
        <w:t xml:space="preserve">The </w:t>
      </w:r>
      <w:r w:rsidRPr="00E94685">
        <w:rPr>
          <w:i/>
        </w:rPr>
        <w:t>size</w:t>
      </w:r>
      <w:r>
        <w:t xml:space="preserve"> </w:t>
      </w:r>
      <w:r w:rsidRPr="0090304F">
        <w:t xml:space="preserve">parameter </w:t>
      </w:r>
      <w:r>
        <w:t xml:space="preserve">can be any general expression that makes sense at compile time. It can be a number, but </w:t>
      </w:r>
      <w:r w:rsidRPr="0090304F">
        <w:t>it is usually the name of some parameter in the function that is being annotated.</w:t>
      </w:r>
    </w:p>
    <w:p w:rsidR="005B2D24" w:rsidRDefault="005B2D24" w:rsidP="00DC5292">
      <w:pPr>
        <w:pStyle w:val="BodyTextLink"/>
      </w:pPr>
      <w:r w:rsidRPr="00907DE9">
        <w:t>T</w:t>
      </w:r>
      <w:r w:rsidRPr="0090304F">
        <w:t>he</w:t>
      </w:r>
      <w:r>
        <w:t xml:space="preserve"> following example of the</w:t>
      </w:r>
      <w:r w:rsidRPr="0090304F">
        <w:t xml:space="preserve"> </w:t>
      </w:r>
      <w:r w:rsidRPr="004658A6">
        <w:rPr>
          <w:b/>
        </w:rPr>
        <w:t>memset</w:t>
      </w:r>
      <w:r w:rsidRPr="0090304F">
        <w:t xml:space="preserve"> function </w:t>
      </w:r>
      <w:r>
        <w:t>shows a typical buffer annotation</w:t>
      </w:r>
      <w:r w:rsidRPr="0090304F">
        <w:t>:</w:t>
      </w:r>
    </w:p>
    <w:p w:rsidR="005B2D24" w:rsidRPr="0090304F" w:rsidRDefault="005B2D24">
      <w:pPr>
        <w:pStyle w:val="CodeBlockScreened"/>
      </w:pPr>
      <w:r w:rsidRPr="0090304F">
        <w:t>void * memset(</w:t>
      </w:r>
    </w:p>
    <w:p w:rsidR="005B2D24" w:rsidRPr="0090304F" w:rsidRDefault="005B2D24">
      <w:pPr>
        <w:pStyle w:val="CodeBlockScreened"/>
      </w:pPr>
      <w:r w:rsidRPr="0090304F">
        <w:t xml:space="preserve">    </w:t>
      </w:r>
      <w:r w:rsidRPr="00963FD0">
        <w:rPr>
          <w:rStyle w:val="StyleCodeBlockScreenedBoldChar"/>
        </w:rPr>
        <w:t>__out_bcount(</w:t>
      </w:r>
      <w:r w:rsidRPr="00E54B5B">
        <w:t>s</w:t>
      </w:r>
      <w:r w:rsidRPr="00963FD0">
        <w:rPr>
          <w:rStyle w:val="StyleCodeBlockScreenedBoldChar"/>
        </w:rPr>
        <w:t>)</w:t>
      </w:r>
      <w:r w:rsidRPr="0090304F">
        <w:t xml:space="preserve"> char *p,</w:t>
      </w:r>
    </w:p>
    <w:p w:rsidR="005B2D24" w:rsidRDefault="005B2D24">
      <w:pPr>
        <w:pStyle w:val="CodeBlockScreened"/>
      </w:pPr>
      <w:r w:rsidRPr="0090304F">
        <w:t xml:space="preserve">    __in int v,</w:t>
      </w:r>
    </w:p>
    <w:p w:rsidR="005B2D24" w:rsidRDefault="005B2D24">
      <w:pPr>
        <w:pStyle w:val="CodeBlockScreened"/>
      </w:pPr>
      <w:r w:rsidRPr="0090304F">
        <w:t xml:space="preserve">    __in size_t s);</w:t>
      </w:r>
    </w:p>
    <w:p w:rsidR="005B2D24" w:rsidRPr="00D33070" w:rsidRDefault="005B2D24">
      <w:pPr>
        <w:pStyle w:val="ListEnd"/>
      </w:pPr>
    </w:p>
    <w:p w:rsidR="005B2D24" w:rsidRDefault="005B2D24" w:rsidP="007F7251">
      <w:pPr>
        <w:pStyle w:val="BodyText"/>
      </w:pPr>
      <w:r w:rsidRPr="0090304F">
        <w:t xml:space="preserve">In this example, </w:t>
      </w:r>
      <w:r w:rsidRPr="004658A6">
        <w:rPr>
          <w:b/>
        </w:rPr>
        <w:t>__out_bcount(</w:t>
      </w:r>
      <w:r w:rsidRPr="0090304F">
        <w:rPr>
          <w:rStyle w:val="Italic"/>
        </w:rPr>
        <w:t>s</w:t>
      </w:r>
      <w:r w:rsidRPr="004658A6">
        <w:rPr>
          <w:b/>
        </w:rPr>
        <w:t>)</w:t>
      </w:r>
      <w:r w:rsidRPr="0090304F">
        <w:t xml:space="preserve"> specifies that the content of the memory at </w:t>
      </w:r>
      <w:r w:rsidRPr="0090304F">
        <w:rPr>
          <w:rStyle w:val="Italic"/>
        </w:rPr>
        <w:t>p</w:t>
      </w:r>
      <w:r w:rsidRPr="0090304F">
        <w:t xml:space="preserve"> is set by the function and that the value of </w:t>
      </w:r>
      <w:r w:rsidRPr="0090304F">
        <w:rPr>
          <w:rStyle w:val="Italic"/>
        </w:rPr>
        <w:t>s</w:t>
      </w:r>
      <w:r w:rsidRPr="0090304F">
        <w:t xml:space="preserve"> is the number of bytes to be set. Nothing in the C source code tells the compiler that </w:t>
      </w:r>
      <w:r w:rsidRPr="0090304F">
        <w:rPr>
          <w:rStyle w:val="Italic"/>
        </w:rPr>
        <w:t>p</w:t>
      </w:r>
      <w:r w:rsidRPr="0090304F">
        <w:t xml:space="preserve"> and </w:t>
      </w:r>
      <w:r w:rsidRPr="0090304F">
        <w:rPr>
          <w:rStyle w:val="Italic"/>
        </w:rPr>
        <w:t>s</w:t>
      </w:r>
      <w:r w:rsidRPr="0090304F">
        <w:t xml:space="preserve"> are related in this way</w:t>
      </w:r>
      <w:r>
        <w:t>.</w:t>
      </w:r>
      <w:r w:rsidRPr="0090304F">
        <w:t xml:space="preserve"> </w:t>
      </w:r>
      <w:r>
        <w:t>T</w:t>
      </w:r>
      <w:r w:rsidRPr="0090304F">
        <w:t xml:space="preserve">he annotation provides this </w:t>
      </w:r>
      <w:r>
        <w:t xml:space="preserve">useful </w:t>
      </w:r>
      <w:r w:rsidRPr="0090304F">
        <w:t>information.</w:t>
      </w:r>
    </w:p>
    <w:p w:rsidR="005B2D24" w:rsidRPr="0090304F" w:rsidRDefault="005B2D24" w:rsidP="007F7251">
      <w:pPr>
        <w:pStyle w:val="BodyText"/>
      </w:pPr>
      <w:r w:rsidRPr="0090304F">
        <w:t>With this information</w:t>
      </w:r>
      <w:r>
        <w:t xml:space="preserve"> provided by the annotation</w:t>
      </w:r>
      <w:r w:rsidRPr="0090304F">
        <w:t>, PRE</w:t>
      </w:r>
      <w:r w:rsidRPr="0090304F">
        <w:rPr>
          <w:rStyle w:val="Italic"/>
        </w:rPr>
        <w:t>f</w:t>
      </w:r>
      <w:r w:rsidRPr="0090304F">
        <w:t xml:space="preserve">ast can check the implementation of </w:t>
      </w:r>
      <w:r w:rsidRPr="004658A6">
        <w:rPr>
          <w:b/>
        </w:rPr>
        <w:t>memset</w:t>
      </w:r>
      <w:r w:rsidRPr="0090304F">
        <w:t xml:space="preserve"> to be sure it never accesses past the end of the buffer</w:t>
      </w:r>
      <w:r>
        <w:t>—</w:t>
      </w:r>
      <w:r w:rsidRPr="0090304F">
        <w:t xml:space="preserve">that is, it never accesses more than </w:t>
      </w:r>
      <w:r w:rsidRPr="0090304F">
        <w:rPr>
          <w:rStyle w:val="Italic"/>
        </w:rPr>
        <w:t>s</w:t>
      </w:r>
      <w:r w:rsidRPr="0090304F">
        <w:t xml:space="preserve"> bytes into the buffer. </w:t>
      </w:r>
      <w:r>
        <w:t xml:space="preserve">Often, </w:t>
      </w:r>
      <w:r w:rsidRPr="0090304F">
        <w:t>PRE</w:t>
      </w:r>
      <w:r w:rsidRPr="0090304F">
        <w:rPr>
          <w:rStyle w:val="Italic"/>
        </w:rPr>
        <w:t>f</w:t>
      </w:r>
      <w:r w:rsidRPr="0090304F">
        <w:t xml:space="preserve">ast can also check that the value of </w:t>
      </w:r>
      <w:r w:rsidRPr="0090304F">
        <w:rPr>
          <w:rStyle w:val="Italic"/>
        </w:rPr>
        <w:t>p</w:t>
      </w:r>
      <w:r w:rsidRPr="0090304F">
        <w:t>+</w:t>
      </w:r>
      <w:r w:rsidRPr="0090304F">
        <w:rPr>
          <w:rStyle w:val="Italic"/>
        </w:rPr>
        <w:t>s</w:t>
      </w:r>
      <w:r w:rsidRPr="0090304F">
        <w:t xml:space="preserve"> is within the declared bounds of the array when </w:t>
      </w:r>
      <w:r w:rsidRPr="004658A6">
        <w:rPr>
          <w:b/>
        </w:rPr>
        <w:t>memset</w:t>
      </w:r>
      <w:r w:rsidRPr="0090304F">
        <w:t xml:space="preserve"> is called. In this case, the </w:t>
      </w:r>
      <w:r>
        <w:t xml:space="preserve">buffer </w:t>
      </w:r>
      <w:r w:rsidRPr="0090304F">
        <w:t xml:space="preserve">size is expressed in bytes because that is what </w:t>
      </w:r>
      <w:r w:rsidRPr="004658A6">
        <w:rPr>
          <w:b/>
        </w:rPr>
        <w:t>memset</w:t>
      </w:r>
      <w:r w:rsidRPr="0090304F">
        <w:t xml:space="preserve"> expects.</w:t>
      </w:r>
    </w:p>
    <w:p w:rsidR="005B2D24" w:rsidRPr="0090304F" w:rsidRDefault="005B2D24" w:rsidP="00DC5292">
      <w:pPr>
        <w:pStyle w:val="BodyTextLink"/>
      </w:pPr>
      <w:r w:rsidRPr="0090304F">
        <w:t xml:space="preserve">Compare </w:t>
      </w:r>
      <w:r w:rsidRPr="004658A6">
        <w:rPr>
          <w:b/>
        </w:rPr>
        <w:t>memset</w:t>
      </w:r>
      <w:r w:rsidRPr="0090304F">
        <w:t xml:space="preserve"> with a similar function, </w:t>
      </w:r>
      <w:r w:rsidRPr="004658A6">
        <w:rPr>
          <w:b/>
        </w:rPr>
        <w:t>wmemset</w:t>
      </w:r>
      <w:r w:rsidRPr="0090304F">
        <w:t>:</w:t>
      </w:r>
    </w:p>
    <w:p w:rsidR="005B2D24" w:rsidRPr="0090304F" w:rsidRDefault="005B2D24">
      <w:pPr>
        <w:pStyle w:val="CodeBlockScreened"/>
      </w:pPr>
      <w:r w:rsidRPr="0090304F">
        <w:t>wchar_t * wmemset(</w:t>
      </w:r>
    </w:p>
    <w:p w:rsidR="005B2D24" w:rsidRDefault="005B2D24">
      <w:pPr>
        <w:pStyle w:val="CodeBlockScreened"/>
      </w:pPr>
      <w:r w:rsidRPr="0090304F">
        <w:t xml:space="preserve">    </w:t>
      </w:r>
      <w:r w:rsidRPr="00963FD0">
        <w:rPr>
          <w:rStyle w:val="StyleCodeBlockScreenedBoldChar"/>
        </w:rPr>
        <w:t>__out_ecount(s)</w:t>
      </w:r>
      <w:r w:rsidRPr="0090304F">
        <w:t xml:space="preserve"> wchar_t *p,</w:t>
      </w:r>
    </w:p>
    <w:p w:rsidR="005B2D24" w:rsidRDefault="005B2D24">
      <w:pPr>
        <w:pStyle w:val="CodeBlockScreened"/>
      </w:pPr>
      <w:r w:rsidRPr="0090304F">
        <w:t xml:space="preserve">    __in wchar_t v,</w:t>
      </w:r>
    </w:p>
    <w:p w:rsidR="005B2D24" w:rsidRDefault="005B2D24">
      <w:pPr>
        <w:pStyle w:val="CodeBlockScreened"/>
      </w:pPr>
      <w:r w:rsidRPr="0090304F">
        <w:t xml:space="preserve">    __in size_t s);</w:t>
      </w:r>
    </w:p>
    <w:p w:rsidR="005B2D24" w:rsidRPr="00D33070" w:rsidRDefault="005B2D24">
      <w:pPr>
        <w:pStyle w:val="ListEnd"/>
      </w:pPr>
    </w:p>
    <w:p w:rsidR="005B2D24" w:rsidRPr="0090304F" w:rsidRDefault="005B2D24" w:rsidP="007F7251">
      <w:pPr>
        <w:pStyle w:val="BodyText"/>
      </w:pPr>
      <w:r>
        <w:t>T</w:t>
      </w:r>
      <w:r w:rsidRPr="0090304F">
        <w:t>his example</w:t>
      </w:r>
      <w:r>
        <w:t xml:space="preserve"> uses</w:t>
      </w:r>
      <w:r w:rsidRPr="0090304F">
        <w:t xml:space="preserve"> </w:t>
      </w:r>
      <w:r w:rsidRPr="004658A6">
        <w:rPr>
          <w:b/>
        </w:rPr>
        <w:t>__out_ecount</w:t>
      </w:r>
      <w:r w:rsidRPr="0090304F">
        <w:t xml:space="preserve"> to indicate that </w:t>
      </w:r>
      <w:r w:rsidRPr="0090304F">
        <w:rPr>
          <w:rStyle w:val="Italic"/>
        </w:rPr>
        <w:t>s</w:t>
      </w:r>
      <w:r w:rsidRPr="0090304F">
        <w:t xml:space="preserve"> is represented in elements of </w:t>
      </w:r>
      <w:r>
        <w:t xml:space="preserve">the </w:t>
      </w:r>
      <w:r w:rsidRPr="004658A6">
        <w:rPr>
          <w:b/>
        </w:rPr>
        <w:t>wchar_t</w:t>
      </w:r>
      <w:r>
        <w:t xml:space="preserve"> type</w:t>
      </w:r>
      <w:r w:rsidRPr="0090304F">
        <w:t>. If some incorrect code called this function with a byte count</w:t>
      </w:r>
      <w:r>
        <w:t>—</w:t>
      </w:r>
      <w:r w:rsidRPr="0090304F">
        <w:t>which is an easy mistake to mak</w:t>
      </w:r>
      <w:r w:rsidRPr="004658A6">
        <w:t>e</w:t>
      </w:r>
      <w:r w:rsidR="00AA3EC3">
        <w:t>—</w:t>
      </w:r>
      <w:r w:rsidRPr="004658A6">
        <w:t xml:space="preserve">the value of </w:t>
      </w:r>
      <w:r w:rsidRPr="0090304F">
        <w:rPr>
          <w:rStyle w:val="Italic"/>
        </w:rPr>
        <w:t>s</w:t>
      </w:r>
      <w:r w:rsidRPr="0090304F">
        <w:t xml:space="preserve"> is likely to be twice </w:t>
      </w:r>
      <w:r w:rsidR="00AA3EC3">
        <w:t>as large as it</w:t>
      </w:r>
      <w:r w:rsidRPr="0090304F">
        <w:t xml:space="preserve"> should be</w:t>
      </w:r>
      <w:r>
        <w:t>.</w:t>
      </w:r>
      <w:r w:rsidRPr="0090304F">
        <w:t xml:space="preserve"> </w:t>
      </w:r>
      <w:r>
        <w:t xml:space="preserve">With the </w:t>
      </w:r>
      <w:r w:rsidRPr="004658A6">
        <w:rPr>
          <w:b/>
        </w:rPr>
        <w:t>__out_ecount</w:t>
      </w:r>
      <w:r w:rsidRPr="0090304F">
        <w:t xml:space="preserve"> </w:t>
      </w:r>
      <w:r>
        <w:t xml:space="preserve">annotation, </w:t>
      </w:r>
      <w:r w:rsidRPr="0090304F">
        <w:t>PRE</w:t>
      </w:r>
      <w:r w:rsidRPr="0090304F">
        <w:rPr>
          <w:rStyle w:val="Italic"/>
        </w:rPr>
        <w:t>f</w:t>
      </w:r>
      <w:r w:rsidRPr="0090304F">
        <w:t>ast has a good chance of detecting a buffer overrun in the caller and identifying a probable bug.</w:t>
      </w:r>
    </w:p>
    <w:p w:rsidR="005B2D24" w:rsidRDefault="005B2D24" w:rsidP="007F7251">
      <w:pPr>
        <w:pStyle w:val="BodyText"/>
      </w:pPr>
      <w:r w:rsidRPr="0090304F">
        <w:t xml:space="preserve">Note that for </w:t>
      </w:r>
      <w:r w:rsidRPr="004658A6">
        <w:rPr>
          <w:b/>
        </w:rPr>
        <w:t>__in</w:t>
      </w:r>
      <w:r w:rsidRPr="0090304F">
        <w:t xml:space="preserve"> parameters, the definition of </w:t>
      </w:r>
      <w:r>
        <w:t>“</w:t>
      </w:r>
      <w:r w:rsidRPr="00E54B5B">
        <w:t>valid</w:t>
      </w:r>
      <w:r>
        <w:t>”</w:t>
      </w:r>
      <w:r w:rsidRPr="0090304F">
        <w:t xml:space="preserve"> requires that the </w:t>
      </w:r>
      <w:r>
        <w:t>whole parameter b</w:t>
      </w:r>
      <w:r w:rsidRPr="0090304F">
        <w:t xml:space="preserve">eing passed </w:t>
      </w:r>
      <w:r>
        <w:t>must be</w:t>
      </w:r>
      <w:r w:rsidRPr="0090304F">
        <w:t xml:space="preserve"> initialized. This also applies to arrays</w:t>
      </w:r>
      <w:r>
        <w:t>,</w:t>
      </w:r>
      <w:r w:rsidRPr="0090304F">
        <w:t xml:space="preserve"> </w:t>
      </w:r>
      <w:r>
        <w:t xml:space="preserve">which are </w:t>
      </w:r>
      <w:r w:rsidRPr="0090304F">
        <w:t xml:space="preserve">passed by </w:t>
      </w:r>
      <w:r>
        <w:t>reference</w:t>
      </w:r>
      <w:r w:rsidRPr="0090304F">
        <w:t xml:space="preserve">. Thus, when </w:t>
      </w:r>
      <w:r>
        <w:t xml:space="preserve">you </w:t>
      </w:r>
      <w:r w:rsidRPr="0090304F">
        <w:t>us</w:t>
      </w:r>
      <w:r>
        <w:t>e</w:t>
      </w:r>
      <w:r w:rsidRPr="004658A6">
        <w:rPr>
          <w:b/>
        </w:rPr>
        <w:t xml:space="preserve"> __in</w:t>
      </w:r>
      <w:r>
        <w:t xml:space="preserve"> for a parameter that is an array</w:t>
      </w:r>
      <w:r w:rsidRPr="0090304F">
        <w:t>, the whole array must be initialized</w:t>
      </w:r>
      <w:r>
        <w:t xml:space="preserve"> up to the </w:t>
      </w:r>
      <w:r w:rsidRPr="0090304F">
        <w:t xml:space="preserve">limit </w:t>
      </w:r>
      <w:r>
        <w:t>specified by</w:t>
      </w:r>
      <w:r w:rsidRPr="0090304F">
        <w:t xml:space="preserve"> </w:t>
      </w:r>
      <w:r w:rsidRPr="004658A6">
        <w:rPr>
          <w:b/>
        </w:rPr>
        <w:t>_bcount</w:t>
      </w:r>
      <w:r w:rsidRPr="0090304F">
        <w:t xml:space="preserve"> or </w:t>
      </w:r>
      <w:r w:rsidRPr="004658A6">
        <w:rPr>
          <w:b/>
        </w:rPr>
        <w:t>_ecount</w:t>
      </w:r>
      <w:r w:rsidRPr="0090304F">
        <w:t xml:space="preserve">. </w:t>
      </w:r>
      <w:r>
        <w:t>See “String Annotations”</w:t>
      </w:r>
      <w:r w:rsidRPr="0090304F">
        <w:t xml:space="preserve"> later </w:t>
      </w:r>
      <w:r>
        <w:t xml:space="preserve">in this </w:t>
      </w:r>
      <w:r w:rsidR="00483A84">
        <w:t>paper</w:t>
      </w:r>
      <w:r>
        <w:t xml:space="preserve"> f</w:t>
      </w:r>
      <w:r w:rsidRPr="0090304F">
        <w:t>or details about how this applies t</w:t>
      </w:r>
      <w:r>
        <w:t>o null-terminated strings</w:t>
      </w:r>
      <w:r w:rsidRPr="0090304F">
        <w:t>.</w:t>
      </w:r>
    </w:p>
    <w:p w:rsidR="005B2D24" w:rsidRDefault="005B2D24" w:rsidP="00DC5292">
      <w:pPr>
        <w:pStyle w:val="BodyTextLink"/>
      </w:pPr>
      <w:r>
        <w:t xml:space="preserve">The </w:t>
      </w:r>
      <w:r w:rsidRPr="004658A6">
        <w:rPr>
          <w:b/>
        </w:rPr>
        <w:t>_bcount</w:t>
      </w:r>
      <w:r w:rsidRPr="0090304F">
        <w:t xml:space="preserve"> and </w:t>
      </w:r>
      <w:r w:rsidRPr="004658A6">
        <w:rPr>
          <w:b/>
        </w:rPr>
        <w:t>_ecount</w:t>
      </w:r>
      <w:r w:rsidRPr="0090304F">
        <w:t xml:space="preserve"> </w:t>
      </w:r>
      <w:r>
        <w:t xml:space="preserve">annotations </w:t>
      </w:r>
      <w:r w:rsidRPr="0090304F">
        <w:t>are sufficient</w:t>
      </w:r>
      <w:r>
        <w:t xml:space="preserve"> to describe </w:t>
      </w:r>
      <w:r w:rsidRPr="004658A6">
        <w:rPr>
          <w:b/>
        </w:rPr>
        <w:t>__in</w:t>
      </w:r>
      <w:r>
        <w:t xml:space="preserve"> buffers </w:t>
      </w:r>
      <w:r w:rsidRPr="0090304F">
        <w:t xml:space="preserve">that are not modified or </w:t>
      </w:r>
      <w:r w:rsidRPr="004658A6">
        <w:rPr>
          <w:b/>
        </w:rPr>
        <w:t>__out</w:t>
      </w:r>
      <w:r>
        <w:t xml:space="preserve"> buffers </w:t>
      </w:r>
      <w:r w:rsidRPr="0090304F">
        <w:t>that are fu</w:t>
      </w:r>
      <w:r w:rsidRPr="004658A6">
        <w:t xml:space="preserve">lly initialized. </w:t>
      </w:r>
      <w:r>
        <w:t>For b</w:t>
      </w:r>
      <w:r w:rsidRPr="0090304F">
        <w:t>uffers that are partially initialized and that might have the initialized portion extended or reduced in place</w:t>
      </w:r>
      <w:r>
        <w:t>, you can combi</w:t>
      </w:r>
      <w:r w:rsidRPr="003E432A">
        <w:t>ne these annotations</w:t>
      </w:r>
      <w:r>
        <w:t xml:space="preserve"> with the </w:t>
      </w:r>
      <w:r w:rsidRPr="004658A6">
        <w:rPr>
          <w:b/>
        </w:rPr>
        <w:t xml:space="preserve">_part </w:t>
      </w:r>
      <w:r>
        <w:t xml:space="preserve">and </w:t>
      </w:r>
      <w:r w:rsidRPr="004658A6">
        <w:rPr>
          <w:b/>
        </w:rPr>
        <w:t>_full</w:t>
      </w:r>
      <w:r>
        <w:t xml:space="preserve"> modifiers:</w:t>
      </w:r>
    </w:p>
    <w:p w:rsidR="005B2D24" w:rsidRPr="008604C2" w:rsidRDefault="005B2D24" w:rsidP="00E52FAB">
      <w:pPr>
        <w:pStyle w:val="BulletList"/>
      </w:pPr>
      <w:r w:rsidRPr="008604C2">
        <w:t xml:space="preserve">The </w:t>
      </w:r>
      <w:r w:rsidRPr="008604C2">
        <w:rPr>
          <w:b/>
        </w:rPr>
        <w:t>_full</w:t>
      </w:r>
      <w:r w:rsidRPr="008604C2">
        <w:t xml:space="preserve"> modifier applies to the entire buffer. For an output buffer, the </w:t>
      </w:r>
      <w:r w:rsidRPr="008604C2">
        <w:rPr>
          <w:b/>
        </w:rPr>
        <w:t>_full</w:t>
      </w:r>
      <w:r w:rsidRPr="008604C2">
        <w:t xml:space="preserve"> modifier indicates that the function initializes the entire buffer. For an input buffer, the </w:t>
      </w:r>
      <w:r w:rsidRPr="008604C2">
        <w:rPr>
          <w:b/>
        </w:rPr>
        <w:t>_full</w:t>
      </w:r>
      <w:r w:rsidRPr="008604C2">
        <w:t xml:space="preserve"> modifier indicates that the buffer is already initialized, although this is redundant with other annotations.</w:t>
      </w:r>
    </w:p>
    <w:p w:rsidR="005B2D24" w:rsidRPr="008604C2" w:rsidRDefault="005B2D24" w:rsidP="00E52FAB">
      <w:pPr>
        <w:pStyle w:val="BulletList"/>
      </w:pPr>
      <w:r w:rsidRPr="008604C2">
        <w:t xml:space="preserve">The </w:t>
      </w:r>
      <w:r w:rsidRPr="008604C2">
        <w:rPr>
          <w:b/>
        </w:rPr>
        <w:t>_part</w:t>
      </w:r>
      <w:r w:rsidRPr="008604C2">
        <w:t xml:space="preserve"> modifier indicates that the function initializes part of the buffer and explicitly indicates how much.</w:t>
      </w:r>
    </w:p>
    <w:p w:rsidR="005B2D24" w:rsidRDefault="005B2D24">
      <w:pPr>
        <w:pStyle w:val="ListEnd"/>
      </w:pPr>
    </w:p>
    <w:p w:rsidR="005B2D24" w:rsidRDefault="005B2D24" w:rsidP="00DC5292">
      <w:pPr>
        <w:pStyle w:val="BodyTextLink"/>
      </w:pPr>
      <w:r>
        <w:t xml:space="preserve">When you combine these modifiers </w:t>
      </w:r>
      <w:r w:rsidRPr="0090304F">
        <w:t xml:space="preserve">with </w:t>
      </w:r>
      <w:r w:rsidRPr="004658A6">
        <w:rPr>
          <w:b/>
        </w:rPr>
        <w:t>__inout</w:t>
      </w:r>
      <w:r w:rsidRPr="0090304F">
        <w:t xml:space="preserve"> buffers and </w:t>
      </w:r>
      <w:r w:rsidRPr="004658A6">
        <w:rPr>
          <w:b/>
        </w:rPr>
        <w:t>_full(</w:t>
      </w:r>
      <w:r w:rsidRPr="0090304F">
        <w:rPr>
          <w:rStyle w:val="Italic"/>
        </w:rPr>
        <w:t>size</w:t>
      </w:r>
      <w:r w:rsidRPr="004658A6">
        <w:rPr>
          <w:b/>
        </w:rPr>
        <w:t>)</w:t>
      </w:r>
      <w:r w:rsidRPr="0090304F">
        <w:t xml:space="preserve"> or </w:t>
      </w:r>
      <w:r w:rsidRPr="004658A6">
        <w:rPr>
          <w:b/>
        </w:rPr>
        <w:t>_part(</w:t>
      </w:r>
      <w:r w:rsidRPr="0090304F">
        <w:rPr>
          <w:rStyle w:val="Italic"/>
        </w:rPr>
        <w:t>size</w:t>
      </w:r>
      <w:r w:rsidRPr="0090304F">
        <w:t xml:space="preserve">, </w:t>
      </w:r>
      <w:r w:rsidRPr="0090304F">
        <w:rPr>
          <w:rStyle w:val="Italic"/>
        </w:rPr>
        <w:t>length</w:t>
      </w:r>
      <w:r w:rsidRPr="004658A6">
        <w:rPr>
          <w:b/>
        </w:rPr>
        <w:t xml:space="preserve">) </w:t>
      </w:r>
      <w:r w:rsidRPr="0090304F">
        <w:t>annotations</w:t>
      </w:r>
      <w:r>
        <w:t>, you can use t</w:t>
      </w:r>
      <w:r w:rsidRPr="00DC5292">
        <w:t>h</w:t>
      </w:r>
      <w:r>
        <w:t xml:space="preserve">em </w:t>
      </w:r>
      <w:r w:rsidRPr="0090304F">
        <w:t xml:space="preserve">to represent the “before” and </w:t>
      </w:r>
      <w:r w:rsidRPr="004658A6">
        <w:t>“after” sizes of a buffer</w:t>
      </w:r>
      <w:r>
        <w:t xml:space="preserve">. </w:t>
      </w:r>
      <w:r w:rsidRPr="00174085">
        <w:rPr>
          <w:i/>
        </w:rPr>
        <w:t>S</w:t>
      </w:r>
      <w:r w:rsidRPr="009A4D8D">
        <w:rPr>
          <w:i/>
        </w:rPr>
        <w:t>ize</w:t>
      </w:r>
      <w:r>
        <w:t xml:space="preserve"> and </w:t>
      </w:r>
      <w:r w:rsidRPr="009A4D8D">
        <w:rPr>
          <w:i/>
        </w:rPr>
        <w:t>length</w:t>
      </w:r>
      <w:r>
        <w:t xml:space="preserve"> can be constants, or they can be parameters of the function being annotated. The following examples show the use of </w:t>
      </w:r>
      <w:r w:rsidRPr="003E432A">
        <w:rPr>
          <w:i/>
        </w:rPr>
        <w:t>size</w:t>
      </w:r>
      <w:r>
        <w:t xml:space="preserve"> and </w:t>
      </w:r>
      <w:r w:rsidRPr="003E432A">
        <w:rPr>
          <w:i/>
        </w:rPr>
        <w:t>length</w:t>
      </w:r>
      <w:r>
        <w:t xml:space="preserve"> in buffer annotations:</w:t>
      </w:r>
    </w:p>
    <w:p w:rsidR="005B2D24" w:rsidRPr="008604C2" w:rsidRDefault="005B2D24" w:rsidP="00E52FAB">
      <w:pPr>
        <w:pStyle w:val="BulletList"/>
      </w:pPr>
      <w:r w:rsidRPr="008604C2">
        <w:rPr>
          <w:b/>
        </w:rPr>
        <w:t>__inout_bcount_full(</w:t>
      </w:r>
      <w:r w:rsidRPr="008604C2">
        <w:rPr>
          <w:rStyle w:val="Italic"/>
        </w:rPr>
        <w:t>cb</w:t>
      </w:r>
      <w:r w:rsidRPr="008604C2">
        <w:rPr>
          <w:b/>
        </w:rPr>
        <w:t>)</w:t>
      </w:r>
      <w:r w:rsidRPr="008604C2">
        <w:t xml:space="preserve"> describes a buffer that is </w:t>
      </w:r>
      <w:r w:rsidRPr="008604C2">
        <w:rPr>
          <w:rStyle w:val="Italic"/>
        </w:rPr>
        <w:t>cb</w:t>
      </w:r>
      <w:r w:rsidRPr="008604C2">
        <w:t xml:space="preserve"> bytes in size, is fully initialized at entry and exit, and might be written to by this function.</w:t>
      </w:r>
    </w:p>
    <w:p w:rsidR="005B2D24" w:rsidRPr="008604C2" w:rsidRDefault="005B2D24" w:rsidP="00E52FAB">
      <w:pPr>
        <w:pStyle w:val="BulletList"/>
      </w:pPr>
      <w:r w:rsidRPr="008604C2">
        <w:rPr>
          <w:b/>
        </w:rPr>
        <w:t>__out_ecount_part(</w:t>
      </w:r>
      <w:r w:rsidRPr="008604C2">
        <w:rPr>
          <w:rStyle w:val="Italic"/>
        </w:rPr>
        <w:t>count</w:t>
      </w:r>
      <w:r w:rsidRPr="008604C2">
        <w:rPr>
          <w:b/>
        </w:rPr>
        <w:t>, *</w:t>
      </w:r>
      <w:r w:rsidRPr="008604C2">
        <w:rPr>
          <w:rStyle w:val="Italic"/>
        </w:rPr>
        <w:t>countOut</w:t>
      </w:r>
      <w:r w:rsidRPr="008604C2">
        <w:rPr>
          <w:b/>
        </w:rPr>
        <w:t>)</w:t>
      </w:r>
      <w:r w:rsidRPr="008604C2">
        <w:t xml:space="preserve"> describes a buffer that is </w:t>
      </w:r>
      <w:r w:rsidRPr="008604C2">
        <w:rPr>
          <w:i/>
        </w:rPr>
        <w:t>count</w:t>
      </w:r>
      <w:r w:rsidRPr="008604C2">
        <w:t xml:space="preserve"> elements in size and is to be partially initialized by this function. The function indicates the number of elements it initialized by setting </w:t>
      </w:r>
      <w:r w:rsidRPr="008604C2">
        <w:rPr>
          <w:b/>
        </w:rPr>
        <w:t>*</w:t>
      </w:r>
      <w:r w:rsidRPr="008604C2">
        <w:rPr>
          <w:rStyle w:val="Italic"/>
        </w:rPr>
        <w:t>countOut</w:t>
      </w:r>
      <w:r w:rsidRPr="008604C2">
        <w:t>.</w:t>
      </w:r>
    </w:p>
    <w:p w:rsidR="005B2D24" w:rsidRDefault="005B2D24">
      <w:pPr>
        <w:pStyle w:val="Heading3"/>
      </w:pPr>
      <w:bookmarkStart w:id="90" w:name="_Toc152405863"/>
      <w:bookmarkStart w:id="91" w:name="_Toc152844235"/>
      <w:bookmarkStart w:id="92" w:name="_Toc157414714"/>
      <w:bookmarkStart w:id="93" w:name="_Toc158971796"/>
      <w:bookmarkStart w:id="94" w:name="_Toc165195396"/>
      <w:r>
        <w:t xml:space="preserve">Summary of </w:t>
      </w:r>
      <w:r w:rsidRPr="00CD0BE9">
        <w:t>Annotations for Buffers</w:t>
      </w:r>
      <w:bookmarkEnd w:id="90"/>
      <w:bookmarkEnd w:id="91"/>
      <w:bookmarkEnd w:id="92"/>
      <w:bookmarkEnd w:id="93"/>
      <w:bookmarkEnd w:id="94"/>
    </w:p>
    <w:p w:rsidR="005B2D24" w:rsidRDefault="005B2D24" w:rsidP="00DC5292">
      <w:pPr>
        <w:pStyle w:val="BodyTextLink"/>
      </w:pPr>
      <w:r>
        <w:t>This section summarizes the annotations that can be combined to describe a buffer. Table 2 lists these annotations.</w:t>
      </w:r>
    </w:p>
    <w:p w:rsidR="005B2D24" w:rsidRDefault="005B2D24" w:rsidP="009B30C2">
      <w:pPr>
        <w:pStyle w:val="TableTitle"/>
      </w:pPr>
      <w:r>
        <w:t>Table 2  Annotations for Buffers</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1217"/>
        <w:gridCol w:w="1139"/>
        <w:gridCol w:w="1377"/>
        <w:gridCol w:w="1125"/>
        <w:gridCol w:w="1100"/>
        <w:gridCol w:w="1298"/>
      </w:tblGrid>
      <w:tr w:rsidR="005B2D24" w:rsidRPr="00D34676" w:rsidTr="005D0DC3">
        <w:trPr>
          <w:tblHeader/>
        </w:trPr>
        <w:tc>
          <w:tcPr>
            <w:tcW w:w="1217"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keepLines/>
              <w:rPr>
                <w:b/>
                <w:sz w:val="18"/>
              </w:rPr>
            </w:pPr>
            <w:r w:rsidRPr="005D0DC3">
              <w:rPr>
                <w:b/>
                <w:sz w:val="18"/>
              </w:rPr>
              <w:t>Level</w:t>
            </w:r>
          </w:p>
        </w:tc>
        <w:tc>
          <w:tcPr>
            <w:tcW w:w="1139"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keepLines/>
              <w:rPr>
                <w:b/>
                <w:sz w:val="18"/>
              </w:rPr>
            </w:pPr>
            <w:r w:rsidRPr="005D0DC3">
              <w:rPr>
                <w:b/>
                <w:sz w:val="18"/>
              </w:rPr>
              <w:t>Usage</w:t>
            </w:r>
          </w:p>
        </w:tc>
        <w:tc>
          <w:tcPr>
            <w:tcW w:w="1377"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keepLines/>
              <w:rPr>
                <w:b/>
                <w:sz w:val="18"/>
              </w:rPr>
            </w:pPr>
            <w:r w:rsidRPr="005D0DC3">
              <w:rPr>
                <w:b/>
                <w:sz w:val="18"/>
              </w:rPr>
              <w:t>Size</w:t>
            </w:r>
          </w:p>
        </w:tc>
        <w:tc>
          <w:tcPr>
            <w:tcW w:w="1125"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keepLines/>
              <w:rPr>
                <w:b/>
                <w:sz w:val="18"/>
              </w:rPr>
            </w:pPr>
            <w:r w:rsidRPr="005D0DC3">
              <w:rPr>
                <w:b/>
                <w:sz w:val="18"/>
              </w:rPr>
              <w:t>Output</w:t>
            </w:r>
          </w:p>
        </w:tc>
        <w:tc>
          <w:tcPr>
            <w:tcW w:w="110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keepLines/>
              <w:rPr>
                <w:b/>
                <w:sz w:val="18"/>
              </w:rPr>
            </w:pPr>
            <w:r w:rsidRPr="005D0DC3">
              <w:rPr>
                <w:b/>
                <w:sz w:val="18"/>
              </w:rPr>
              <w:t>Optional</w:t>
            </w:r>
          </w:p>
        </w:tc>
        <w:tc>
          <w:tcPr>
            <w:tcW w:w="129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5D0DC3">
            <w:pPr>
              <w:pStyle w:val="Tabtext"/>
              <w:keepNext/>
              <w:keepLines/>
              <w:rPr>
                <w:b/>
                <w:sz w:val="18"/>
              </w:rPr>
            </w:pPr>
            <w:r w:rsidRPr="005D0DC3">
              <w:rPr>
                <w:b/>
                <w:sz w:val="18"/>
              </w:rPr>
              <w:t>Parameters</w:t>
            </w:r>
          </w:p>
        </w:tc>
      </w:tr>
      <w:tr w:rsidR="005B2D24" w:rsidRPr="00CA2DA2" w:rsidTr="005D0DC3">
        <w:tc>
          <w:tcPr>
            <w:tcW w:w="1217"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rsidP="005D0DC3">
            <w:pPr>
              <w:pStyle w:val="Tabtext"/>
              <w:keepNext/>
              <w:keepLines/>
              <w:rPr>
                <w:i/>
                <w:sz w:val="18"/>
              </w:rPr>
            </w:pPr>
            <w:r w:rsidRPr="005D0DC3">
              <w:rPr>
                <w:i/>
                <w:sz w:val="18"/>
              </w:rPr>
              <w:t>omitted</w:t>
            </w:r>
          </w:p>
          <w:p w:rsidR="005B2D24" w:rsidRPr="005D0DC3" w:rsidRDefault="005B2D24" w:rsidP="005D0DC3">
            <w:pPr>
              <w:pStyle w:val="Tabtext"/>
              <w:keepNext/>
              <w:keepLines/>
              <w:rPr>
                <w:rStyle w:val="Bold"/>
                <w:sz w:val="18"/>
              </w:rPr>
            </w:pPr>
            <w:r w:rsidRPr="005D0DC3">
              <w:rPr>
                <w:rStyle w:val="Bold"/>
                <w:sz w:val="18"/>
              </w:rPr>
              <w:t>_deref</w:t>
            </w:r>
          </w:p>
          <w:p w:rsidR="005B2D24" w:rsidRPr="005D0DC3" w:rsidRDefault="005B2D24" w:rsidP="005D0DC3">
            <w:pPr>
              <w:pStyle w:val="Tabtext"/>
              <w:keepNext/>
              <w:keepLines/>
              <w:rPr>
                <w:rStyle w:val="Bold"/>
                <w:sz w:val="18"/>
              </w:rPr>
            </w:pPr>
            <w:r w:rsidRPr="005D0DC3">
              <w:rPr>
                <w:rStyle w:val="Bold"/>
                <w:sz w:val="18"/>
              </w:rPr>
              <w:t>_deref_opt</w:t>
            </w:r>
          </w:p>
        </w:tc>
        <w:tc>
          <w:tcPr>
            <w:tcW w:w="1139"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rsidP="005D0DC3">
            <w:pPr>
              <w:pStyle w:val="Tabtext"/>
              <w:keepNext/>
              <w:keepLines/>
              <w:rPr>
                <w:i/>
                <w:sz w:val="18"/>
              </w:rPr>
            </w:pPr>
            <w:r w:rsidRPr="005D0DC3">
              <w:rPr>
                <w:i/>
                <w:sz w:val="18"/>
              </w:rPr>
              <w:t>omitted</w:t>
            </w:r>
          </w:p>
          <w:p w:rsidR="005B2D24" w:rsidRPr="005D0DC3" w:rsidRDefault="005B2D24" w:rsidP="005D0DC3">
            <w:pPr>
              <w:pStyle w:val="Tabtext"/>
              <w:keepNext/>
              <w:keepLines/>
              <w:rPr>
                <w:rStyle w:val="Bold"/>
                <w:sz w:val="18"/>
              </w:rPr>
            </w:pPr>
            <w:r w:rsidRPr="005D0DC3">
              <w:rPr>
                <w:rStyle w:val="Bold"/>
                <w:sz w:val="18"/>
              </w:rPr>
              <w:t>_</w:t>
            </w:r>
            <w:r w:rsidR="003911D9" w:rsidRPr="005D0DC3">
              <w:rPr>
                <w:rStyle w:val="Bold"/>
                <w:sz w:val="18"/>
              </w:rPr>
              <w:t>_</w:t>
            </w:r>
            <w:r w:rsidRPr="005D0DC3">
              <w:rPr>
                <w:rStyle w:val="Bold"/>
                <w:sz w:val="18"/>
              </w:rPr>
              <w:t>in</w:t>
            </w:r>
          </w:p>
          <w:p w:rsidR="005B2D24" w:rsidRPr="005D0DC3" w:rsidRDefault="005B2D24" w:rsidP="005D0DC3">
            <w:pPr>
              <w:pStyle w:val="Tabtext"/>
              <w:keepNext/>
              <w:keepLines/>
              <w:rPr>
                <w:rStyle w:val="Bold"/>
                <w:sz w:val="18"/>
              </w:rPr>
            </w:pPr>
            <w:r w:rsidRPr="005D0DC3">
              <w:rPr>
                <w:rStyle w:val="Bold"/>
                <w:sz w:val="18"/>
              </w:rPr>
              <w:t>_</w:t>
            </w:r>
            <w:r w:rsidR="003911D9" w:rsidRPr="005D0DC3">
              <w:rPr>
                <w:rStyle w:val="Bold"/>
                <w:sz w:val="18"/>
              </w:rPr>
              <w:t>_</w:t>
            </w:r>
            <w:r w:rsidRPr="005D0DC3">
              <w:rPr>
                <w:rStyle w:val="Bold"/>
                <w:sz w:val="18"/>
              </w:rPr>
              <w:t>out</w:t>
            </w:r>
          </w:p>
          <w:p w:rsidR="005B2D24" w:rsidRPr="005D0DC3" w:rsidRDefault="005B2D24" w:rsidP="005D0DC3">
            <w:pPr>
              <w:pStyle w:val="Tabtext"/>
              <w:keepNext/>
              <w:keepLines/>
              <w:rPr>
                <w:rStyle w:val="Bold"/>
                <w:sz w:val="18"/>
              </w:rPr>
            </w:pPr>
            <w:r w:rsidRPr="005D0DC3">
              <w:rPr>
                <w:rStyle w:val="Bold"/>
                <w:sz w:val="18"/>
              </w:rPr>
              <w:t>_</w:t>
            </w:r>
            <w:r w:rsidR="003911D9" w:rsidRPr="005D0DC3">
              <w:rPr>
                <w:rStyle w:val="Bold"/>
                <w:sz w:val="18"/>
              </w:rPr>
              <w:t>_</w:t>
            </w:r>
            <w:r w:rsidRPr="005D0DC3">
              <w:rPr>
                <w:rStyle w:val="Bold"/>
                <w:sz w:val="18"/>
              </w:rPr>
              <w:t>inout</w:t>
            </w:r>
          </w:p>
        </w:tc>
        <w:tc>
          <w:tcPr>
            <w:tcW w:w="1377"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rsidP="005D0DC3">
            <w:pPr>
              <w:pStyle w:val="Tabtext"/>
              <w:keepNext/>
              <w:keepLines/>
              <w:rPr>
                <w:i/>
                <w:sz w:val="18"/>
              </w:rPr>
            </w:pPr>
            <w:r w:rsidRPr="005D0DC3">
              <w:rPr>
                <w:i/>
                <w:sz w:val="18"/>
              </w:rPr>
              <w:t>omitted</w:t>
            </w:r>
          </w:p>
          <w:p w:rsidR="005B2D24" w:rsidRPr="005D0DC3" w:rsidRDefault="005B2D24" w:rsidP="005D0DC3">
            <w:pPr>
              <w:pStyle w:val="Tabtext"/>
              <w:keepNext/>
              <w:keepLines/>
              <w:rPr>
                <w:rStyle w:val="Bold"/>
                <w:sz w:val="18"/>
              </w:rPr>
            </w:pPr>
            <w:r w:rsidRPr="005D0DC3">
              <w:rPr>
                <w:rStyle w:val="Bold"/>
                <w:sz w:val="18"/>
              </w:rPr>
              <w:t>_ecount</w:t>
            </w:r>
          </w:p>
          <w:p w:rsidR="005B2D24" w:rsidRPr="005D0DC3" w:rsidRDefault="005B2D24" w:rsidP="005D0DC3">
            <w:pPr>
              <w:pStyle w:val="Tabtext"/>
              <w:keepNext/>
              <w:keepLines/>
              <w:rPr>
                <w:rStyle w:val="Bold"/>
                <w:sz w:val="18"/>
              </w:rPr>
            </w:pPr>
            <w:r w:rsidRPr="005D0DC3">
              <w:rPr>
                <w:rStyle w:val="Bold"/>
                <w:sz w:val="18"/>
              </w:rPr>
              <w:t>_bcount</w:t>
            </w:r>
          </w:p>
          <w:p w:rsidR="005B2D24" w:rsidRPr="005D0DC3" w:rsidRDefault="005B2D24" w:rsidP="005D0DC3">
            <w:pPr>
              <w:pStyle w:val="Tabtext"/>
              <w:keepNext/>
              <w:keepLines/>
              <w:rPr>
                <w:sz w:val="18"/>
              </w:rPr>
            </w:pPr>
            <w:r w:rsidRPr="005D0DC3">
              <w:rPr>
                <w:rStyle w:val="Bold"/>
                <w:sz w:val="18"/>
              </w:rPr>
              <w:t>_xcount(</w:t>
            </w:r>
            <w:r w:rsidRPr="005D0DC3">
              <w:rPr>
                <w:i/>
                <w:sz w:val="18"/>
              </w:rPr>
              <w:t>expr</w:t>
            </w:r>
            <w:r w:rsidRPr="005D0DC3">
              <w:rPr>
                <w:rStyle w:val="Bold"/>
                <w:sz w:val="18"/>
              </w:rPr>
              <w:t>)</w:t>
            </w:r>
          </w:p>
        </w:tc>
        <w:tc>
          <w:tcPr>
            <w:tcW w:w="1125"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rsidP="005D0DC3">
            <w:pPr>
              <w:pStyle w:val="Tabtext"/>
              <w:keepNext/>
              <w:keepLines/>
              <w:rPr>
                <w:i/>
                <w:sz w:val="18"/>
              </w:rPr>
            </w:pPr>
            <w:r w:rsidRPr="005D0DC3">
              <w:rPr>
                <w:i/>
                <w:sz w:val="18"/>
              </w:rPr>
              <w:t>omitted</w:t>
            </w:r>
          </w:p>
          <w:p w:rsidR="005B2D24" w:rsidRPr="005D0DC3" w:rsidRDefault="005B2D24" w:rsidP="005D0DC3">
            <w:pPr>
              <w:pStyle w:val="Tabtext"/>
              <w:keepNext/>
              <w:keepLines/>
              <w:rPr>
                <w:rStyle w:val="Bold"/>
                <w:sz w:val="18"/>
              </w:rPr>
            </w:pPr>
            <w:r w:rsidRPr="005D0DC3">
              <w:rPr>
                <w:rStyle w:val="Bold"/>
                <w:sz w:val="18"/>
              </w:rPr>
              <w:t>_full</w:t>
            </w:r>
          </w:p>
          <w:p w:rsidR="005B2D24" w:rsidRPr="005D0DC3" w:rsidRDefault="005B2D24" w:rsidP="005D0DC3">
            <w:pPr>
              <w:pStyle w:val="Tabtext"/>
              <w:keepNext/>
              <w:keepLines/>
              <w:rPr>
                <w:rStyle w:val="Bold"/>
                <w:sz w:val="18"/>
              </w:rPr>
            </w:pPr>
            <w:r w:rsidRPr="005D0DC3">
              <w:rPr>
                <w:rStyle w:val="Bold"/>
                <w:sz w:val="18"/>
              </w:rPr>
              <w:t>_part</w:t>
            </w:r>
          </w:p>
        </w:tc>
        <w:tc>
          <w:tcPr>
            <w:tcW w:w="1100" w:type="dxa"/>
            <w:tcBorders>
              <w:top w:val="single" w:sz="2" w:space="0" w:color="808080"/>
              <w:left w:val="single" w:sz="2" w:space="0" w:color="808080"/>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rsidP="005D0DC3">
            <w:pPr>
              <w:pStyle w:val="Tabtext"/>
              <w:keepNext/>
              <w:keepLines/>
              <w:rPr>
                <w:i/>
                <w:sz w:val="18"/>
              </w:rPr>
            </w:pPr>
            <w:r w:rsidRPr="005D0DC3">
              <w:rPr>
                <w:i/>
                <w:sz w:val="18"/>
              </w:rPr>
              <w:t>omitted</w:t>
            </w:r>
          </w:p>
          <w:p w:rsidR="005B2D24" w:rsidRPr="005D0DC3" w:rsidRDefault="005B2D24" w:rsidP="005D0DC3">
            <w:pPr>
              <w:pStyle w:val="Tabtext"/>
              <w:keepNext/>
              <w:keepLines/>
              <w:rPr>
                <w:rStyle w:val="Bold"/>
                <w:sz w:val="18"/>
              </w:rPr>
            </w:pPr>
            <w:r w:rsidRPr="005D0DC3">
              <w:rPr>
                <w:rStyle w:val="Bold"/>
                <w:sz w:val="18"/>
              </w:rPr>
              <w:t>_opt</w:t>
            </w:r>
          </w:p>
        </w:tc>
        <w:tc>
          <w:tcPr>
            <w:tcW w:w="129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B2D24" w:rsidRPr="005D0DC3" w:rsidRDefault="005B2D24" w:rsidP="005D0DC3">
            <w:pPr>
              <w:pStyle w:val="Tabtext"/>
              <w:keepNext/>
              <w:keepLines/>
              <w:rPr>
                <w:i/>
                <w:sz w:val="18"/>
              </w:rPr>
            </w:pPr>
            <w:r w:rsidRPr="005D0DC3">
              <w:rPr>
                <w:i/>
                <w:sz w:val="18"/>
              </w:rPr>
              <w:t>omitted</w:t>
            </w:r>
          </w:p>
          <w:p w:rsidR="005B2D24" w:rsidRPr="005D0DC3" w:rsidRDefault="005B2D24" w:rsidP="005D0DC3">
            <w:pPr>
              <w:pStyle w:val="Tabtext"/>
              <w:keepNext/>
              <w:keepLines/>
              <w:rPr>
                <w:i/>
                <w:sz w:val="18"/>
              </w:rPr>
            </w:pPr>
            <w:r w:rsidRPr="005D0DC3">
              <w:rPr>
                <w:rStyle w:val="Bold"/>
                <w:sz w:val="18"/>
              </w:rPr>
              <w:t>(</w:t>
            </w:r>
            <w:r w:rsidRPr="005D0DC3">
              <w:rPr>
                <w:i/>
                <w:sz w:val="18"/>
              </w:rPr>
              <w:t>size</w:t>
            </w:r>
            <w:r w:rsidRPr="005D0DC3">
              <w:rPr>
                <w:rStyle w:val="Bold"/>
                <w:sz w:val="18"/>
              </w:rPr>
              <w:t>)</w:t>
            </w:r>
          </w:p>
          <w:p w:rsidR="005B2D24" w:rsidRPr="005D0DC3" w:rsidRDefault="005B2D24" w:rsidP="005D0DC3">
            <w:pPr>
              <w:pStyle w:val="Tabtext"/>
              <w:keepNext/>
              <w:keepLines/>
              <w:rPr>
                <w:i/>
                <w:sz w:val="18"/>
              </w:rPr>
            </w:pPr>
            <w:r w:rsidRPr="005D0DC3">
              <w:rPr>
                <w:rStyle w:val="Bold"/>
                <w:sz w:val="18"/>
              </w:rPr>
              <w:t>(</w:t>
            </w:r>
            <w:r w:rsidRPr="005D0DC3">
              <w:rPr>
                <w:i/>
                <w:sz w:val="18"/>
              </w:rPr>
              <w:t>size</w:t>
            </w:r>
            <w:r w:rsidRPr="005D0DC3">
              <w:rPr>
                <w:sz w:val="18"/>
              </w:rPr>
              <w:t xml:space="preserve">, </w:t>
            </w:r>
            <w:r w:rsidRPr="005D0DC3">
              <w:rPr>
                <w:i/>
                <w:sz w:val="18"/>
              </w:rPr>
              <w:t>length</w:t>
            </w:r>
            <w:r w:rsidRPr="005D0DC3">
              <w:rPr>
                <w:rStyle w:val="Bold"/>
                <w:sz w:val="18"/>
              </w:rPr>
              <w:t>)</w:t>
            </w:r>
          </w:p>
        </w:tc>
      </w:tr>
    </w:tbl>
    <w:p w:rsidR="00DC5292" w:rsidRDefault="00DC5292" w:rsidP="00DC5292">
      <w:pPr>
        <w:pStyle w:val="Le"/>
      </w:pPr>
    </w:p>
    <w:p w:rsidR="005B2D24" w:rsidRPr="0090304F" w:rsidRDefault="005B2D24" w:rsidP="007F7251">
      <w:pPr>
        <w:pStyle w:val="BodyText"/>
      </w:pPr>
      <w:r>
        <w:t xml:space="preserve">The headings </w:t>
      </w:r>
      <w:r w:rsidRPr="0090304F">
        <w:t>in Table</w:t>
      </w:r>
      <w:r>
        <w:t xml:space="preserve"> 2 are described in the following list.</w:t>
      </w:r>
    </w:p>
    <w:p w:rsidR="005B2D24" w:rsidRDefault="005B2D24" w:rsidP="00DC5292">
      <w:pPr>
        <w:pStyle w:val="BodyTextLink"/>
      </w:pPr>
      <w:r w:rsidRPr="004658A6">
        <w:rPr>
          <w:b/>
        </w:rPr>
        <w:t>Level</w:t>
      </w:r>
      <w:r w:rsidRPr="0090304F">
        <w:t xml:space="preserve"> </w:t>
      </w:r>
      <w:r>
        <w:t xml:space="preserve">in Table 2 </w:t>
      </w:r>
      <w:r w:rsidRPr="0090304F">
        <w:t>describes the buffer pointer</w:t>
      </w:r>
      <w:r w:rsidR="00EE5B70">
        <w:t>’</w:t>
      </w:r>
      <w:r w:rsidRPr="0090304F">
        <w:t xml:space="preserve">s level of </w:t>
      </w:r>
      <w:r>
        <w:t>dereference</w:t>
      </w:r>
      <w:r w:rsidRPr="0090304F">
        <w:t xml:space="preserve"> from the parameter or return value </w:t>
      </w:r>
      <w:r w:rsidRPr="0090304F">
        <w:rPr>
          <w:rStyle w:val="Italic"/>
        </w:rPr>
        <w:t>p</w:t>
      </w:r>
      <w:r w:rsidRPr="0090304F">
        <w:t>. Level can be one of the following:</w:t>
      </w:r>
    </w:p>
    <w:p w:rsidR="005B2D24" w:rsidRPr="00AA3EC3" w:rsidRDefault="00AA3EC3">
      <w:pPr>
        <w:pStyle w:val="Term"/>
        <w:rPr>
          <w:b w:val="0"/>
          <w:i/>
        </w:rPr>
      </w:pPr>
      <w:r w:rsidRPr="00AA3EC3">
        <w:rPr>
          <w:b w:val="0"/>
          <w:i/>
        </w:rPr>
        <w:t>o</w:t>
      </w:r>
      <w:r w:rsidR="005B2D24" w:rsidRPr="00AA3EC3">
        <w:rPr>
          <w:b w:val="0"/>
          <w:i/>
        </w:rPr>
        <w:t>mitted</w:t>
      </w:r>
    </w:p>
    <w:p w:rsidR="005B2D24" w:rsidRDefault="005B2D24">
      <w:pPr>
        <w:pStyle w:val="ListPara"/>
      </w:pPr>
      <w:r>
        <w:rPr>
          <w:i/>
        </w:rPr>
        <w:t>p</w:t>
      </w:r>
      <w:r>
        <w:t xml:space="preserve"> is the buffer pointer.</w:t>
      </w:r>
    </w:p>
    <w:p w:rsidR="005B2D24" w:rsidRPr="00143932" w:rsidRDefault="005B2D24">
      <w:pPr>
        <w:pStyle w:val="Term"/>
      </w:pPr>
      <w:r w:rsidRPr="00143932">
        <w:t>_deref</w:t>
      </w:r>
    </w:p>
    <w:p w:rsidR="005B2D24" w:rsidRDefault="005B2D24">
      <w:pPr>
        <w:pStyle w:val="ListPara"/>
      </w:pPr>
      <w:r>
        <w:t>*</w:t>
      </w:r>
      <w:r>
        <w:rPr>
          <w:i/>
        </w:rPr>
        <w:t>p</w:t>
      </w:r>
      <w:r>
        <w:t xml:space="preserve"> is the buffer pointer. </w:t>
      </w:r>
      <w:r>
        <w:rPr>
          <w:i/>
        </w:rPr>
        <w:t>p</w:t>
      </w:r>
      <w:r>
        <w:t xml:space="preserve"> must not be NULL.</w:t>
      </w:r>
    </w:p>
    <w:p w:rsidR="005B2D24" w:rsidRPr="00143932" w:rsidRDefault="005B2D24">
      <w:pPr>
        <w:pStyle w:val="Term"/>
      </w:pPr>
      <w:r w:rsidRPr="00143932">
        <w:t>_deref_opt</w:t>
      </w:r>
    </w:p>
    <w:p w:rsidR="005B2D24" w:rsidRDefault="005B2D24">
      <w:pPr>
        <w:pStyle w:val="ListPara"/>
      </w:pPr>
      <w:r>
        <w:t>*</w:t>
      </w:r>
      <w:r>
        <w:rPr>
          <w:i/>
        </w:rPr>
        <w:t>p</w:t>
      </w:r>
      <w:r>
        <w:t xml:space="preserve"> is the buffer pointer. </w:t>
      </w:r>
      <w:r>
        <w:rPr>
          <w:i/>
        </w:rPr>
        <w:t xml:space="preserve">p </w:t>
      </w:r>
      <w:r>
        <w:t>can be NULL, in which case the rest of the annotation is ignored.</w:t>
      </w:r>
    </w:p>
    <w:p w:rsidR="005B2D24" w:rsidRPr="0090304F" w:rsidRDefault="005B2D24" w:rsidP="00DA341A">
      <w:pPr>
        <w:pStyle w:val="Le"/>
      </w:pPr>
    </w:p>
    <w:p w:rsidR="005B2D24" w:rsidRDefault="005B2D24" w:rsidP="00DC5292">
      <w:pPr>
        <w:pStyle w:val="BodyTextLink"/>
      </w:pPr>
      <w:r w:rsidRPr="004658A6">
        <w:rPr>
          <w:b/>
        </w:rPr>
        <w:t>Usage</w:t>
      </w:r>
      <w:r w:rsidRPr="0090304F">
        <w:t xml:space="preserve"> </w:t>
      </w:r>
      <w:r>
        <w:t xml:space="preserve">in Table 2 </w:t>
      </w:r>
      <w:r w:rsidRPr="0090304F">
        <w:t>describes how the function uses the buffer. Usage can be one of the followin</w:t>
      </w:r>
      <w:r w:rsidRPr="004658A6">
        <w:t>g:</w:t>
      </w:r>
    </w:p>
    <w:p w:rsidR="005B2D24" w:rsidRPr="00AA3EC3" w:rsidRDefault="005B2D24">
      <w:pPr>
        <w:pStyle w:val="Term"/>
        <w:rPr>
          <w:b w:val="0"/>
          <w:i/>
        </w:rPr>
      </w:pPr>
      <w:r w:rsidRPr="00AA3EC3">
        <w:rPr>
          <w:b w:val="0"/>
          <w:i/>
        </w:rPr>
        <w:t>omitted</w:t>
      </w:r>
    </w:p>
    <w:p w:rsidR="005B2D24" w:rsidRPr="00A053D8" w:rsidRDefault="005B2D24">
      <w:pPr>
        <w:pStyle w:val="ListPara"/>
      </w:pPr>
      <w:r w:rsidRPr="00A053D8">
        <w:t xml:space="preserve">The buffer is not accessed. If used on the return value or with </w:t>
      </w:r>
      <w:r w:rsidRPr="004658A6">
        <w:rPr>
          <w:b/>
        </w:rPr>
        <w:t>_deref</w:t>
      </w:r>
      <w:r w:rsidRPr="00A053D8">
        <w:t xml:space="preserve">, the function provides the buffer and </w:t>
      </w:r>
      <w:r w:rsidR="009D482C">
        <w:t xml:space="preserve">the buffer </w:t>
      </w:r>
      <w:r w:rsidRPr="00A053D8">
        <w:t>is uninitialized at exit. Otherwise, the caller must provide th</w:t>
      </w:r>
      <w:r w:rsidRPr="004658A6">
        <w:t xml:space="preserve">e buffer. This should be used only for </w:t>
      </w:r>
      <w:r w:rsidRPr="004658A6">
        <w:rPr>
          <w:b/>
        </w:rPr>
        <w:t>alloc</w:t>
      </w:r>
      <w:r w:rsidRPr="00A053D8">
        <w:t xml:space="preserve"> and </w:t>
      </w:r>
      <w:r w:rsidRPr="004658A6">
        <w:rPr>
          <w:b/>
        </w:rPr>
        <w:t>free</w:t>
      </w:r>
      <w:r w:rsidRPr="00A053D8">
        <w:t xml:space="preserve"> functions.</w:t>
      </w:r>
    </w:p>
    <w:p w:rsidR="005B2D24" w:rsidRDefault="005B2D24">
      <w:pPr>
        <w:pStyle w:val="Term"/>
      </w:pPr>
      <w:r>
        <w:t>_</w:t>
      </w:r>
      <w:r w:rsidR="003911D9">
        <w:t>_</w:t>
      </w:r>
      <w:r>
        <w:t>in</w:t>
      </w:r>
    </w:p>
    <w:p w:rsidR="005B2D24" w:rsidRPr="00A053D8" w:rsidRDefault="005B2D24">
      <w:pPr>
        <w:pStyle w:val="ListPara"/>
      </w:pPr>
      <w:r w:rsidRPr="00A053D8">
        <w:t xml:space="preserve">The </w:t>
      </w:r>
      <w:r w:rsidR="009D482C">
        <w:rPr>
          <w:rFonts w:ascii="Tahoma" w:hAnsi="Tahoma" w:cs="Tahoma"/>
          <w:color w:val="000000"/>
        </w:rPr>
        <w:t>buffer is used only for input.</w:t>
      </w:r>
      <w:r w:rsidRPr="00A053D8">
        <w:t>. The caller must provide the buffer and initialize it.</w:t>
      </w:r>
    </w:p>
    <w:p w:rsidR="005B2D24" w:rsidRDefault="005B2D24">
      <w:pPr>
        <w:pStyle w:val="Term"/>
      </w:pPr>
      <w:r>
        <w:t>_</w:t>
      </w:r>
      <w:r w:rsidR="003911D9">
        <w:t>_</w:t>
      </w:r>
      <w:r>
        <w:t>out</w:t>
      </w:r>
    </w:p>
    <w:p w:rsidR="005B2D24" w:rsidRPr="004658A6" w:rsidRDefault="005B2D24">
      <w:pPr>
        <w:pStyle w:val="ListPara"/>
      </w:pPr>
      <w:r w:rsidRPr="00A053D8">
        <w:t xml:space="preserve">The </w:t>
      </w:r>
      <w:r w:rsidR="009D482C">
        <w:rPr>
          <w:rFonts w:ascii="Tahoma" w:hAnsi="Tahoma" w:cs="Tahoma"/>
          <w:color w:val="000000"/>
        </w:rPr>
        <w:t>buffer is used only for output.</w:t>
      </w:r>
      <w:r w:rsidRPr="00A053D8">
        <w:t xml:space="preserve">. If used on the return value or with </w:t>
      </w:r>
      <w:r w:rsidRPr="004658A6">
        <w:rPr>
          <w:b/>
        </w:rPr>
        <w:t>_deref</w:t>
      </w:r>
      <w:r w:rsidRPr="00A053D8">
        <w:t>, the</w:t>
      </w:r>
      <w:r w:rsidRPr="004658A6">
        <w:t xml:space="preserve"> function provides the buffer and initializes it. Otherwise, the caller must provide the buffer and the function initializes it.</w:t>
      </w:r>
    </w:p>
    <w:p w:rsidR="005B2D24" w:rsidRDefault="005B2D24">
      <w:pPr>
        <w:pStyle w:val="Term"/>
      </w:pPr>
      <w:r>
        <w:t>_</w:t>
      </w:r>
      <w:r w:rsidR="003911D9">
        <w:t>_</w:t>
      </w:r>
      <w:r>
        <w:t>inout</w:t>
      </w:r>
    </w:p>
    <w:p w:rsidR="005B2D24" w:rsidRPr="00A053D8" w:rsidRDefault="005B2D24">
      <w:pPr>
        <w:pStyle w:val="ListPara"/>
      </w:pPr>
      <w:r w:rsidRPr="00A053D8">
        <w:t>The function may freely read from and write to the buffer. The caller must provide the buffer and initialize it. If used</w:t>
      </w:r>
      <w:r w:rsidRPr="004658A6">
        <w:t xml:space="preserve"> with </w:t>
      </w:r>
      <w:r w:rsidRPr="004658A6">
        <w:rPr>
          <w:b/>
        </w:rPr>
        <w:t>_deref</w:t>
      </w:r>
      <w:r w:rsidRPr="00A053D8">
        <w:t>, the buffer may be reallocated by the function.</w:t>
      </w:r>
    </w:p>
    <w:p w:rsidR="005B2D24" w:rsidRPr="0090304F" w:rsidRDefault="005B2D24" w:rsidP="00DA341A">
      <w:pPr>
        <w:pStyle w:val="Le"/>
      </w:pPr>
    </w:p>
    <w:p w:rsidR="005B2D24" w:rsidRPr="004658A6" w:rsidRDefault="005B2D24" w:rsidP="00DC5292">
      <w:pPr>
        <w:pStyle w:val="BodyTextLink"/>
      </w:pPr>
      <w:r w:rsidRPr="004658A6">
        <w:rPr>
          <w:b/>
        </w:rPr>
        <w:t>Size</w:t>
      </w:r>
      <w:r w:rsidRPr="0090304F">
        <w:t xml:space="preserve"> </w:t>
      </w:r>
      <w:r>
        <w:t xml:space="preserve">in Table 2 </w:t>
      </w:r>
      <w:r w:rsidRPr="0090304F">
        <w:t>describes the total size of the buffer. This can be less than the space that is actually allocated for the buffer, in which case it describes the accessible amount. Si</w:t>
      </w:r>
      <w:r w:rsidRPr="004658A6">
        <w:t>ze can be one of the following:</w:t>
      </w:r>
    </w:p>
    <w:p w:rsidR="005B2D24" w:rsidRPr="00AA3EC3" w:rsidRDefault="005B2D24">
      <w:pPr>
        <w:pStyle w:val="Term"/>
        <w:rPr>
          <w:b w:val="0"/>
          <w:i/>
        </w:rPr>
      </w:pPr>
      <w:r w:rsidRPr="00AA3EC3">
        <w:rPr>
          <w:b w:val="0"/>
          <w:i/>
        </w:rPr>
        <w:t>omitted</w:t>
      </w:r>
    </w:p>
    <w:p w:rsidR="005B2D24" w:rsidRPr="00A053D8" w:rsidRDefault="005B2D24">
      <w:pPr>
        <w:pStyle w:val="ListPara"/>
      </w:pPr>
      <w:r w:rsidRPr="00A053D8">
        <w:t>No buffer size is given. If the type specifies the buffer size</w:t>
      </w:r>
      <w:r>
        <w:t>—</w:t>
      </w:r>
      <w:r w:rsidRPr="00A053D8">
        <w:t>such as with LPSTR and LPWSTR</w:t>
      </w:r>
      <w:r w:rsidR="009D482C">
        <w:t>—</w:t>
      </w:r>
      <w:r w:rsidRPr="00A053D8">
        <w:t>that amount is used. Otherwise, the buffer is one</w:t>
      </w:r>
      <w:r w:rsidRPr="004658A6">
        <w:t xml:space="preserve"> element long. </w:t>
      </w:r>
      <w:r>
        <w:t>This must</w:t>
      </w:r>
      <w:r w:rsidRPr="00A053D8">
        <w:t xml:space="preserve"> be used with </w:t>
      </w:r>
      <w:r w:rsidR="009D482C" w:rsidRPr="009D482C">
        <w:rPr>
          <w:b/>
        </w:rPr>
        <w:t>_</w:t>
      </w:r>
      <w:r w:rsidRPr="004658A6">
        <w:rPr>
          <w:b/>
        </w:rPr>
        <w:t>_in</w:t>
      </w:r>
      <w:r w:rsidRPr="00A053D8">
        <w:t xml:space="preserve">, </w:t>
      </w:r>
      <w:r w:rsidRPr="004658A6">
        <w:rPr>
          <w:b/>
        </w:rPr>
        <w:t>_</w:t>
      </w:r>
      <w:r w:rsidR="009D482C">
        <w:rPr>
          <w:b/>
        </w:rPr>
        <w:t>_</w:t>
      </w:r>
      <w:r w:rsidRPr="004658A6">
        <w:rPr>
          <w:b/>
        </w:rPr>
        <w:t>out</w:t>
      </w:r>
      <w:r w:rsidRPr="00A053D8">
        <w:t xml:space="preserve">, or </w:t>
      </w:r>
      <w:r w:rsidRPr="004658A6">
        <w:rPr>
          <w:b/>
        </w:rPr>
        <w:t>_</w:t>
      </w:r>
      <w:r w:rsidR="009D482C">
        <w:rPr>
          <w:b/>
        </w:rPr>
        <w:t>_</w:t>
      </w:r>
      <w:r w:rsidRPr="004658A6">
        <w:rPr>
          <w:b/>
        </w:rPr>
        <w:t>inout</w:t>
      </w:r>
      <w:r w:rsidRPr="00A053D8">
        <w:t>.</w:t>
      </w:r>
    </w:p>
    <w:p w:rsidR="005B2D24" w:rsidRDefault="005B2D24">
      <w:pPr>
        <w:pStyle w:val="Term"/>
      </w:pPr>
      <w:r>
        <w:t>_ecount</w:t>
      </w:r>
    </w:p>
    <w:p w:rsidR="005B2D24" w:rsidRPr="00A053D8" w:rsidRDefault="005B2D24">
      <w:pPr>
        <w:pStyle w:val="ListPara"/>
      </w:pPr>
      <w:r w:rsidRPr="00A053D8">
        <w:t>The buffer size is an explicit element count.</w:t>
      </w:r>
    </w:p>
    <w:p w:rsidR="005B2D24" w:rsidRDefault="005B2D24">
      <w:pPr>
        <w:pStyle w:val="Term"/>
      </w:pPr>
      <w:r>
        <w:t>_bcount</w:t>
      </w:r>
    </w:p>
    <w:p w:rsidR="005B2D24" w:rsidRDefault="005B2D24">
      <w:pPr>
        <w:pStyle w:val="ListPara"/>
      </w:pPr>
      <w:r w:rsidRPr="00A053D8">
        <w:t>The buffer size is an explicit byte count.</w:t>
      </w:r>
    </w:p>
    <w:p w:rsidR="005B2D24" w:rsidRDefault="005B2D24">
      <w:pPr>
        <w:pStyle w:val="Term"/>
      </w:pPr>
      <w:r>
        <w:t>_xcount(</w:t>
      </w:r>
      <w:r w:rsidRPr="00C07ACD">
        <w:rPr>
          <w:b w:val="0"/>
          <w:i/>
        </w:rPr>
        <w:t>expr</w:t>
      </w:r>
      <w:r>
        <w:t>)</w:t>
      </w:r>
    </w:p>
    <w:p w:rsidR="005B2D24" w:rsidRPr="00F65673" w:rsidRDefault="005B2D24">
      <w:pPr>
        <w:pStyle w:val="ListPara"/>
      </w:pPr>
      <w:r>
        <w:t>The buffer size cannot be expressed as a simple byte or element count. For ex</w:t>
      </w:r>
      <w:r w:rsidRPr="004658A6">
        <w:t>ample, the count might be in a global variable, in a structure member, or implied by an enumeration. PRE</w:t>
      </w:r>
      <w:r w:rsidRPr="00122538">
        <w:rPr>
          <w:i/>
        </w:rPr>
        <w:t>f</w:t>
      </w:r>
      <w:r>
        <w:t xml:space="preserve">ast treats </w:t>
      </w:r>
      <w:r w:rsidRPr="00F65673">
        <w:rPr>
          <w:i/>
        </w:rPr>
        <w:t>expr</w:t>
      </w:r>
      <w:r>
        <w:t xml:space="preserve"> as a comment and does not use it to check buffer size. </w:t>
      </w:r>
      <w:r w:rsidRPr="00F36A64">
        <w:rPr>
          <w:i/>
        </w:rPr>
        <w:t>expr</w:t>
      </w:r>
      <w:r>
        <w:t xml:space="preserve"> can be anything that is meaningful to the reader, such as an actual express</w:t>
      </w:r>
      <w:r w:rsidRPr="004658A6">
        <w:t>ion or a quoted string.</w:t>
      </w:r>
    </w:p>
    <w:p w:rsidR="005B2D24" w:rsidRDefault="001F1A9D" w:rsidP="001F1A9D">
      <w:pPr>
        <w:pStyle w:val="Note"/>
      </w:pPr>
      <w:r>
        <w:rPr>
          <w:rStyle w:val="Bold"/>
        </w:rPr>
        <w:t>I</w:t>
      </w:r>
      <w:r w:rsidR="005B2D24" w:rsidRPr="001F1A9D">
        <w:rPr>
          <w:rStyle w:val="Bold"/>
        </w:rPr>
        <w:t>mportant</w:t>
      </w:r>
      <w:r w:rsidR="005B2D24">
        <w:rPr>
          <w:rStyle w:val="GenericIcon"/>
        </w:rPr>
        <w:t xml:space="preserve">  </w:t>
      </w:r>
      <w:r w:rsidR="00BD18FF" w:rsidRPr="00BD18FF">
        <w:rPr>
          <w:rStyle w:val="GenericIcon"/>
          <w:b w:val="0"/>
        </w:rPr>
        <w:t>_</w:t>
      </w:r>
      <w:r w:rsidR="005B2D24" w:rsidRPr="00143932">
        <w:rPr>
          <w:b/>
        </w:rPr>
        <w:t>xcount</w:t>
      </w:r>
      <w:r w:rsidR="005B2D24" w:rsidRPr="0090304F">
        <w:t xml:space="preserve"> satisfies the need </w:t>
      </w:r>
      <w:r w:rsidR="005B2D24">
        <w:t>to</w:t>
      </w:r>
      <w:r w:rsidR="005B2D24" w:rsidRPr="0090304F">
        <w:t xml:space="preserve"> annotat</w:t>
      </w:r>
      <w:r w:rsidR="005B2D24">
        <w:t>e</w:t>
      </w:r>
      <w:r w:rsidR="005B2D24" w:rsidRPr="0090304F">
        <w:t xml:space="preserve"> a buffer</w:t>
      </w:r>
      <w:r w:rsidR="005B2D24">
        <w:t>,</w:t>
      </w:r>
      <w:r w:rsidR="005B2D24" w:rsidRPr="0090304F">
        <w:t xml:space="preserve"> but causes </w:t>
      </w:r>
      <w:r w:rsidR="005B2D24">
        <w:t>PRE</w:t>
      </w:r>
      <w:r w:rsidR="005B2D24" w:rsidRPr="00F1228A">
        <w:rPr>
          <w:rStyle w:val="Italic"/>
        </w:rPr>
        <w:t>f</w:t>
      </w:r>
      <w:r w:rsidR="005B2D24">
        <w:t xml:space="preserve">ast to skip </w:t>
      </w:r>
      <w:r w:rsidR="005B2D24" w:rsidRPr="0090304F">
        <w:t>actual size checks.</w:t>
      </w:r>
      <w:r w:rsidR="005B2D24">
        <w:t xml:space="preserve"> You can use</w:t>
      </w:r>
      <w:r w:rsidR="005B2D24" w:rsidRPr="0090304F">
        <w:t xml:space="preserve"> </w:t>
      </w:r>
      <w:r w:rsidR="005B2D24" w:rsidRPr="00D930DD">
        <w:rPr>
          <w:b/>
        </w:rPr>
        <w:t>_</w:t>
      </w:r>
      <w:r w:rsidR="005B2D24" w:rsidRPr="00143932">
        <w:rPr>
          <w:b/>
        </w:rPr>
        <w:t>xcount</w:t>
      </w:r>
      <w:r w:rsidR="005B2D24" w:rsidRPr="0090304F">
        <w:t xml:space="preserve"> </w:t>
      </w:r>
      <w:r w:rsidR="005B2D24">
        <w:t xml:space="preserve">as </w:t>
      </w:r>
      <w:r w:rsidR="005B2D24" w:rsidRPr="0090304F">
        <w:t xml:space="preserve">a placeholder for annotations that become meaningful in future tools. </w:t>
      </w:r>
      <w:r w:rsidR="005B2D24">
        <w:t xml:space="preserve">However, use </w:t>
      </w:r>
      <w:r w:rsidR="005B2D24" w:rsidRPr="00D930DD">
        <w:rPr>
          <w:b/>
        </w:rPr>
        <w:t>_xcount</w:t>
      </w:r>
      <w:r w:rsidR="005B2D24" w:rsidRPr="0090304F">
        <w:t xml:space="preserve"> </w:t>
      </w:r>
      <w:r w:rsidR="005B2D24">
        <w:t xml:space="preserve">with caution and restraint because it </w:t>
      </w:r>
      <w:r w:rsidR="005B2D24" w:rsidRPr="0090304F">
        <w:t>suppresses potential warning</w:t>
      </w:r>
      <w:r w:rsidR="005B2D24">
        <w:t>s and analysis</w:t>
      </w:r>
      <w:r w:rsidR="005B2D24" w:rsidRPr="0090304F">
        <w:t>.</w:t>
      </w:r>
    </w:p>
    <w:p w:rsidR="005B2D24" w:rsidRDefault="005B2D24" w:rsidP="007F7251">
      <w:pPr>
        <w:pStyle w:val="BodyText"/>
      </w:pPr>
      <w:r w:rsidRPr="004658A6">
        <w:rPr>
          <w:b/>
        </w:rPr>
        <w:t>Output</w:t>
      </w:r>
      <w:r w:rsidRPr="0090304F">
        <w:t xml:space="preserve"> </w:t>
      </w:r>
      <w:r>
        <w:t xml:space="preserve">in Table 2 </w:t>
      </w:r>
      <w:r w:rsidRPr="0090304F">
        <w:t xml:space="preserve">describes how much of the buffer is initialized by the function. For </w:t>
      </w:r>
      <w:r w:rsidRPr="004658A6">
        <w:rPr>
          <w:b/>
        </w:rPr>
        <w:t>_</w:t>
      </w:r>
      <w:r w:rsidR="000A5873">
        <w:rPr>
          <w:b/>
        </w:rPr>
        <w:t>_</w:t>
      </w:r>
      <w:r w:rsidRPr="004658A6">
        <w:rPr>
          <w:b/>
        </w:rPr>
        <w:t>inout</w:t>
      </w:r>
      <w:r w:rsidRPr="0090304F">
        <w:t xml:space="preserve"> buffers, this </w:t>
      </w:r>
      <w:r>
        <w:t xml:space="preserve">partial annotation </w:t>
      </w:r>
      <w:r w:rsidRPr="0090304F">
        <w:t>also describes how much is initialized at entry</w:t>
      </w:r>
      <w:r w:rsidRPr="004658A6">
        <w:t xml:space="preserve">. Omit this category for </w:t>
      </w:r>
      <w:r w:rsidRPr="004658A6">
        <w:rPr>
          <w:b/>
        </w:rPr>
        <w:t>_</w:t>
      </w:r>
      <w:r w:rsidR="000A5873">
        <w:rPr>
          <w:b/>
        </w:rPr>
        <w:t>_</w:t>
      </w:r>
      <w:r w:rsidRPr="004658A6">
        <w:rPr>
          <w:b/>
        </w:rPr>
        <w:t>in</w:t>
      </w:r>
      <w:r w:rsidRPr="0090304F">
        <w:t xml:space="preserve"> buffers</w:t>
      </w:r>
      <w:r>
        <w:t>—</w:t>
      </w:r>
      <w:r w:rsidRPr="0090304F">
        <w:t>they must be fully initialized by the caller.</w:t>
      </w:r>
    </w:p>
    <w:p w:rsidR="005B2D24" w:rsidRDefault="005B2D24" w:rsidP="00DC5292">
      <w:pPr>
        <w:pStyle w:val="BodyTextLink"/>
      </w:pPr>
      <w:r w:rsidRPr="0090304F">
        <w:t>Output can be one of the following:</w:t>
      </w:r>
    </w:p>
    <w:p w:rsidR="005B2D24" w:rsidRPr="00AA3EC3" w:rsidRDefault="005B2D24">
      <w:pPr>
        <w:pStyle w:val="Term"/>
        <w:rPr>
          <w:b w:val="0"/>
          <w:i/>
        </w:rPr>
      </w:pPr>
      <w:r w:rsidRPr="00AA3EC3">
        <w:rPr>
          <w:b w:val="0"/>
          <w:i/>
        </w:rPr>
        <w:t>omitted</w:t>
      </w:r>
    </w:p>
    <w:p w:rsidR="005B2D24" w:rsidRPr="00A053D8" w:rsidRDefault="005B2D24">
      <w:pPr>
        <w:pStyle w:val="ListPara"/>
      </w:pPr>
      <w:r w:rsidRPr="00A053D8">
        <w:t xml:space="preserve">The type specifies how much is initialized. For </w:t>
      </w:r>
      <w:r>
        <w:t>example</w:t>
      </w:r>
      <w:r w:rsidRPr="00A053D8">
        <w:t xml:space="preserve">, a function that is initializing an LPWSTR must </w:t>
      </w:r>
      <w:r>
        <w:t>null</w:t>
      </w:r>
      <w:r w:rsidRPr="00A053D8">
        <w:t>-terminate the string.</w:t>
      </w:r>
    </w:p>
    <w:p w:rsidR="005B2D24" w:rsidRDefault="005B2D24">
      <w:pPr>
        <w:pStyle w:val="Term"/>
      </w:pPr>
      <w:r>
        <w:t>_full</w:t>
      </w:r>
    </w:p>
    <w:p w:rsidR="005B2D24" w:rsidRPr="00A053D8" w:rsidRDefault="005B2D24">
      <w:pPr>
        <w:pStyle w:val="ListPara"/>
      </w:pPr>
      <w:r w:rsidRPr="00A053D8">
        <w:t>The function initializes the entire buffer.</w:t>
      </w:r>
    </w:p>
    <w:p w:rsidR="005B2D24" w:rsidRDefault="005B2D24">
      <w:pPr>
        <w:pStyle w:val="Term"/>
      </w:pPr>
      <w:r>
        <w:t>_part</w:t>
      </w:r>
    </w:p>
    <w:p w:rsidR="005B2D24" w:rsidRPr="00A053D8" w:rsidRDefault="005B2D24">
      <w:pPr>
        <w:pStyle w:val="ListPara"/>
      </w:pPr>
      <w:r w:rsidRPr="00A053D8">
        <w:t>The function initializes part of the buffer and explicitly indicates how much.</w:t>
      </w:r>
    </w:p>
    <w:p w:rsidR="005B2D24" w:rsidRPr="0090304F" w:rsidRDefault="005B2D24">
      <w:pPr>
        <w:pStyle w:val="ListEnd"/>
      </w:pPr>
    </w:p>
    <w:p w:rsidR="005B2D24" w:rsidRPr="0090304F" w:rsidRDefault="005B2D24" w:rsidP="007F7251">
      <w:pPr>
        <w:pStyle w:val="BodyText"/>
      </w:pPr>
      <w:r w:rsidRPr="004658A6">
        <w:rPr>
          <w:b/>
        </w:rPr>
        <w:t>Optional</w:t>
      </w:r>
      <w:r w:rsidRPr="0090304F">
        <w:t xml:space="preserve"> </w:t>
      </w:r>
      <w:r>
        <w:t xml:space="preserve">in Table 2 </w:t>
      </w:r>
      <w:r w:rsidRPr="0090304F">
        <w:t>describes whet</w:t>
      </w:r>
      <w:r w:rsidRPr="004658A6">
        <w:t xml:space="preserve">her the buffer itself is optional. This </w:t>
      </w:r>
      <w:r>
        <w:t xml:space="preserve">annotation modifier </w:t>
      </w:r>
      <w:r w:rsidRPr="0090304F">
        <w:t>can be one of the following:</w:t>
      </w:r>
    </w:p>
    <w:p w:rsidR="005B2D24" w:rsidRPr="00AA3EC3" w:rsidRDefault="005B2D24">
      <w:pPr>
        <w:pStyle w:val="Term"/>
        <w:rPr>
          <w:b w:val="0"/>
          <w:i/>
        </w:rPr>
      </w:pPr>
      <w:r w:rsidRPr="00AA3EC3">
        <w:rPr>
          <w:b w:val="0"/>
          <w:i/>
        </w:rPr>
        <w:t>omitted</w:t>
      </w:r>
    </w:p>
    <w:p w:rsidR="005B2D24" w:rsidRPr="00A053D8" w:rsidRDefault="005B2D24">
      <w:pPr>
        <w:pStyle w:val="ListPara"/>
      </w:pPr>
      <w:r w:rsidRPr="00A053D8">
        <w:t>The pointer to the buffer must not be NULL.</w:t>
      </w:r>
    </w:p>
    <w:p w:rsidR="005B2D24" w:rsidRDefault="005B2D24">
      <w:pPr>
        <w:pStyle w:val="Term"/>
      </w:pPr>
      <w:r>
        <w:t>_opt</w:t>
      </w:r>
    </w:p>
    <w:p w:rsidR="005B2D24" w:rsidRPr="00A053D8" w:rsidRDefault="005B2D24">
      <w:pPr>
        <w:pStyle w:val="ListPara"/>
      </w:pPr>
      <w:r w:rsidRPr="00A053D8">
        <w:t>The pointer to the buffer might be NU</w:t>
      </w:r>
      <w:r w:rsidRPr="004658A6">
        <w:t xml:space="preserve">LL. It is checked </w:t>
      </w:r>
      <w:r>
        <w:t>by PRE</w:t>
      </w:r>
      <w:r>
        <w:rPr>
          <w:i/>
        </w:rPr>
        <w:t>f</w:t>
      </w:r>
      <w:r>
        <w:t xml:space="preserve">ast </w:t>
      </w:r>
      <w:r w:rsidRPr="00A053D8">
        <w:t>before being dereferenced.</w:t>
      </w:r>
    </w:p>
    <w:p w:rsidR="005B2D24" w:rsidRPr="0090304F" w:rsidRDefault="005B2D24" w:rsidP="00DA341A">
      <w:pPr>
        <w:pStyle w:val="Le"/>
      </w:pPr>
    </w:p>
    <w:p w:rsidR="005B2D24" w:rsidRPr="0090304F" w:rsidRDefault="005B2D24" w:rsidP="00DC5292">
      <w:pPr>
        <w:pStyle w:val="BodyTextLink"/>
      </w:pPr>
      <w:r w:rsidRPr="004658A6">
        <w:rPr>
          <w:b/>
        </w:rPr>
        <w:t>Parameters</w:t>
      </w:r>
      <w:r w:rsidRPr="0090304F">
        <w:t xml:space="preserve"> </w:t>
      </w:r>
      <w:r>
        <w:t xml:space="preserve">in Table 2 </w:t>
      </w:r>
      <w:r w:rsidRPr="0090304F">
        <w:t xml:space="preserve">gives explicit counts for the size and length of the buffer. </w:t>
      </w:r>
      <w:r w:rsidRPr="0090304F">
        <w:rPr>
          <w:rStyle w:val="Italic"/>
        </w:rPr>
        <w:t>Size</w:t>
      </w:r>
      <w:r w:rsidRPr="0090304F">
        <w:t xml:space="preserve"> and </w:t>
      </w:r>
      <w:r w:rsidRPr="0090304F">
        <w:rPr>
          <w:rStyle w:val="Italic"/>
        </w:rPr>
        <w:t>length</w:t>
      </w:r>
      <w:r w:rsidRPr="0090304F">
        <w:t xml:space="preserve"> can be either constant expressions or an expression that involves a parameter</w:t>
      </w:r>
      <w:r>
        <w:t>—</w:t>
      </w:r>
      <w:r w:rsidRPr="0090304F">
        <w:t>usually oth</w:t>
      </w:r>
      <w:r w:rsidRPr="004658A6">
        <w:t xml:space="preserve">er than the one being annotated. </w:t>
      </w:r>
      <w:r w:rsidRPr="0090304F">
        <w:rPr>
          <w:rStyle w:val="Italic"/>
        </w:rPr>
        <w:t>Length</w:t>
      </w:r>
      <w:r w:rsidRPr="0090304F">
        <w:t xml:space="preserve"> should refer to the resulting value of an </w:t>
      </w:r>
      <w:r w:rsidRPr="004658A6">
        <w:rPr>
          <w:b/>
        </w:rPr>
        <w:t>__out</w:t>
      </w:r>
      <w:r w:rsidRPr="0090304F">
        <w:t xml:space="preserve"> parameter. </w:t>
      </w:r>
      <w:r>
        <w:t>Parameters</w:t>
      </w:r>
      <w:r w:rsidRPr="0090304F">
        <w:t xml:space="preserve"> can be one of the following:</w:t>
      </w:r>
    </w:p>
    <w:p w:rsidR="005B2D24" w:rsidRPr="00AA3EC3" w:rsidRDefault="005B2D24">
      <w:pPr>
        <w:pStyle w:val="Term"/>
        <w:rPr>
          <w:b w:val="0"/>
          <w:i/>
        </w:rPr>
      </w:pPr>
      <w:r w:rsidRPr="00AA3EC3">
        <w:rPr>
          <w:b w:val="0"/>
          <w:i/>
        </w:rPr>
        <w:t>omitted</w:t>
      </w:r>
    </w:p>
    <w:p w:rsidR="005B2D24" w:rsidRPr="00A053D8" w:rsidRDefault="005B2D24">
      <w:pPr>
        <w:pStyle w:val="ListPara"/>
      </w:pPr>
      <w:r w:rsidRPr="00A053D8">
        <w:t>There is no explicit count. Use when</w:t>
      </w:r>
      <w:r w:rsidRPr="004658A6">
        <w:t xml:space="preserve"> neither </w:t>
      </w:r>
      <w:r w:rsidRPr="004658A6">
        <w:rPr>
          <w:b/>
        </w:rPr>
        <w:t>_ecount</w:t>
      </w:r>
      <w:r w:rsidRPr="00A053D8">
        <w:t xml:space="preserve"> nor </w:t>
      </w:r>
      <w:r w:rsidRPr="004658A6">
        <w:rPr>
          <w:b/>
        </w:rPr>
        <w:t>_bcount</w:t>
      </w:r>
      <w:r w:rsidRPr="00A053D8">
        <w:t xml:space="preserve"> is used.</w:t>
      </w:r>
    </w:p>
    <w:p w:rsidR="005B2D24" w:rsidRDefault="005B2D24">
      <w:pPr>
        <w:pStyle w:val="Term"/>
      </w:pPr>
      <w:r>
        <w:t>(</w:t>
      </w:r>
      <w:r>
        <w:rPr>
          <w:b w:val="0"/>
          <w:i/>
        </w:rPr>
        <w:t>size</w:t>
      </w:r>
      <w:r>
        <w:t>)</w:t>
      </w:r>
    </w:p>
    <w:p w:rsidR="005B2D24" w:rsidRPr="00A053D8" w:rsidRDefault="005B2D24">
      <w:pPr>
        <w:pStyle w:val="ListPara"/>
      </w:pPr>
      <w:r>
        <w:t xml:space="preserve">This is the </w:t>
      </w:r>
      <w:r w:rsidRPr="00A053D8">
        <w:t>buffer</w:t>
      </w:r>
      <w:r w:rsidR="00EE5B70">
        <w:t>’</w:t>
      </w:r>
      <w:r w:rsidRPr="00A053D8">
        <w:t xml:space="preserve">s total size. Use with </w:t>
      </w:r>
      <w:r w:rsidRPr="004658A6">
        <w:rPr>
          <w:b/>
        </w:rPr>
        <w:t>_ecount</w:t>
      </w:r>
      <w:r w:rsidRPr="00A053D8">
        <w:t xml:space="preserve"> or </w:t>
      </w:r>
      <w:r w:rsidRPr="004658A6">
        <w:rPr>
          <w:b/>
        </w:rPr>
        <w:t>_bcount</w:t>
      </w:r>
      <w:r w:rsidRPr="00A053D8">
        <w:t xml:space="preserve"> but not</w:t>
      </w:r>
      <w:r>
        <w:t xml:space="preserve"> with</w:t>
      </w:r>
      <w:r w:rsidRPr="00A053D8">
        <w:t xml:space="preserve"> </w:t>
      </w:r>
      <w:r w:rsidRPr="004658A6">
        <w:rPr>
          <w:b/>
        </w:rPr>
        <w:t>_part</w:t>
      </w:r>
      <w:r w:rsidRPr="00A053D8">
        <w:t>.</w:t>
      </w:r>
    </w:p>
    <w:p w:rsidR="005B2D24" w:rsidRDefault="005B2D24">
      <w:pPr>
        <w:pStyle w:val="Term"/>
      </w:pPr>
      <w:r>
        <w:t>(</w:t>
      </w:r>
      <w:r>
        <w:rPr>
          <w:b w:val="0"/>
          <w:i/>
        </w:rPr>
        <w:t>size</w:t>
      </w:r>
      <w:r>
        <w:t>,</w:t>
      </w:r>
      <w:r>
        <w:rPr>
          <w:b w:val="0"/>
          <w:i/>
        </w:rPr>
        <w:t>length</w:t>
      </w:r>
      <w:r>
        <w:t>)</w:t>
      </w:r>
    </w:p>
    <w:p w:rsidR="005B2D24" w:rsidRPr="00A053D8" w:rsidRDefault="005B2D24">
      <w:pPr>
        <w:pStyle w:val="ListPara"/>
      </w:pPr>
      <w:r>
        <w:t>This is t</w:t>
      </w:r>
      <w:r w:rsidRPr="00A053D8">
        <w:t>he buffer</w:t>
      </w:r>
      <w:r w:rsidR="00EE5B70">
        <w:t>’</w:t>
      </w:r>
      <w:r w:rsidRPr="00A053D8">
        <w:t xml:space="preserve">s total size and initialized length. Use with </w:t>
      </w:r>
      <w:r w:rsidRPr="004658A6">
        <w:rPr>
          <w:b/>
        </w:rPr>
        <w:t>_ecount_part</w:t>
      </w:r>
      <w:r w:rsidRPr="00A053D8">
        <w:t xml:space="preserve"> and </w:t>
      </w:r>
      <w:r w:rsidRPr="004658A6">
        <w:rPr>
          <w:b/>
        </w:rPr>
        <w:t>_bcount_part</w:t>
      </w:r>
      <w:r w:rsidRPr="00A053D8">
        <w:t>.</w:t>
      </w:r>
    </w:p>
    <w:p w:rsidR="005B2D24" w:rsidRPr="004658A6" w:rsidRDefault="005B2D24">
      <w:pPr>
        <w:pStyle w:val="Heading3"/>
      </w:pPr>
      <w:bookmarkStart w:id="95" w:name="_Toc152405864"/>
      <w:bookmarkStart w:id="96" w:name="_Toc157414715"/>
      <w:bookmarkStart w:id="97" w:name="_Toc158971797"/>
      <w:bookmarkStart w:id="98" w:name="_Toc165195397"/>
      <w:r>
        <w:t>Tips for Ap</w:t>
      </w:r>
      <w:r w:rsidRPr="004658A6">
        <w:t>plying Annotations to Buffers</w:t>
      </w:r>
      <w:bookmarkEnd w:id="96"/>
      <w:bookmarkEnd w:id="97"/>
      <w:bookmarkEnd w:id="98"/>
    </w:p>
    <w:p w:rsidR="005B2D24" w:rsidRPr="0090304F" w:rsidRDefault="005B2D24" w:rsidP="00DC5292">
      <w:pPr>
        <w:pStyle w:val="BodyTextLink"/>
      </w:pPr>
      <w:r w:rsidRPr="0090304F">
        <w:t>When applying annotations</w:t>
      </w:r>
      <w:r>
        <w:t xml:space="preserve"> to buffers</w:t>
      </w:r>
      <w:r w:rsidRPr="0090304F">
        <w:t>, remember the following:</w:t>
      </w:r>
    </w:p>
    <w:p w:rsidR="005B2D24" w:rsidRPr="008604C2" w:rsidRDefault="005B2D24" w:rsidP="00E52FAB">
      <w:pPr>
        <w:pStyle w:val="BulletList"/>
      </w:pPr>
      <w:r w:rsidRPr="008604C2">
        <w:t>Each buffer annotation describes a single buffer with which the function interacts: where it is, how large it is, how much is initialized, and what the function does with it.</w:t>
      </w:r>
    </w:p>
    <w:p w:rsidR="005B2D24" w:rsidRPr="0090304F" w:rsidRDefault="005B2D24">
      <w:pPr>
        <w:pStyle w:val="ListPara"/>
      </w:pPr>
      <w:r w:rsidRPr="0090304F">
        <w:t>The buffer can be a string, a fixed-length or variable-length array, or just a pointer.</w:t>
      </w:r>
    </w:p>
    <w:p w:rsidR="005B2D24" w:rsidRPr="008604C2" w:rsidRDefault="005B2D24" w:rsidP="00E52FAB">
      <w:pPr>
        <w:pStyle w:val="BulletList"/>
      </w:pPr>
      <w:r w:rsidRPr="008604C2">
        <w:t>You should use only a single buffer annotation for each parameter.</w:t>
      </w:r>
    </w:p>
    <w:p w:rsidR="005B2D24" w:rsidRPr="008604C2" w:rsidRDefault="005B2D24" w:rsidP="00E52FAB">
      <w:pPr>
        <w:pStyle w:val="BulletList"/>
      </w:pPr>
      <w:r w:rsidRPr="008604C2">
        <w:t>Some combinations do not make sense as buffer annotations. See the buffer annot</w:t>
      </w:r>
      <w:r w:rsidRPr="004658A6">
        <w:t>ation definitions in Specstrings.h</w:t>
      </w:r>
      <w:r w:rsidRPr="008604C2">
        <w:t xml:space="preserve"> for a list of meaningful </w:t>
      </w:r>
      <w:r w:rsidR="008873A9">
        <w:t>combinations</w:t>
      </w:r>
      <w:r w:rsidRPr="008604C2">
        <w:t>.</w:t>
      </w:r>
    </w:p>
    <w:p w:rsidR="005B2D24" w:rsidRDefault="005B2D24">
      <w:pPr>
        <w:pStyle w:val="Heading3"/>
      </w:pPr>
      <w:bookmarkStart w:id="99" w:name="_Toc152844236"/>
      <w:bookmarkStart w:id="100" w:name="_Toc157414716"/>
      <w:bookmarkStart w:id="101" w:name="_Toc158971798"/>
      <w:bookmarkStart w:id="102" w:name="_Toc165195398"/>
      <w:r>
        <w:t>Buffer Annotation Examples</w:t>
      </w:r>
      <w:bookmarkEnd w:id="99"/>
      <w:bookmarkEnd w:id="100"/>
      <w:bookmarkEnd w:id="101"/>
      <w:bookmarkEnd w:id="102"/>
    </w:p>
    <w:p w:rsidR="005B2D24" w:rsidRDefault="005B2D24" w:rsidP="007F7251">
      <w:pPr>
        <w:pStyle w:val="BodyText"/>
      </w:pPr>
      <w:r>
        <w:t xml:space="preserve">The examples in </w:t>
      </w:r>
      <w:r w:rsidR="00A86F64">
        <w:t>Listing</w:t>
      </w:r>
      <w:r w:rsidR="00DE1B5E">
        <w:t>s</w:t>
      </w:r>
      <w:r w:rsidR="00A86F64">
        <w:t xml:space="preserve"> 5</w:t>
      </w:r>
      <w:r>
        <w:t xml:space="preserve"> and </w:t>
      </w:r>
      <w:r w:rsidR="00A86F64">
        <w:t>6</w:t>
      </w:r>
      <w:r>
        <w:t xml:space="preserve"> show uses of buffer annotations.</w:t>
      </w:r>
    </w:p>
    <w:p w:rsidR="005B2D24" w:rsidRPr="0090304F" w:rsidRDefault="005B2D24" w:rsidP="00DC5292">
      <w:pPr>
        <w:pStyle w:val="BodyTextLink"/>
      </w:pPr>
      <w:r w:rsidRPr="0090304F">
        <w:t xml:space="preserve">The </w:t>
      </w:r>
      <w:r>
        <w:t xml:space="preserve">example in </w:t>
      </w:r>
      <w:r w:rsidR="00A86F64">
        <w:t>Listing 5</w:t>
      </w:r>
      <w:r>
        <w:t xml:space="preserve"> </w:t>
      </w:r>
      <w:r w:rsidRPr="0090304F">
        <w:t>does an in-place substitution on a counted array of chara</w:t>
      </w:r>
      <w:r w:rsidRPr="004658A6">
        <w:t>cters. The old size is the input value for *</w:t>
      </w:r>
      <w:r w:rsidRPr="0090304F">
        <w:rPr>
          <w:rStyle w:val="Italic"/>
        </w:rPr>
        <w:t>s</w:t>
      </w:r>
      <w:r w:rsidRPr="0090304F">
        <w:t xml:space="preserve">, and the new size is the output. </w:t>
      </w:r>
      <w:r>
        <w:t>T</w:t>
      </w:r>
      <w:r w:rsidRPr="0090304F">
        <w:t xml:space="preserve">his </w:t>
      </w:r>
      <w:r>
        <w:t xml:space="preserve">function </w:t>
      </w:r>
      <w:r w:rsidRPr="0090304F">
        <w:t>might be used to substitute UCS-8 for non-ASCII characters</w:t>
      </w:r>
      <w:r>
        <w:t>.</w:t>
      </w:r>
    </w:p>
    <w:p w:rsidR="005B2D24" w:rsidRDefault="00A86F64">
      <w:pPr>
        <w:pStyle w:val="ProgListNum"/>
      </w:pPr>
      <w:r>
        <w:t>Listing 5</w:t>
      </w:r>
      <w:r w:rsidR="005B2D24">
        <w:t xml:space="preserve">  </w:t>
      </w:r>
      <w:bookmarkEnd w:id="95"/>
      <w:r w:rsidR="005B2D24" w:rsidRPr="00C308B0">
        <w:t xml:space="preserve">Example </w:t>
      </w:r>
      <w:r w:rsidR="005B2D24">
        <w:t>of annotations for in-place substitution on a counted array of characters</w:t>
      </w:r>
    </w:p>
    <w:p w:rsidR="005B2D24" w:rsidRPr="0090304F" w:rsidRDefault="005B2D24">
      <w:pPr>
        <w:pStyle w:val="CodeBlockScreened"/>
      </w:pPr>
      <w:r w:rsidRPr="0090304F">
        <w:t>void substUCS8(</w:t>
      </w:r>
    </w:p>
    <w:p w:rsidR="005B2D24" w:rsidRDefault="005B2D24">
      <w:pPr>
        <w:pStyle w:val="CodeBlockScreened"/>
      </w:pPr>
      <w:r w:rsidRPr="0090304F">
        <w:t xml:space="preserve">    </w:t>
      </w:r>
      <w:r w:rsidRPr="00963FD0">
        <w:rPr>
          <w:rStyle w:val="StyleCodeBlockScreenedBoldChar"/>
        </w:rPr>
        <w:t>__inout_ecount_part(</w:t>
      </w:r>
      <w:r w:rsidRPr="00281B65">
        <w:t>*s, *s</w:t>
      </w:r>
      <w:r w:rsidRPr="00963FD0">
        <w:rPr>
          <w:rStyle w:val="StyleCodeBlockScreenedBoldChar"/>
        </w:rPr>
        <w:t>)</w:t>
      </w:r>
      <w:r w:rsidRPr="0090304F">
        <w:t xml:space="preserve"> wchar_t *buffer,</w:t>
      </w:r>
    </w:p>
    <w:p w:rsidR="005B2D24" w:rsidRDefault="005B2D24">
      <w:pPr>
        <w:pStyle w:val="CodeBlockScreened"/>
      </w:pPr>
      <w:r w:rsidRPr="0090304F">
        <w:t xml:space="preserve">    __inout size_t *s);</w:t>
      </w:r>
    </w:p>
    <w:p w:rsidR="005B2D24" w:rsidRPr="00D33070" w:rsidRDefault="005B2D24">
      <w:pPr>
        <w:pStyle w:val="ListEnd"/>
      </w:pPr>
    </w:p>
    <w:p w:rsidR="005B2D24" w:rsidRPr="00D8268B" w:rsidRDefault="005B2D24" w:rsidP="00DC5292">
      <w:pPr>
        <w:pStyle w:val="BodyTextLink"/>
      </w:pPr>
      <w:r w:rsidRPr="0090304F">
        <w:t xml:space="preserve">The </w:t>
      </w:r>
      <w:r>
        <w:t xml:space="preserve">example in </w:t>
      </w:r>
      <w:r w:rsidR="00A86F64">
        <w:t>Listing 6</w:t>
      </w:r>
      <w:r w:rsidRPr="0090304F">
        <w:t xml:space="preserve"> </w:t>
      </w:r>
      <w:r>
        <w:t xml:space="preserve">shows the use of </w:t>
      </w:r>
      <w:r w:rsidRPr="004658A6">
        <w:rPr>
          <w:b/>
        </w:rPr>
        <w:t>_xcount</w:t>
      </w:r>
      <w:r>
        <w:t xml:space="preserve"> to annotate a buffer size that cannot be expressed as a simple expression. There are </w:t>
      </w:r>
      <w:r w:rsidR="008873A9">
        <w:t>several</w:t>
      </w:r>
      <w:r>
        <w:t xml:space="preserve"> better ways to implement </w:t>
      </w:r>
      <w:r w:rsidRPr="004658A6">
        <w:t xml:space="preserve">this kind of function. This example simply illustrates the use of </w:t>
      </w:r>
      <w:r w:rsidRPr="004658A6">
        <w:rPr>
          <w:b/>
        </w:rPr>
        <w:t>_xcount</w:t>
      </w:r>
      <w:r>
        <w:t xml:space="preserve">. The function </w:t>
      </w:r>
      <w:r w:rsidRPr="0090304F">
        <w:t xml:space="preserve">returns a string of one of three known lengths, depending on the input parameter </w:t>
      </w:r>
      <w:r w:rsidRPr="00D8268B">
        <w:rPr>
          <w:i/>
        </w:rPr>
        <w:t>which</w:t>
      </w:r>
      <w:r>
        <w:rPr>
          <w:i/>
        </w:rPr>
        <w:t xml:space="preserve">. </w:t>
      </w:r>
      <w:r>
        <w:t>This annotation causes PRE</w:t>
      </w:r>
      <w:r w:rsidRPr="008D7E8E">
        <w:rPr>
          <w:i/>
        </w:rPr>
        <w:t>f</w:t>
      </w:r>
      <w:r>
        <w:t>ast to skip size checks on *</w:t>
      </w:r>
      <w:r w:rsidRPr="00D8268B">
        <w:rPr>
          <w:i/>
        </w:rPr>
        <w:t>msgBuffer</w:t>
      </w:r>
      <w:r>
        <w:t>.</w:t>
      </w:r>
    </w:p>
    <w:p w:rsidR="005B2D24" w:rsidRDefault="00A86F64">
      <w:pPr>
        <w:pStyle w:val="ProgListNum"/>
      </w:pPr>
      <w:r>
        <w:t>Listing 6</w:t>
      </w:r>
      <w:r w:rsidR="005B2D24">
        <w:t xml:space="preserve">  Example of annotations for a buffer size that cannot be expressed as a simple expression</w:t>
      </w:r>
    </w:p>
    <w:p w:rsidR="005B2D24" w:rsidRPr="0090304F" w:rsidRDefault="005B2D24">
      <w:pPr>
        <w:pStyle w:val="CodeBlockScreened"/>
      </w:pPr>
      <w:r w:rsidRPr="0090304F">
        <w:t>GetString(</w:t>
      </w:r>
    </w:p>
    <w:p w:rsidR="005B2D24" w:rsidRPr="00963FD0" w:rsidRDefault="008873A9">
      <w:pPr>
        <w:pStyle w:val="CodeBlockScreened"/>
        <w:rPr>
          <w:rStyle w:val="StyleCodeBlockScreenedBoldChar"/>
        </w:rPr>
      </w:pPr>
      <w:r>
        <w:rPr>
          <w:rStyle w:val="StyleCodeBlockScreenedBoldChar"/>
        </w:rPr>
        <w:t xml:space="preserve">    </w:t>
      </w:r>
      <w:r w:rsidR="005B2D24" w:rsidRPr="00963FD0">
        <w:rPr>
          <w:rStyle w:val="StyleCodeBlockScreenedBoldChar"/>
        </w:rPr>
        <w:t>__out_xcount(</w:t>
      </w:r>
      <w:r w:rsidR="00EE5B70">
        <w:t>"</w:t>
      </w:r>
      <w:r w:rsidR="005B2D24" w:rsidRPr="007563BF">
        <w:t xml:space="preserve">23, 42, or 26, depending on </w:t>
      </w:r>
      <w:r w:rsidR="00EE5B70">
        <w:t>'</w:t>
      </w:r>
      <w:r w:rsidR="005B2D24" w:rsidRPr="007563BF">
        <w:t>which</w:t>
      </w:r>
      <w:r w:rsidR="00EE5B70">
        <w:t>'"</w:t>
      </w:r>
      <w:r w:rsidR="005B2D24" w:rsidRPr="00963FD0">
        <w:rPr>
          <w:rStyle w:val="StyleCodeBlockScreenedBoldChar"/>
        </w:rPr>
        <w:t>)</w:t>
      </w:r>
    </w:p>
    <w:p w:rsidR="005B2D24" w:rsidRPr="0090304F" w:rsidRDefault="008873A9">
      <w:pPr>
        <w:pStyle w:val="CodeBlockScreened"/>
      </w:pPr>
      <w:r>
        <w:t xml:space="preserve">    </w:t>
      </w:r>
      <w:r w:rsidR="005B2D24" w:rsidRPr="0090304F">
        <w:t>LPSTR *msgBuffer,</w:t>
      </w:r>
    </w:p>
    <w:p w:rsidR="005B2D24" w:rsidRDefault="008873A9">
      <w:pPr>
        <w:pStyle w:val="CodeBlockScreened"/>
      </w:pPr>
      <w:r>
        <w:t xml:space="preserve">    </w:t>
      </w:r>
      <w:r w:rsidR="005B2D24" w:rsidRPr="0090304F">
        <w:t>__in which);</w:t>
      </w:r>
    </w:p>
    <w:p w:rsidR="005B2D24" w:rsidRPr="00D33070" w:rsidRDefault="005B2D24">
      <w:pPr>
        <w:pStyle w:val="ListEnd"/>
      </w:pPr>
    </w:p>
    <w:p w:rsidR="005B2D24" w:rsidRDefault="001F1A9D" w:rsidP="001F1A9D">
      <w:pPr>
        <w:pStyle w:val="Note"/>
      </w:pPr>
      <w:r w:rsidRPr="001F1A9D">
        <w:rPr>
          <w:rStyle w:val="Bold"/>
        </w:rPr>
        <w:t>T</w:t>
      </w:r>
      <w:r w:rsidR="005B2D24" w:rsidRPr="001F1A9D">
        <w:rPr>
          <w:rStyle w:val="Bold"/>
        </w:rPr>
        <w:t>ip</w:t>
      </w:r>
      <w:r w:rsidR="005B2D24">
        <w:rPr>
          <w:rStyle w:val="GenericIcon"/>
        </w:rPr>
        <w:t xml:space="preserve">  </w:t>
      </w:r>
      <w:r w:rsidR="005B2D24" w:rsidRPr="0090304F">
        <w:t xml:space="preserve">Specstrings.h defines a number of similar </w:t>
      </w:r>
      <w:r w:rsidR="005B2D24">
        <w:t>annotations t</w:t>
      </w:r>
      <w:r w:rsidR="005B2D24" w:rsidRPr="0090304F">
        <w:t xml:space="preserve">o specify buffer sizes. If you do not find what you need, read the comments in Specstrings_strict.h to see if the problem you are </w:t>
      </w:r>
      <w:r w:rsidR="005B2D24">
        <w:t>trying to solve</w:t>
      </w:r>
      <w:r w:rsidR="005B2D24" w:rsidRPr="0090304F">
        <w:t xml:space="preserve"> has already been addressed.</w:t>
      </w:r>
    </w:p>
    <w:p w:rsidR="005B2D24" w:rsidRDefault="005B2D24">
      <w:pPr>
        <w:pStyle w:val="Heading2"/>
      </w:pPr>
      <w:bookmarkStart w:id="103" w:name="_Toc134599918"/>
      <w:bookmarkStart w:id="104" w:name="_Toc152405865"/>
      <w:bookmarkStart w:id="105" w:name="_Toc152844237"/>
      <w:bookmarkStart w:id="106" w:name="_Toc157414717"/>
      <w:bookmarkStart w:id="107" w:name="_Toc158971799"/>
      <w:bookmarkStart w:id="108" w:name="_Toc165195399"/>
      <w:r w:rsidRPr="0090304F">
        <w:t>String Annotations</w:t>
      </w:r>
      <w:bookmarkEnd w:id="103"/>
      <w:bookmarkEnd w:id="104"/>
      <w:bookmarkEnd w:id="105"/>
      <w:bookmarkEnd w:id="106"/>
      <w:bookmarkEnd w:id="107"/>
      <w:bookmarkEnd w:id="108"/>
    </w:p>
    <w:p w:rsidR="005B2D24" w:rsidRDefault="005B2D24" w:rsidP="00DC5292">
      <w:pPr>
        <w:pStyle w:val="BodyTextLink"/>
      </w:pPr>
      <w:r w:rsidRPr="0090304F">
        <w:t xml:space="preserve">C null-terminated strings represent a special case of buffers. </w:t>
      </w:r>
      <w:r>
        <w:t>The following annotations describe null-terminated strings:</w:t>
      </w:r>
    </w:p>
    <w:p w:rsidR="005B2D24" w:rsidRPr="00143932" w:rsidRDefault="005B2D24">
      <w:pPr>
        <w:pStyle w:val="ListPara"/>
        <w:rPr>
          <w:b/>
        </w:rPr>
      </w:pPr>
      <w:r w:rsidRPr="00143932">
        <w:rPr>
          <w:b/>
        </w:rPr>
        <w:t>__nullterminated</w:t>
      </w:r>
      <w:r w:rsidRPr="00143932">
        <w:rPr>
          <w:b/>
        </w:rPr>
        <w:br/>
        <w:t>__nullnullterminated</w:t>
      </w:r>
      <w:r w:rsidRPr="00143932">
        <w:rPr>
          <w:b/>
        </w:rPr>
        <w:br/>
        <w:t>__possibly_notnullterminated</w:t>
      </w:r>
    </w:p>
    <w:p w:rsidR="005B2D24" w:rsidRPr="00D33070" w:rsidRDefault="005B2D24">
      <w:pPr>
        <w:pStyle w:val="ListEnd"/>
      </w:pPr>
    </w:p>
    <w:p w:rsidR="005B2D24" w:rsidRDefault="005B2D24" w:rsidP="007F7251">
      <w:pPr>
        <w:pStyle w:val="BodyText"/>
      </w:pPr>
      <w:r w:rsidRPr="0090304F">
        <w:t xml:space="preserve">String annotations are useful when applied to </w:t>
      </w:r>
      <w:r w:rsidRPr="004658A6">
        <w:rPr>
          <w:b/>
        </w:rPr>
        <w:t>typedef</w:t>
      </w:r>
      <w:r>
        <w:t xml:space="preserve"> declarations</w:t>
      </w:r>
      <w:r w:rsidRPr="0090304F">
        <w:t>. Th</w:t>
      </w:r>
      <w:r>
        <w:t>e</w:t>
      </w:r>
      <w:r w:rsidRPr="0090304F">
        <w:t>s</w:t>
      </w:r>
      <w:r>
        <w:t>e annotations</w:t>
      </w:r>
      <w:r w:rsidRPr="0090304F">
        <w:t xml:space="preserve"> enable PRE</w:t>
      </w:r>
      <w:r w:rsidRPr="0090304F">
        <w:rPr>
          <w:rStyle w:val="Italic"/>
        </w:rPr>
        <w:t>f</w:t>
      </w:r>
      <w:r w:rsidRPr="0090304F">
        <w:t xml:space="preserve">ast to check that the type is used correctly in a function without requiring the programmer to annotate every function parameter that uses the type. </w:t>
      </w:r>
      <w:r>
        <w:t>S</w:t>
      </w:r>
      <w:r w:rsidRPr="0090304F">
        <w:t xml:space="preserve">ee </w:t>
      </w:r>
      <w:r w:rsidR="00EE5B70">
        <w:t>“</w:t>
      </w:r>
      <w:r>
        <w:t>Annotations on Typedef Declarations</w:t>
      </w:r>
      <w:r w:rsidR="00EE5B70">
        <w:t>”</w:t>
      </w:r>
      <w:r w:rsidRPr="0090304F">
        <w:t xml:space="preserve"> </w:t>
      </w:r>
      <w:r>
        <w:t>earlier</w:t>
      </w:r>
      <w:r w:rsidRPr="0090304F">
        <w:t xml:space="preserve"> </w:t>
      </w:r>
      <w:r>
        <w:t xml:space="preserve">in this </w:t>
      </w:r>
      <w:r w:rsidR="00483A84">
        <w:t>paper</w:t>
      </w:r>
      <w:r>
        <w:t xml:space="preserve"> for information about </w:t>
      </w:r>
      <w:r w:rsidRPr="0090304F">
        <w:t>applying annotations to types.</w:t>
      </w:r>
    </w:p>
    <w:p w:rsidR="005B2D24" w:rsidRPr="0090304F" w:rsidRDefault="005B2D24" w:rsidP="003B5B7E">
      <w:pPr>
        <w:pStyle w:val="Note"/>
      </w:pPr>
      <w:r w:rsidRPr="004658A6">
        <w:rPr>
          <w:b/>
        </w:rPr>
        <w:t>Note</w:t>
      </w:r>
      <w:r>
        <w:t xml:space="preserve">  The examples in this section are intended only to illustrate the use of annotations for null-terminated strings. You should always use the safe string functions declared in %wdk%\inc\ddk\</w:t>
      </w:r>
      <w:r w:rsidRPr="004658A6">
        <w:t xml:space="preserve">ntstrsafe.h for string and </w:t>
      </w:r>
      <w:r w:rsidRPr="008873A9">
        <w:t>UNICODE_STRING</w:t>
      </w:r>
      <w:r>
        <w:t xml:space="preserve"> manipulations instead of writing your own string manipulation functions.</w:t>
      </w:r>
    </w:p>
    <w:p w:rsidR="005B2D24" w:rsidRPr="00630776" w:rsidRDefault="005B2D24">
      <w:pPr>
        <w:pStyle w:val="Heading3"/>
      </w:pPr>
      <w:bookmarkStart w:id="109" w:name="_Toc152405866"/>
      <w:bookmarkStart w:id="110" w:name="_Toc152844238"/>
      <w:bookmarkStart w:id="111" w:name="_Toc157414718"/>
      <w:bookmarkStart w:id="112" w:name="_Toc158971800"/>
      <w:bookmarkStart w:id="113" w:name="_Toc165195400"/>
      <w:r w:rsidRPr="00630776">
        <w:t>__nullterminated</w:t>
      </w:r>
      <w:bookmarkEnd w:id="109"/>
      <w:bookmarkEnd w:id="110"/>
      <w:bookmarkEnd w:id="111"/>
      <w:bookmarkEnd w:id="112"/>
      <w:bookmarkEnd w:id="113"/>
    </w:p>
    <w:p w:rsidR="005B2D24" w:rsidRDefault="005B2D24" w:rsidP="007F7251">
      <w:pPr>
        <w:pStyle w:val="BodyText"/>
      </w:pPr>
      <w:r w:rsidRPr="008F367F">
        <w:t>Many of the types declared in system header files are already annotated</w:t>
      </w:r>
      <w:r>
        <w:t>. If you</w:t>
      </w:r>
      <w:r w:rsidRPr="00DC68EA">
        <w:t xml:space="preserve"> </w:t>
      </w:r>
      <w:r w:rsidRPr="0090304F">
        <w:t>use the appropriate STR type</w:t>
      </w:r>
      <w:r>
        <w:t xml:space="preserve"> for</w:t>
      </w:r>
      <w:r w:rsidRPr="0090304F">
        <w:t xml:space="preserve"> all functions that take strings described as </w:t>
      </w:r>
      <w:r w:rsidRPr="004658A6">
        <w:rPr>
          <w:b/>
        </w:rPr>
        <w:t>char *</w:t>
      </w:r>
      <w:r w:rsidRPr="0090304F">
        <w:t xml:space="preserve"> or </w:t>
      </w:r>
      <w:r w:rsidRPr="004658A6">
        <w:rPr>
          <w:b/>
        </w:rPr>
        <w:t>wchar_t *</w:t>
      </w:r>
      <w:r>
        <w:t xml:space="preserve"> parameters, it is not necessary to apply the </w:t>
      </w:r>
      <w:r w:rsidRPr="004658A6">
        <w:rPr>
          <w:b/>
        </w:rPr>
        <w:t>__nullterminated</w:t>
      </w:r>
      <w:r>
        <w:t xml:space="preserve"> annotations to these types</w:t>
      </w:r>
      <w:r w:rsidRPr="0090304F">
        <w:t xml:space="preserve">. PSTR, PCSTR, and their “L” and “W” variations </w:t>
      </w:r>
      <w:r>
        <w:t xml:space="preserve">all </w:t>
      </w:r>
      <w:r w:rsidRPr="0090304F">
        <w:t>imply that a string is null terminated</w:t>
      </w:r>
      <w:r>
        <w:t xml:space="preserve">. You should explicitly apply </w:t>
      </w:r>
      <w:r w:rsidRPr="004658A6">
        <w:rPr>
          <w:b/>
        </w:rPr>
        <w:t>__nullterminated</w:t>
      </w:r>
      <w:r>
        <w:t xml:space="preserve"> only to types that are not already annotated with </w:t>
      </w:r>
      <w:r w:rsidRPr="004658A6">
        <w:rPr>
          <w:b/>
        </w:rPr>
        <w:t>__nullterminated</w:t>
      </w:r>
      <w:r>
        <w:t>.</w:t>
      </w:r>
    </w:p>
    <w:p w:rsidR="005B2D24" w:rsidRDefault="005B2D24" w:rsidP="007F7251">
      <w:pPr>
        <w:pStyle w:val="BodyText"/>
      </w:pPr>
      <w:r>
        <w:t xml:space="preserve">The implied use </w:t>
      </w:r>
      <w:r w:rsidRPr="0090304F">
        <w:t xml:space="preserve">of </w:t>
      </w:r>
      <w:r w:rsidRPr="004658A6">
        <w:rPr>
          <w:b/>
        </w:rPr>
        <w:t>__nullterminated</w:t>
      </w:r>
      <w:r w:rsidRPr="0090304F">
        <w:t xml:space="preserve"> </w:t>
      </w:r>
      <w:r>
        <w:t xml:space="preserve">through use of PSTR or PCSTR types </w:t>
      </w:r>
      <w:r w:rsidRPr="0090304F">
        <w:t xml:space="preserve">is </w:t>
      </w:r>
      <w:r>
        <w:t>sufficient</w:t>
      </w:r>
      <w:r w:rsidRPr="0090304F">
        <w:t xml:space="preserve"> for input string buffers. If the parameter is strictly </w:t>
      </w:r>
      <w:r>
        <w:t xml:space="preserve">for </w:t>
      </w:r>
      <w:r w:rsidRPr="0090304F">
        <w:t xml:space="preserve">input, </w:t>
      </w:r>
      <w:r>
        <w:t xml:space="preserve">use </w:t>
      </w:r>
      <w:r w:rsidRPr="0090304F">
        <w:t xml:space="preserve">the CSTR forms because placement of the </w:t>
      </w:r>
      <w:r w:rsidRPr="004658A6">
        <w:rPr>
          <w:b/>
        </w:rPr>
        <w:t>const</w:t>
      </w:r>
      <w:r w:rsidRPr="0090304F">
        <w:t xml:space="preserve"> modifier must be done inside the </w:t>
      </w:r>
      <w:r w:rsidRPr="004658A6">
        <w:rPr>
          <w:b/>
        </w:rPr>
        <w:t>typedef</w:t>
      </w:r>
      <w:r w:rsidRPr="0090304F">
        <w:t>.</w:t>
      </w:r>
    </w:p>
    <w:p w:rsidR="005B2D24" w:rsidRPr="0090304F" w:rsidRDefault="005B2D24" w:rsidP="007F7251">
      <w:pPr>
        <w:pStyle w:val="BodyText"/>
      </w:pPr>
      <w:r>
        <w:t>I</w:t>
      </w:r>
      <w:r w:rsidRPr="0090304F">
        <w:t xml:space="preserve">f a function can create or add to a string, </w:t>
      </w:r>
      <w:r>
        <w:t>the function</w:t>
      </w:r>
      <w:r w:rsidRPr="0090304F">
        <w:t xml:space="preserve"> must have the actual size of the output buffer so it </w:t>
      </w:r>
      <w:r w:rsidR="008873A9">
        <w:t>can avoid</w:t>
      </w:r>
      <w:r w:rsidRPr="0090304F">
        <w:t xml:space="preserve"> overrun</w:t>
      </w:r>
      <w:r w:rsidR="008873A9">
        <w:t>s</w:t>
      </w:r>
      <w:r>
        <w:t xml:space="preserve">. </w:t>
      </w:r>
      <w:r w:rsidRPr="0090304F">
        <w:t xml:space="preserve">Output buffers should also have an additional </w:t>
      </w:r>
      <w:r w:rsidR="008873A9" w:rsidRPr="004658A6">
        <w:rPr>
          <w:b/>
        </w:rPr>
        <w:t xml:space="preserve">_ecount </w:t>
      </w:r>
      <w:r w:rsidR="008873A9" w:rsidRPr="0090304F">
        <w:t xml:space="preserve">or </w:t>
      </w:r>
      <w:r w:rsidR="008873A9" w:rsidRPr="004658A6">
        <w:rPr>
          <w:b/>
        </w:rPr>
        <w:t>_bcount</w:t>
      </w:r>
      <w:r w:rsidR="008873A9" w:rsidRPr="0090304F">
        <w:t xml:space="preserve"> </w:t>
      </w:r>
      <w:r w:rsidRPr="0090304F">
        <w:t>annotation</w:t>
      </w:r>
      <w:r w:rsidR="008873A9">
        <w:t xml:space="preserve"> </w:t>
      </w:r>
      <w:r w:rsidRPr="0090304F">
        <w:t>that gives the actual buffer size</w:t>
      </w:r>
      <w:r>
        <w:t xml:space="preserve"> because </w:t>
      </w:r>
      <w:r w:rsidRPr="004658A6">
        <w:rPr>
          <w:b/>
        </w:rPr>
        <w:t>__nullterminated</w:t>
      </w:r>
      <w:r w:rsidRPr="0090304F">
        <w:t xml:space="preserve"> by itself does not provide that information. For </w:t>
      </w:r>
      <w:r w:rsidRPr="004658A6">
        <w:rPr>
          <w:b/>
        </w:rPr>
        <w:t>__out</w:t>
      </w:r>
      <w:r w:rsidRPr="0090304F">
        <w:t xml:space="preserve"> parameters, </w:t>
      </w:r>
      <w:r>
        <w:t>the count annotation</w:t>
      </w:r>
      <w:r w:rsidRPr="0090304F">
        <w:t xml:space="preserve"> specifies that the resulting string is null terminated and</w:t>
      </w:r>
      <w:r>
        <w:t xml:space="preserve"> that</w:t>
      </w:r>
      <w:r w:rsidRPr="0090304F">
        <w:t xml:space="preserve"> PRE</w:t>
      </w:r>
      <w:r w:rsidRPr="0090304F">
        <w:rPr>
          <w:rStyle w:val="Italic"/>
        </w:rPr>
        <w:t>f</w:t>
      </w:r>
      <w:r w:rsidRPr="0090304F">
        <w:t xml:space="preserve">ast should check for buffer overruns. For </w:t>
      </w:r>
      <w:r w:rsidRPr="004658A6">
        <w:rPr>
          <w:b/>
        </w:rPr>
        <w:t>__inout</w:t>
      </w:r>
      <w:r w:rsidRPr="0090304F">
        <w:t xml:space="preserve"> parameters, the count annotation implies that the buffer is initialized up to the NULL and that the updated value is also null terminated.</w:t>
      </w:r>
    </w:p>
    <w:p w:rsidR="005B2D24" w:rsidRPr="0090304F" w:rsidRDefault="005B2D24" w:rsidP="00DC5292">
      <w:pPr>
        <w:pStyle w:val="BodyTextLink"/>
      </w:pPr>
      <w:r w:rsidRPr="0090304F">
        <w:t xml:space="preserve">For example, the </w:t>
      </w:r>
      <w:r w:rsidRPr="004658A6">
        <w:rPr>
          <w:b/>
        </w:rPr>
        <w:t>StringCchCopy</w:t>
      </w:r>
      <w:r w:rsidRPr="0090304F">
        <w:t xml:space="preserve"> function copies up to </w:t>
      </w:r>
      <w:r w:rsidRPr="0090304F">
        <w:rPr>
          <w:rStyle w:val="Italic"/>
        </w:rPr>
        <w:t>cchDest</w:t>
      </w:r>
      <w:r w:rsidRPr="0090304F">
        <w:t xml:space="preserve"> elements. The </w:t>
      </w:r>
      <w:r w:rsidRPr="004658A6">
        <w:rPr>
          <w:b/>
        </w:rPr>
        <w:t>__out_ecount</w:t>
      </w:r>
      <w:r w:rsidRPr="0090304F">
        <w:t xml:space="preserve"> annotation specifies that although the string is null terminated</w:t>
      </w:r>
      <w:r>
        <w:t>—</w:t>
      </w:r>
      <w:r w:rsidRPr="0090304F">
        <w:t>as indicated by the LPSTR type</w:t>
      </w:r>
      <w:r>
        <w:t>—</w:t>
      </w:r>
      <w:r w:rsidRPr="0090304F">
        <w:t xml:space="preserve">it does not overflow </w:t>
      </w:r>
      <w:r w:rsidRPr="0090304F">
        <w:rPr>
          <w:rStyle w:val="Italic"/>
        </w:rPr>
        <w:t>cchDest</w:t>
      </w:r>
      <w:r w:rsidRPr="0090304F">
        <w:t xml:space="preserve"> bytes</w:t>
      </w:r>
      <w:r>
        <w:t>, as shown in the following example:</w:t>
      </w:r>
    </w:p>
    <w:p w:rsidR="005B2D24" w:rsidRPr="0090304F" w:rsidRDefault="005B2D24">
      <w:pPr>
        <w:pStyle w:val="CodeBlockScreened"/>
      </w:pPr>
      <w:r w:rsidRPr="0090304F">
        <w:t>StringCchCopyA(</w:t>
      </w:r>
    </w:p>
    <w:p w:rsidR="005B2D24" w:rsidRPr="0090304F" w:rsidRDefault="005B2D24">
      <w:pPr>
        <w:pStyle w:val="CodeBlockScreened"/>
      </w:pPr>
      <w:r w:rsidRPr="0090304F">
        <w:t xml:space="preserve">    </w:t>
      </w:r>
      <w:r w:rsidRPr="00963FD0">
        <w:rPr>
          <w:rStyle w:val="StyleCodeBlockScreenedBoldChar"/>
        </w:rPr>
        <w:t>__out_ecount(cchDest</w:t>
      </w:r>
      <w:r w:rsidRPr="0090304F">
        <w:t>) LPSTR pszDest,</w:t>
      </w:r>
    </w:p>
    <w:p w:rsidR="005B2D24" w:rsidRPr="0090304F" w:rsidRDefault="005B2D24">
      <w:pPr>
        <w:pStyle w:val="CodeBlockScreened"/>
      </w:pPr>
      <w:r w:rsidRPr="0090304F">
        <w:t xml:space="preserve">    __in size_t cchDest,</w:t>
      </w:r>
    </w:p>
    <w:p w:rsidR="005B2D24" w:rsidRDefault="005B2D24">
      <w:pPr>
        <w:pStyle w:val="CodeBlockScreened"/>
      </w:pPr>
      <w:r w:rsidRPr="0090304F">
        <w:t xml:space="preserve">    __in LPCSTR pszSrc);</w:t>
      </w:r>
    </w:p>
    <w:p w:rsidR="005B2D24" w:rsidRPr="00630776" w:rsidRDefault="005B2D24">
      <w:pPr>
        <w:pStyle w:val="Heading3"/>
      </w:pPr>
      <w:bookmarkStart w:id="114" w:name="_Toc152405867"/>
      <w:bookmarkStart w:id="115" w:name="_Toc152844239"/>
      <w:bookmarkStart w:id="116" w:name="_Toc157414719"/>
      <w:bookmarkStart w:id="117" w:name="_Toc158971801"/>
      <w:bookmarkStart w:id="118" w:name="_Toc165195401"/>
      <w:r w:rsidRPr="00630776">
        <w:t>__nullnullterminated</w:t>
      </w:r>
      <w:bookmarkEnd w:id="114"/>
      <w:bookmarkEnd w:id="115"/>
      <w:bookmarkEnd w:id="116"/>
      <w:bookmarkEnd w:id="117"/>
      <w:bookmarkEnd w:id="118"/>
    </w:p>
    <w:p w:rsidR="005B2D24" w:rsidRDefault="005B2D24" w:rsidP="007F7251">
      <w:pPr>
        <w:pStyle w:val="BodyText"/>
      </w:pPr>
      <w:r>
        <w:t xml:space="preserve">The </w:t>
      </w:r>
      <w:r w:rsidRPr="004658A6">
        <w:rPr>
          <w:b/>
        </w:rPr>
        <w:t>__nullnullterminated</w:t>
      </w:r>
      <w:r>
        <w:t xml:space="preserve"> annotation is intended for t</w:t>
      </w:r>
      <w:r w:rsidRPr="0090304F">
        <w:t>he occasional “string of strings” that is terminated by a double null</w:t>
      </w:r>
      <w:r>
        <w:t>, such as a registry value whose type is REG_MULTI_SZ</w:t>
      </w:r>
      <w:r w:rsidRPr="0090304F">
        <w:t xml:space="preserve">. </w:t>
      </w:r>
      <w:r>
        <w:t>Currently, PRE</w:t>
      </w:r>
      <w:r w:rsidRPr="008D7E8E">
        <w:rPr>
          <w:i/>
        </w:rPr>
        <w:t>f</w:t>
      </w:r>
      <w:r>
        <w:t xml:space="preserve">ast does not check </w:t>
      </w:r>
      <w:r w:rsidRPr="004658A6">
        <w:rPr>
          <w:b/>
        </w:rPr>
        <w:t>__nullnullterminated</w:t>
      </w:r>
      <w:r>
        <w:t xml:space="preserve">, so this annotation should be considered advisory only. However, </w:t>
      </w:r>
      <w:r w:rsidRPr="004658A6">
        <w:rPr>
          <w:b/>
        </w:rPr>
        <w:t>__nullnullterminated</w:t>
      </w:r>
      <w:r>
        <w:t xml:space="preserve"> might be enabled in a future version of PRE</w:t>
      </w:r>
      <w:r w:rsidRPr="008D7E8E">
        <w:rPr>
          <w:i/>
        </w:rPr>
        <w:t>f</w:t>
      </w:r>
      <w:r>
        <w:t xml:space="preserve">ast. In the meantime, use a </w:t>
      </w:r>
      <w:r w:rsidRPr="004658A6">
        <w:rPr>
          <w:b/>
        </w:rPr>
        <w:t>#pragma warning</w:t>
      </w:r>
      <w:r>
        <w:t xml:space="preserve"> directive or the </w:t>
      </w:r>
      <w:r w:rsidRPr="004658A6">
        <w:rPr>
          <w:b/>
        </w:rPr>
        <w:t>_xcount</w:t>
      </w:r>
      <w:r>
        <w:t xml:space="preserve"> annotation to silence PRE</w:t>
      </w:r>
      <w:r w:rsidRPr="008D7E8E">
        <w:rPr>
          <w:i/>
        </w:rPr>
        <w:t>f</w:t>
      </w:r>
      <w:r>
        <w:t>ast noise related to strings terminated with a double NULL.</w:t>
      </w:r>
    </w:p>
    <w:p w:rsidR="005B2D24" w:rsidRPr="00630776" w:rsidRDefault="005B2D24">
      <w:pPr>
        <w:pStyle w:val="Heading3"/>
      </w:pPr>
      <w:bookmarkStart w:id="119" w:name="_Toc152405868"/>
      <w:bookmarkStart w:id="120" w:name="_Toc152844240"/>
      <w:bookmarkStart w:id="121" w:name="_Toc157414720"/>
      <w:bookmarkStart w:id="122" w:name="_Toc158971802"/>
      <w:bookmarkStart w:id="123" w:name="_Toc165195402"/>
      <w:r w:rsidRPr="00630776">
        <w:t>__possibly_notnullterminated</w:t>
      </w:r>
      <w:bookmarkEnd w:id="119"/>
      <w:bookmarkEnd w:id="120"/>
      <w:bookmarkEnd w:id="121"/>
      <w:bookmarkEnd w:id="122"/>
      <w:bookmarkEnd w:id="123"/>
    </w:p>
    <w:p w:rsidR="005B2D24" w:rsidRDefault="005B2D24" w:rsidP="007F7251">
      <w:pPr>
        <w:pStyle w:val="BodyText"/>
      </w:pPr>
      <w:r>
        <w:t>Several older</w:t>
      </w:r>
      <w:r w:rsidRPr="0090304F">
        <w:t xml:space="preserve"> functions </w:t>
      </w:r>
      <w:r>
        <w:t>usually return null-terminated strings but occasionally do not</w:t>
      </w:r>
      <w:r w:rsidRPr="0090304F">
        <w:t xml:space="preserve">. The classic examples are </w:t>
      </w:r>
      <w:r w:rsidRPr="004658A6">
        <w:rPr>
          <w:b/>
        </w:rPr>
        <w:t>snprintf</w:t>
      </w:r>
      <w:r w:rsidRPr="0090304F">
        <w:t xml:space="preserve"> and </w:t>
      </w:r>
      <w:r w:rsidRPr="004658A6">
        <w:rPr>
          <w:b/>
        </w:rPr>
        <w:t>strncpy</w:t>
      </w:r>
      <w:r w:rsidRPr="0090304F">
        <w:t xml:space="preserve">, where the function omits the </w:t>
      </w:r>
      <w:r>
        <w:t>null terminator</w:t>
      </w:r>
      <w:r w:rsidRPr="0090304F">
        <w:t xml:space="preserve"> if the buffer is exactly full. These functions are considered deprecated and should not be used</w:t>
      </w:r>
      <w:r>
        <w:t>.</w:t>
      </w:r>
      <w:r w:rsidRPr="0090304F">
        <w:t xml:space="preserve"> </w:t>
      </w:r>
      <w:r>
        <w:t>I</w:t>
      </w:r>
      <w:r w:rsidRPr="0090304F">
        <w:t xml:space="preserve">nstead, </w:t>
      </w:r>
      <w:r>
        <w:t xml:space="preserve">you should use </w:t>
      </w:r>
      <w:r w:rsidRPr="0090304F">
        <w:t xml:space="preserve">the equivalent functions </w:t>
      </w:r>
      <w:r>
        <w:t xml:space="preserve">declared </w:t>
      </w:r>
      <w:r w:rsidRPr="0090304F">
        <w:t xml:space="preserve">in StrSafe.h for user-mode applications or NtStrSafe.h for kernel-mode code </w:t>
      </w:r>
      <w:r>
        <w:t>because they guarantee a null-terminated buffer on success</w:t>
      </w:r>
      <w:r w:rsidRPr="0090304F">
        <w:t>.</w:t>
      </w:r>
    </w:p>
    <w:p w:rsidR="005B2D24" w:rsidRPr="0090304F" w:rsidRDefault="005B2D24" w:rsidP="00DC5292">
      <w:pPr>
        <w:pStyle w:val="BodyTextLink"/>
      </w:pPr>
      <w:r w:rsidRPr="0090304F">
        <w:t xml:space="preserve">However, it </w:t>
      </w:r>
      <w:r>
        <w:t>might</w:t>
      </w:r>
      <w:r w:rsidRPr="0090304F">
        <w:t xml:space="preserve"> not be possible </w:t>
      </w:r>
      <w:r>
        <w:t xml:space="preserve">to </w:t>
      </w:r>
      <w:r w:rsidRPr="0090304F">
        <w:t xml:space="preserve">completely eliminate </w:t>
      </w:r>
      <w:r>
        <w:t>this kind</w:t>
      </w:r>
      <w:r w:rsidRPr="0090304F">
        <w:t xml:space="preserve"> of function in </w:t>
      </w:r>
      <w:r>
        <w:t>existing code, so</w:t>
      </w:r>
      <w:r w:rsidRPr="0090304F">
        <w:t xml:space="preserve"> </w:t>
      </w:r>
      <w:r>
        <w:t xml:space="preserve">you should annotate </w:t>
      </w:r>
      <w:r w:rsidRPr="0090304F">
        <w:t>the</w:t>
      </w:r>
      <w:r>
        <w:t>se</w:t>
      </w:r>
      <w:r w:rsidRPr="0090304F">
        <w:t xml:space="preserve"> functions </w:t>
      </w:r>
      <w:r>
        <w:t xml:space="preserve">by applying </w:t>
      </w:r>
      <w:r w:rsidRPr="004658A6">
        <w:rPr>
          <w:b/>
        </w:rPr>
        <w:t>__possibly_notnullterminated</w:t>
      </w:r>
      <w:r>
        <w:t xml:space="preserve"> to their output parameters, as shown in the following</w:t>
      </w:r>
      <w:r w:rsidRPr="0090304F">
        <w:t xml:space="preserve"> example:</w:t>
      </w:r>
    </w:p>
    <w:p w:rsidR="005B2D24" w:rsidRPr="0090304F" w:rsidRDefault="005B2D24">
      <w:pPr>
        <w:pStyle w:val="CodeBlockScreened"/>
      </w:pPr>
      <w:r w:rsidRPr="0090304F">
        <w:t>int _snprintf(</w:t>
      </w:r>
    </w:p>
    <w:p w:rsidR="005B2D24" w:rsidRPr="0090304F" w:rsidRDefault="005B2D24">
      <w:pPr>
        <w:pStyle w:val="CodeBlockScreened"/>
      </w:pPr>
      <w:r w:rsidRPr="0090304F">
        <w:t xml:space="preserve">   __out_ecount(count) </w:t>
      </w:r>
      <w:r w:rsidRPr="00963FD0">
        <w:rPr>
          <w:rStyle w:val="StyleCodeBlockScreenedBoldChar"/>
        </w:rPr>
        <w:t>__possibly_notnullterminated</w:t>
      </w:r>
      <w:r w:rsidRPr="0090304F">
        <w:t xml:space="preserve"> LPSTR buffer,</w:t>
      </w:r>
    </w:p>
    <w:p w:rsidR="005B2D24" w:rsidRPr="0090304F" w:rsidRDefault="005B2D24">
      <w:pPr>
        <w:pStyle w:val="CodeBlockScreened"/>
      </w:pPr>
      <w:r w:rsidRPr="0090304F">
        <w:t xml:space="preserve">   __in size_t count,</w:t>
      </w:r>
    </w:p>
    <w:p w:rsidR="005B2D24" w:rsidRPr="0090304F" w:rsidRDefault="005B2D24">
      <w:pPr>
        <w:pStyle w:val="CodeBlockScreened"/>
      </w:pPr>
      <w:r w:rsidRPr="0090304F">
        <w:t xml:space="preserve">   __in LPCSTR *format</w:t>
      </w:r>
    </w:p>
    <w:p w:rsidR="005B2D24" w:rsidRDefault="005B2D24">
      <w:pPr>
        <w:pStyle w:val="CodeBlockScreened"/>
      </w:pPr>
      <w:r w:rsidRPr="0090304F">
        <w:t xml:space="preserve">   [, argument] ...</w:t>
      </w:r>
    </w:p>
    <w:p w:rsidR="005B2D24" w:rsidRDefault="005B2D24">
      <w:pPr>
        <w:pStyle w:val="CodeBlockScreened"/>
      </w:pPr>
      <w:r w:rsidRPr="0090304F">
        <w:t>);</w:t>
      </w:r>
    </w:p>
    <w:p w:rsidR="005B2D24" w:rsidRPr="00D33070" w:rsidRDefault="005B2D24">
      <w:pPr>
        <w:pStyle w:val="ListEnd"/>
      </w:pPr>
    </w:p>
    <w:p w:rsidR="005B2D24" w:rsidRPr="0090304F" w:rsidRDefault="005B2D24" w:rsidP="007F7251">
      <w:pPr>
        <w:pStyle w:val="BodyText"/>
      </w:pPr>
      <w:r w:rsidRPr="0090304F">
        <w:t>When PRE</w:t>
      </w:r>
      <w:r w:rsidRPr="0090304F">
        <w:rPr>
          <w:rStyle w:val="Italic"/>
        </w:rPr>
        <w:t>f</w:t>
      </w:r>
      <w:r w:rsidRPr="0090304F">
        <w:t xml:space="preserve">ast encounters a </w:t>
      </w:r>
      <w:r w:rsidRPr="004658A6">
        <w:rPr>
          <w:b/>
        </w:rPr>
        <w:t>__possibly_notnullterminated</w:t>
      </w:r>
      <w:r w:rsidRPr="0090304F">
        <w:t xml:space="preserve"> annotation, it attempts to determine </w:t>
      </w:r>
      <w:r>
        <w:t>whether</w:t>
      </w:r>
      <w:r w:rsidRPr="0090304F">
        <w:t xml:space="preserve"> an action was taken to assure null termination of the output string</w:t>
      </w:r>
      <w:r>
        <w:t>. I</w:t>
      </w:r>
      <w:r w:rsidRPr="0090304F">
        <w:t xml:space="preserve">f </w:t>
      </w:r>
      <w:r>
        <w:t>it cannot find one</w:t>
      </w:r>
      <w:r w:rsidRPr="0090304F">
        <w:t xml:space="preserve">, </w:t>
      </w:r>
      <w:r>
        <w:t>PRE</w:t>
      </w:r>
      <w:r>
        <w:rPr>
          <w:i/>
        </w:rPr>
        <w:t>f</w:t>
      </w:r>
      <w:r>
        <w:t>ast</w:t>
      </w:r>
      <w:r w:rsidRPr="0090304F">
        <w:t xml:space="preserve"> generates a warning.</w:t>
      </w:r>
    </w:p>
    <w:p w:rsidR="005B2D24" w:rsidRDefault="005B2D24">
      <w:pPr>
        <w:pStyle w:val="Heading2"/>
      </w:pPr>
      <w:bookmarkStart w:id="124" w:name="_Toc134599919"/>
      <w:bookmarkStart w:id="125" w:name="_Toc152844241"/>
      <w:bookmarkStart w:id="126" w:name="_Toc157414721"/>
      <w:bookmarkStart w:id="127" w:name="_Toc158971803"/>
      <w:bookmarkStart w:id="128" w:name="_Toc165195403"/>
      <w:r w:rsidRPr="0090304F">
        <w:t>Reserved Parameters</w:t>
      </w:r>
      <w:bookmarkEnd w:id="124"/>
      <w:bookmarkEnd w:id="125"/>
      <w:bookmarkEnd w:id="126"/>
      <w:bookmarkEnd w:id="127"/>
      <w:bookmarkEnd w:id="128"/>
    </w:p>
    <w:p w:rsidR="005B2D24" w:rsidRDefault="005B2D24" w:rsidP="007F7251">
      <w:pPr>
        <w:pStyle w:val="BodyText"/>
      </w:pPr>
      <w:r w:rsidRPr="0090304F">
        <w:t xml:space="preserve">Occasionally a function has a parameter that is intended for future use. The </w:t>
      </w:r>
      <w:r w:rsidRPr="004658A6">
        <w:rPr>
          <w:b/>
        </w:rPr>
        <w:t>__reserved</w:t>
      </w:r>
      <w:r w:rsidRPr="0090304F">
        <w:t xml:space="preserve"> </w:t>
      </w:r>
      <w:r>
        <w:t>annotation ensures that in future versions, old callers to a function can be reliably detected.</w:t>
      </w:r>
      <w:r w:rsidRPr="0090304F">
        <w:t xml:space="preserve"> </w:t>
      </w:r>
      <w:r>
        <w:t>This annotation</w:t>
      </w:r>
      <w:r w:rsidRPr="0090304F">
        <w:t xml:space="preserve"> insists that the provided parameter be 0 or NULL</w:t>
      </w:r>
      <w:r>
        <w:t>,</w:t>
      </w:r>
      <w:r w:rsidRPr="0090304F">
        <w:t xml:space="preserve"> as appropriate to the type.</w:t>
      </w:r>
    </w:p>
    <w:p w:rsidR="005B2D24" w:rsidRDefault="005B2D24" w:rsidP="007F7251">
      <w:pPr>
        <w:pStyle w:val="BodyText"/>
      </w:pPr>
      <w:r w:rsidRPr="0090304F">
        <w:t>For example, someday the following function will take a second parameter, but all current use of that parameter should be coded with NULL. The following annotation enables PRE</w:t>
      </w:r>
      <w:r w:rsidRPr="00F1228A">
        <w:rPr>
          <w:rStyle w:val="Italic"/>
        </w:rPr>
        <w:t>f</w:t>
      </w:r>
      <w:r w:rsidRPr="0090304F">
        <w:t>ast to check that current callers do not misuse the reserved parameter:</w:t>
      </w:r>
    </w:p>
    <w:p w:rsidR="00DC5292" w:rsidRDefault="00DC5292" w:rsidP="00DC5292">
      <w:pPr>
        <w:pStyle w:val="CodeBlockScreened"/>
      </w:pPr>
    </w:p>
    <w:p w:rsidR="00DC5292" w:rsidRDefault="005B2D24" w:rsidP="00DC5292">
      <w:pPr>
        <w:pStyle w:val="CodeBlockScreened"/>
      </w:pPr>
      <w:r w:rsidRPr="0090304F">
        <w:t xml:space="preserve">void do_stuff(struct a *pa, </w:t>
      </w:r>
      <w:r w:rsidRPr="00963FD0">
        <w:rPr>
          <w:rStyle w:val="StyleCodeBlockScreenedBoldChar"/>
        </w:rPr>
        <w:t xml:space="preserve">__reserved </w:t>
      </w:r>
      <w:r w:rsidRPr="0090304F">
        <w:t>void *pb);</w:t>
      </w:r>
      <w:r>
        <w:t xml:space="preserve"> </w:t>
      </w:r>
    </w:p>
    <w:p w:rsidR="005B2D24" w:rsidRDefault="005B2D24">
      <w:pPr>
        <w:pStyle w:val="CodeBlockScreened"/>
      </w:pPr>
    </w:p>
    <w:p w:rsidR="005B2D24" w:rsidRDefault="005B2D24">
      <w:pPr>
        <w:pStyle w:val="Heading2"/>
      </w:pPr>
      <w:bookmarkStart w:id="129" w:name="_Toc134599920"/>
      <w:bookmarkStart w:id="130" w:name="_Toc152405869"/>
      <w:bookmarkStart w:id="131" w:name="_Toc152844242"/>
      <w:bookmarkStart w:id="132" w:name="_Toc157414722"/>
      <w:bookmarkStart w:id="133" w:name="_Toc158971804"/>
      <w:bookmarkStart w:id="134" w:name="_Toc165195404"/>
      <w:r w:rsidRPr="0090304F">
        <w:t>Function Return Values</w:t>
      </w:r>
      <w:bookmarkEnd w:id="129"/>
      <w:bookmarkEnd w:id="130"/>
      <w:bookmarkEnd w:id="131"/>
      <w:bookmarkEnd w:id="132"/>
      <w:bookmarkEnd w:id="133"/>
      <w:bookmarkEnd w:id="134"/>
    </w:p>
    <w:p w:rsidR="005B2D24" w:rsidRPr="0090304F" w:rsidRDefault="005B2D24" w:rsidP="00DC5292">
      <w:pPr>
        <w:pStyle w:val="BodyTextLink"/>
      </w:pPr>
      <w:r w:rsidRPr="0090304F">
        <w:t>Many functions return a status that indicates whether the function was successful. However, it is common to find code t</w:t>
      </w:r>
      <w:r w:rsidRPr="004658A6">
        <w:t xml:space="preserve">hat assumes that a function call is always successful and that does not check the return value. Memory allocators are often in this class, but there are quite a few others as well. For example, </w:t>
      </w:r>
      <w:r w:rsidRPr="004658A6">
        <w:rPr>
          <w:b/>
        </w:rPr>
        <w:t>malloc</w:t>
      </w:r>
      <w:r w:rsidRPr="0090304F">
        <w:t xml:space="preserve"> is the classic function that should be marked with </w:t>
      </w:r>
      <w:r w:rsidRPr="004658A6">
        <w:rPr>
          <w:b/>
        </w:rPr>
        <w:t>__checkReturn</w:t>
      </w:r>
      <w:r>
        <w:t>, as shown in the following example</w:t>
      </w:r>
      <w:r w:rsidRPr="0090304F">
        <w:t>:</w:t>
      </w:r>
    </w:p>
    <w:p w:rsidR="00DC5292" w:rsidRDefault="00DC5292" w:rsidP="00DC5292">
      <w:pPr>
        <w:pStyle w:val="CodeBlockScreened"/>
      </w:pPr>
    </w:p>
    <w:p w:rsidR="00DC5292" w:rsidRDefault="005B2D24" w:rsidP="00DC5292">
      <w:pPr>
        <w:pStyle w:val="CodeBlockScreened"/>
      </w:pPr>
      <w:r w:rsidRPr="00963FD0">
        <w:rPr>
          <w:rStyle w:val="StyleCodeBlockScreenedBoldChar"/>
        </w:rPr>
        <w:t>__checkReturn</w:t>
      </w:r>
      <w:r w:rsidRPr="0090304F">
        <w:t xml:space="preserve"> void *malloc(__in size_t s);</w:t>
      </w:r>
    </w:p>
    <w:p w:rsidR="005B2D24" w:rsidRDefault="005B2D24">
      <w:pPr>
        <w:pStyle w:val="CodeBlockScreened"/>
      </w:pPr>
    </w:p>
    <w:p w:rsidR="005B2D24" w:rsidRPr="00D33070" w:rsidRDefault="005B2D24">
      <w:pPr>
        <w:pStyle w:val="ListEnd"/>
      </w:pPr>
    </w:p>
    <w:p w:rsidR="005B2D24" w:rsidRPr="0090304F" w:rsidRDefault="005B2D24" w:rsidP="00DC5292">
      <w:pPr>
        <w:pStyle w:val="BodyTextLink"/>
      </w:pPr>
      <w:r w:rsidRPr="0090304F">
        <w:t>The</w:t>
      </w:r>
      <w:r w:rsidRPr="004658A6">
        <w:rPr>
          <w:b/>
        </w:rPr>
        <w:t xml:space="preserve"> __checkReturn</w:t>
      </w:r>
      <w:r w:rsidRPr="0090304F">
        <w:t xml:space="preserve"> annotation indicates that the function return value should be checked. PRE</w:t>
      </w:r>
      <w:r w:rsidRPr="0090304F">
        <w:rPr>
          <w:rStyle w:val="Italic"/>
        </w:rPr>
        <w:t>f</w:t>
      </w:r>
      <w:r w:rsidRPr="0090304F">
        <w:t xml:space="preserve">ast can detect two different errors </w:t>
      </w:r>
      <w:r w:rsidRPr="004658A6">
        <w:t xml:space="preserve">for a function annotated with </w:t>
      </w:r>
      <w:r w:rsidRPr="004658A6">
        <w:rPr>
          <w:b/>
        </w:rPr>
        <w:t>__checkReturn</w:t>
      </w:r>
      <w:r w:rsidRPr="0090304F">
        <w:t>:</w:t>
      </w:r>
    </w:p>
    <w:p w:rsidR="005B2D24" w:rsidRPr="008604C2" w:rsidRDefault="005B2D24" w:rsidP="00E52FAB">
      <w:pPr>
        <w:pStyle w:val="BulletList"/>
      </w:pPr>
      <w:r w:rsidRPr="008604C2">
        <w:t>The function return value is simply ignored.</w:t>
      </w:r>
    </w:p>
    <w:p w:rsidR="005B2D24" w:rsidRPr="008604C2" w:rsidRDefault="005B2D24" w:rsidP="00E52FAB">
      <w:pPr>
        <w:pStyle w:val="BulletList"/>
      </w:pPr>
      <w:r w:rsidRPr="008604C2">
        <w:t>The function return value is placed into a variable and the variable is then ignored.</w:t>
      </w:r>
    </w:p>
    <w:p w:rsidR="005B2D24" w:rsidRDefault="005B2D24">
      <w:pPr>
        <w:pStyle w:val="ListEnd"/>
      </w:pPr>
    </w:p>
    <w:p w:rsidR="005B2D24" w:rsidRDefault="005B2D24" w:rsidP="007F7251">
      <w:pPr>
        <w:pStyle w:val="BodyText"/>
      </w:pPr>
      <w:r w:rsidRPr="0090304F">
        <w:t xml:space="preserve">To avoid a warning when calling a function that is annotated with </w:t>
      </w:r>
      <w:r w:rsidRPr="004658A6">
        <w:rPr>
          <w:b/>
        </w:rPr>
        <w:t>__checkReturn</w:t>
      </w:r>
      <w:r w:rsidRPr="0090304F">
        <w:t xml:space="preserve">, either use the return value directly in a conditional expression or assign it to a variable that is subsequently used in a conditional expression. Although </w:t>
      </w:r>
      <w:r w:rsidRPr="004658A6">
        <w:rPr>
          <w:b/>
        </w:rPr>
        <w:t>__checkReturn</w:t>
      </w:r>
      <w:r w:rsidRPr="0090304F">
        <w:t xml:space="preserve"> is traditionally applied to return values, PRE</w:t>
      </w:r>
      <w:r w:rsidRPr="0090304F">
        <w:rPr>
          <w:rStyle w:val="Italic"/>
        </w:rPr>
        <w:t>f</w:t>
      </w:r>
      <w:r w:rsidRPr="0090304F">
        <w:t xml:space="preserve">ast can detect a </w:t>
      </w:r>
      <w:r w:rsidRPr="004658A6">
        <w:rPr>
          <w:b/>
        </w:rPr>
        <w:t>__checkReturn</w:t>
      </w:r>
      <w:r w:rsidRPr="0090304F">
        <w:t xml:space="preserve"> annotation that is applied to an </w:t>
      </w:r>
      <w:r w:rsidRPr="004658A6">
        <w:rPr>
          <w:b/>
        </w:rPr>
        <w:t>__out</w:t>
      </w:r>
      <w:r w:rsidRPr="0090304F">
        <w:t xml:space="preserve"> parameter to insist that th</w:t>
      </w:r>
      <w:r>
        <w:t>e</w:t>
      </w:r>
      <w:r w:rsidRPr="0090304F">
        <w:t xml:space="preserve"> value be examined.</w:t>
      </w:r>
    </w:p>
    <w:p w:rsidR="005B2D24" w:rsidRDefault="005B2D24" w:rsidP="007F7251">
      <w:pPr>
        <w:pStyle w:val="BodyText"/>
      </w:pPr>
      <w:r w:rsidRPr="0090304F">
        <w:t xml:space="preserve">In the rare case when it might make sense to ignore the return value, call the function in an explicit void context: </w:t>
      </w:r>
      <w:r w:rsidRPr="004658A6">
        <w:rPr>
          <w:b/>
        </w:rPr>
        <w:t>(void)mustCheckReturn(</w:t>
      </w:r>
      <w:r w:rsidRPr="0090304F">
        <w:rPr>
          <w:rStyle w:val="Italic"/>
        </w:rPr>
        <w:t>param</w:t>
      </w:r>
      <w:r w:rsidRPr="008873A9">
        <w:rPr>
          <w:b/>
        </w:rPr>
        <w:t>)</w:t>
      </w:r>
      <w:r w:rsidRPr="004658A6">
        <w:rPr>
          <w:b/>
        </w:rPr>
        <w:t>.</w:t>
      </w:r>
    </w:p>
    <w:p w:rsidR="005B2D24" w:rsidRPr="0090304F" w:rsidRDefault="005B2D24" w:rsidP="007F7251">
      <w:pPr>
        <w:pStyle w:val="BodyText"/>
      </w:pPr>
      <w:r w:rsidRPr="0090304F">
        <w:t>Returning the value to a call</w:t>
      </w:r>
      <w:r w:rsidRPr="004658A6">
        <w:t xml:space="preserve">er qualifies as successfully checking the return value; however, that parameter or the return value should itself be </w:t>
      </w:r>
      <w:r>
        <w:t>annotated with</w:t>
      </w:r>
      <w:r w:rsidRPr="0090304F">
        <w:t xml:space="preserve"> </w:t>
      </w:r>
      <w:r w:rsidRPr="004658A6">
        <w:rPr>
          <w:b/>
        </w:rPr>
        <w:t>__checkReturn</w:t>
      </w:r>
      <w:r w:rsidRPr="0090304F">
        <w:t xml:space="preserve"> so</w:t>
      </w:r>
      <w:r>
        <w:t xml:space="preserve"> that</w:t>
      </w:r>
      <w:r w:rsidRPr="0090304F">
        <w:t xml:space="preserve"> the caller checks the value.</w:t>
      </w:r>
    </w:p>
    <w:p w:rsidR="005B2D24" w:rsidRPr="0090304F" w:rsidRDefault="005B2D24" w:rsidP="007F7251">
      <w:pPr>
        <w:pStyle w:val="BodyText"/>
      </w:pPr>
      <w:r w:rsidRPr="0090304F">
        <w:t xml:space="preserve">Kernel-mode drivers should be annotated to check all memory allocations, </w:t>
      </w:r>
      <w:r w:rsidRPr="004658A6">
        <w:t>and the driver should attempt to fail gracefully if a memory allocation fail</w:t>
      </w:r>
      <w:r>
        <w:t>s</w:t>
      </w:r>
      <w:r w:rsidRPr="0090304F">
        <w:t>.</w:t>
      </w:r>
    </w:p>
    <w:p w:rsidR="005B2D24" w:rsidRPr="004658A6" w:rsidRDefault="005B2D24" w:rsidP="003B5B7E">
      <w:pPr>
        <w:pStyle w:val="Note"/>
        <w:rPr>
          <w:b/>
        </w:rPr>
      </w:pPr>
      <w:bookmarkStart w:id="135" w:name="_Toc134599921"/>
      <w:bookmarkStart w:id="136" w:name="_Toc152405870"/>
      <w:bookmarkStart w:id="137" w:name="_Toc152844243"/>
      <w:r w:rsidRPr="004658A6">
        <w:rPr>
          <w:b/>
        </w:rPr>
        <w:t>Note</w:t>
      </w:r>
      <w:r>
        <w:t xml:space="preserve">  If you have used the </w:t>
      </w:r>
      <w:r w:rsidRPr="008873A9">
        <w:rPr>
          <w:b/>
        </w:rPr>
        <w:t>/analyze</w:t>
      </w:r>
      <w:r>
        <w:t xml:space="preserve"> option in Visual Studio, you might notice that </w:t>
      </w:r>
      <w:r w:rsidRPr="0090304F">
        <w:t>PRE</w:t>
      </w:r>
      <w:r w:rsidRPr="0090304F">
        <w:rPr>
          <w:rStyle w:val="Italic"/>
        </w:rPr>
        <w:t>f</w:t>
      </w:r>
      <w:r w:rsidRPr="0090304F">
        <w:t>ast behave</w:t>
      </w:r>
      <w:r>
        <w:t>s</w:t>
      </w:r>
      <w:r w:rsidRPr="0090304F">
        <w:t xml:space="preserve"> slightly differently when analyzing functions that are annotated with </w:t>
      </w:r>
      <w:r w:rsidRPr="004658A6">
        <w:rPr>
          <w:b/>
        </w:rPr>
        <w:t>__checkReturn</w:t>
      </w:r>
      <w:r w:rsidRPr="0090304F">
        <w:t xml:space="preserve">. Both </w:t>
      </w:r>
      <w:r w:rsidRPr="008873A9">
        <w:rPr>
          <w:b/>
        </w:rPr>
        <w:t>/analyze</w:t>
      </w:r>
      <w:r>
        <w:t xml:space="preserve"> and PRE</w:t>
      </w:r>
      <w:r w:rsidRPr="007F506C">
        <w:rPr>
          <w:i/>
        </w:rPr>
        <w:t>f</w:t>
      </w:r>
      <w:r>
        <w:t xml:space="preserve">ast </w:t>
      </w:r>
      <w:r w:rsidRPr="0090304F">
        <w:t>issue a warning if the function</w:t>
      </w:r>
      <w:r w:rsidR="00EE5B70">
        <w:t>’</w:t>
      </w:r>
      <w:r w:rsidRPr="0090304F">
        <w:t xml:space="preserve">s return value is discarded at the point of the function call. </w:t>
      </w:r>
      <w:r>
        <w:t xml:space="preserve">However, </w:t>
      </w:r>
      <w:r w:rsidRPr="0090304F">
        <w:t>PRE</w:t>
      </w:r>
      <w:r w:rsidRPr="0090304F">
        <w:rPr>
          <w:rStyle w:val="Italic"/>
        </w:rPr>
        <w:t>f</w:t>
      </w:r>
      <w:r w:rsidRPr="0090304F">
        <w:t>ast also issues a warning if the function</w:t>
      </w:r>
      <w:r w:rsidR="00EE5B70">
        <w:t>’</w:t>
      </w:r>
      <w:r w:rsidRPr="0090304F">
        <w:t>s return value is assigned to a variable and that variable is not used in</w:t>
      </w:r>
      <w:r w:rsidRPr="004658A6">
        <w:t xml:space="preserve"> subsequent code.</w:t>
      </w:r>
    </w:p>
    <w:p w:rsidR="005B2D24" w:rsidRDefault="005B2D24">
      <w:pPr>
        <w:pStyle w:val="Heading1"/>
      </w:pPr>
      <w:bookmarkStart w:id="138" w:name="_Toc152405871"/>
      <w:bookmarkStart w:id="139" w:name="_Toc152844244"/>
      <w:bookmarkStart w:id="140" w:name="_Toc154480064"/>
      <w:bookmarkStart w:id="141" w:name="_Toc157414723"/>
      <w:bookmarkStart w:id="142" w:name="_Toc158958441"/>
      <w:bookmarkStart w:id="143" w:name="_Toc158971805"/>
      <w:bookmarkStart w:id="144" w:name="_Toc165195405"/>
      <w:bookmarkEnd w:id="10"/>
      <w:bookmarkEnd w:id="135"/>
      <w:bookmarkEnd w:id="136"/>
      <w:bookmarkEnd w:id="137"/>
      <w:r>
        <w:t>Driver</w:t>
      </w:r>
      <w:bookmarkEnd w:id="138"/>
      <w:bookmarkEnd w:id="139"/>
      <w:bookmarkEnd w:id="140"/>
      <w:r>
        <w:t xml:space="preserve"> Annotations</w:t>
      </w:r>
      <w:bookmarkEnd w:id="141"/>
      <w:bookmarkEnd w:id="142"/>
      <w:bookmarkEnd w:id="143"/>
      <w:bookmarkEnd w:id="144"/>
    </w:p>
    <w:p w:rsidR="005B2D24" w:rsidRDefault="005B2D24" w:rsidP="007F7251">
      <w:pPr>
        <w:pStyle w:val="BodyText"/>
      </w:pPr>
      <w:r>
        <w:t>Driver annotations enhance the ability of PRE</w:t>
      </w:r>
      <w:r w:rsidRPr="007F506C">
        <w:rPr>
          <w:i/>
        </w:rPr>
        <w:t>f</w:t>
      </w:r>
      <w:r>
        <w:t>ast to find some very specific kinds of errors in driver source code. Driver annotations are intended to complement the general-purpose annotations described ear</w:t>
      </w:r>
      <w:r w:rsidRPr="004658A6">
        <w:t xml:space="preserve">lier in this </w:t>
      </w:r>
      <w:r w:rsidR="00483A84">
        <w:t>paper</w:t>
      </w:r>
      <w:r w:rsidRPr="004658A6">
        <w:t xml:space="preserve">. The driver annotations are defined in %wdk%\inc\ddk\Driverspecs.h and begin with the prefix </w:t>
      </w:r>
      <w:r w:rsidRPr="004658A6">
        <w:rPr>
          <w:b/>
        </w:rPr>
        <w:t>__drv</w:t>
      </w:r>
      <w:r>
        <w:t>.</w:t>
      </w:r>
    </w:p>
    <w:p w:rsidR="005B2D24" w:rsidRPr="004658A6" w:rsidRDefault="005B2D24" w:rsidP="007F7251">
      <w:pPr>
        <w:pStyle w:val="BodyText"/>
      </w:pPr>
      <w:r>
        <w:t>Although the driver annotations were initially designed for WDM kernel-mode drivers, with few exceptions they apply at a low enough lev</w:t>
      </w:r>
      <w:r w:rsidRPr="004658A6">
        <w:t>el that it does not matter which driver model you</w:t>
      </w:r>
      <w:r w:rsidR="00EE5B70">
        <w:t>’</w:t>
      </w:r>
      <w:r w:rsidRPr="004658A6">
        <w:t>re using</w:t>
      </w:r>
      <w:r w:rsidR="00C72093">
        <w:t>. M</w:t>
      </w:r>
      <w:r w:rsidRPr="004658A6">
        <w:t xml:space="preserve">any of the driver annotations can </w:t>
      </w:r>
      <w:r w:rsidR="00C72093">
        <w:t xml:space="preserve">also </w:t>
      </w:r>
      <w:r w:rsidRPr="004658A6">
        <w:t xml:space="preserve">be used to annotate general kernel-mode code or user-mode drivers. Most of the examples in this section are drawn from WDM drivers, but the usages they illustrate should also work for WDF drivers. A few annotations make sense only for kernel-mode code and thus do not make sense for UMDF drivers. These annotations are noted in this </w:t>
      </w:r>
      <w:r w:rsidR="00483A84">
        <w:t>paper</w:t>
      </w:r>
      <w:r w:rsidRPr="004658A6">
        <w:t>.</w:t>
      </w:r>
    </w:p>
    <w:p w:rsidR="005B2D24" w:rsidRDefault="005B2D24" w:rsidP="007F7251">
      <w:pPr>
        <w:pStyle w:val="BodyText"/>
      </w:pPr>
      <w:r>
        <w:t>Driver annotations use a slightly different syntax than the general-purp</w:t>
      </w:r>
      <w:r w:rsidRPr="004658A6">
        <w:t xml:space="preserve">ose annotations such as </w:t>
      </w:r>
      <w:r w:rsidRPr="004658A6">
        <w:rPr>
          <w:b/>
        </w:rPr>
        <w:t>__in</w:t>
      </w:r>
      <w:r>
        <w:t xml:space="preserve"> and </w:t>
      </w:r>
      <w:r w:rsidRPr="004658A6">
        <w:rPr>
          <w:b/>
        </w:rPr>
        <w:t>__out</w:t>
      </w:r>
      <w:r>
        <w:t xml:space="preserve">. Some driver annotations identify the exact object that is being annotated. For example, </w:t>
      </w:r>
      <w:r w:rsidRPr="004658A6">
        <w:rPr>
          <w:b/>
        </w:rPr>
        <w:t>__drv_arg</w:t>
      </w:r>
      <w:r>
        <w:t xml:space="preserve"> applies a list of annotations to a named formal parameter to a function. Other driver annotations describe the semanti</w:t>
      </w:r>
      <w:r w:rsidRPr="004658A6">
        <w:t xml:space="preserve">cs of a function. For example, </w:t>
      </w:r>
      <w:r w:rsidRPr="004658A6">
        <w:rPr>
          <w:b/>
        </w:rPr>
        <w:t xml:space="preserve">__drv_MaxIRQL </w:t>
      </w:r>
      <w:r>
        <w:t>indicates the maximum interrupt level at which a function can be called.</w:t>
      </w:r>
    </w:p>
    <w:p w:rsidR="005B2D24" w:rsidRPr="004658A6" w:rsidRDefault="005B2D24" w:rsidP="00DC5292">
      <w:pPr>
        <w:pStyle w:val="BodyTextLink"/>
      </w:pPr>
      <w:r>
        <w:t>All driver annotations either implicitly or explicitly apply to a specific element of the function that is being annotated. The specific e</w:t>
      </w:r>
      <w:r w:rsidRPr="004658A6">
        <w:t>lement can be one of the following:</w:t>
      </w:r>
    </w:p>
    <w:p w:rsidR="005B2D24" w:rsidRPr="008604C2" w:rsidRDefault="005B2D24" w:rsidP="00E52FAB">
      <w:pPr>
        <w:pStyle w:val="BulletList"/>
      </w:pPr>
      <w:r w:rsidRPr="008604C2">
        <w:t>The function itself (that is, the global state of the function).</w:t>
      </w:r>
    </w:p>
    <w:p w:rsidR="005B2D24" w:rsidRPr="008604C2" w:rsidRDefault="005B2D24" w:rsidP="00E52FAB">
      <w:pPr>
        <w:pStyle w:val="BulletList"/>
      </w:pPr>
      <w:r w:rsidRPr="008604C2">
        <w:t>A function parameter.</w:t>
      </w:r>
    </w:p>
    <w:p w:rsidR="005B2D24" w:rsidRPr="008604C2" w:rsidRDefault="005B2D24" w:rsidP="00E52FAB">
      <w:pPr>
        <w:pStyle w:val="BulletList"/>
      </w:pPr>
      <w:r w:rsidRPr="008604C2">
        <w:t>The function</w:t>
      </w:r>
      <w:r w:rsidR="00EE5B70">
        <w:t>’</w:t>
      </w:r>
      <w:r w:rsidRPr="008604C2">
        <w:t>s return value.</w:t>
      </w:r>
    </w:p>
    <w:p w:rsidR="005B2D24" w:rsidRPr="008604C2" w:rsidRDefault="005B2D24" w:rsidP="00E52FAB">
      <w:pPr>
        <w:pStyle w:val="BulletList"/>
      </w:pPr>
      <w:r w:rsidRPr="008604C2">
        <w:t xml:space="preserve">The </w:t>
      </w:r>
      <w:r w:rsidRPr="008604C2">
        <w:rPr>
          <w:b/>
        </w:rPr>
        <w:t>this</w:t>
      </w:r>
      <w:r w:rsidRPr="008604C2">
        <w:t xml:space="preserve"> pointer in C++ code.</w:t>
      </w:r>
    </w:p>
    <w:p w:rsidR="005B2D24" w:rsidRDefault="005B2D24">
      <w:pPr>
        <w:pStyle w:val="ListEnd"/>
      </w:pPr>
    </w:p>
    <w:p w:rsidR="005B2D24" w:rsidRDefault="005B2D24" w:rsidP="007F7251">
      <w:pPr>
        <w:pStyle w:val="BodyText"/>
      </w:pPr>
      <w:r>
        <w:t>A driver annotation can apply at any level of dereference, equivalent to t</w:t>
      </w:r>
      <w:r w:rsidRPr="004658A6">
        <w:t xml:space="preserve">he </w:t>
      </w:r>
      <w:r w:rsidRPr="004658A6">
        <w:rPr>
          <w:b/>
        </w:rPr>
        <w:t xml:space="preserve">_deref </w:t>
      </w:r>
      <w:r>
        <w:t>general-purpose partial annotation. The annotation can apply to the pre-state or post-state condition of the function or parameter.</w:t>
      </w:r>
    </w:p>
    <w:p w:rsidR="005B2D24" w:rsidRPr="004658A6" w:rsidRDefault="001F1A9D" w:rsidP="001D0B2B">
      <w:pPr>
        <w:pStyle w:val="Note"/>
        <w:keepLines/>
      </w:pPr>
      <w:r w:rsidRPr="001F1A9D">
        <w:rPr>
          <w:rStyle w:val="Bold"/>
        </w:rPr>
        <w:t>I</w:t>
      </w:r>
      <w:r w:rsidR="005B2D24" w:rsidRPr="001F1A9D">
        <w:rPr>
          <w:rStyle w:val="Bold"/>
        </w:rPr>
        <w:t>mportant</w:t>
      </w:r>
      <w:r w:rsidR="005B2D24">
        <w:rPr>
          <w:rStyle w:val="GenericIcon"/>
        </w:rPr>
        <w:t xml:space="preserve">  </w:t>
      </w:r>
      <w:r w:rsidR="005B2D24">
        <w:t xml:space="preserve">You can combine lower-level general-purpose annotations such as </w:t>
      </w:r>
      <w:r w:rsidR="005B2D24" w:rsidRPr="00143932">
        <w:rPr>
          <w:b/>
        </w:rPr>
        <w:t>__notnull</w:t>
      </w:r>
      <w:r w:rsidR="005B2D24">
        <w:t xml:space="preserve"> with driver annotations. Howe</w:t>
      </w:r>
      <w:r w:rsidR="005B2D24" w:rsidRPr="004658A6">
        <w:t xml:space="preserve">ver, you should not combine composite general-purpose annotations such as those built up from </w:t>
      </w:r>
      <w:r w:rsidR="005B2D24" w:rsidRPr="00143932">
        <w:rPr>
          <w:b/>
        </w:rPr>
        <w:t>__in</w:t>
      </w:r>
      <w:r w:rsidR="005B2D24">
        <w:t>,</w:t>
      </w:r>
      <w:r w:rsidR="005B2D24" w:rsidRPr="00143932">
        <w:rPr>
          <w:b/>
        </w:rPr>
        <w:t xml:space="preserve"> __out</w:t>
      </w:r>
      <w:r w:rsidR="005B2D24">
        <w:t xml:space="preserve">, and </w:t>
      </w:r>
      <w:r w:rsidR="005B2D24" w:rsidRPr="00143932">
        <w:rPr>
          <w:b/>
        </w:rPr>
        <w:t>__inout</w:t>
      </w:r>
      <w:r w:rsidR="005B2D24">
        <w:t xml:space="preserve"> with driver annotations. For example, a composite general-purpose annotation such as </w:t>
      </w:r>
      <w:r w:rsidR="005B2D24" w:rsidRPr="00143932">
        <w:rPr>
          <w:b/>
        </w:rPr>
        <w:t>__inout_ecount_part</w:t>
      </w:r>
      <w:r w:rsidR="005B2D24">
        <w:t xml:space="preserve"> should appear separately from dr</w:t>
      </w:r>
      <w:r w:rsidR="005B2D24" w:rsidRPr="004658A6">
        <w:t>iver annotations, either adjacent to them or on a separate line, and should not be concatenated with a driver annotation or included in an annotation list.</w:t>
      </w:r>
    </w:p>
    <w:p w:rsidR="005B2D24" w:rsidRDefault="005B2D24" w:rsidP="00DC5292">
      <w:pPr>
        <w:pStyle w:val="BodyTextLink"/>
      </w:pPr>
      <w:r>
        <w:t xml:space="preserve">Table 3 summarizes the driver annotations, in the order </w:t>
      </w:r>
      <w:r w:rsidR="00C72093">
        <w:t xml:space="preserve">in which they are </w:t>
      </w:r>
      <w:r>
        <w:t xml:space="preserve">discussed in this </w:t>
      </w:r>
      <w:r w:rsidR="00483A84">
        <w:t>paper</w:t>
      </w:r>
      <w:r>
        <w:t>.</w:t>
      </w:r>
    </w:p>
    <w:p w:rsidR="005B2D24" w:rsidRDefault="005B2D24">
      <w:pPr>
        <w:pStyle w:val="TableTitle"/>
      </w:pPr>
      <w:r>
        <w:t>Table 3  Driver Annotations</w:t>
      </w:r>
    </w:p>
    <w:tbl>
      <w:tblPr>
        <w:tblW w:w="0" w:type="auto"/>
        <w:tblBorders>
          <w:top w:val="single" w:sz="2" w:space="0" w:color="808080"/>
          <w:bottom w:val="single" w:sz="2" w:space="0" w:color="808080"/>
          <w:insideH w:val="single" w:sz="2" w:space="0" w:color="808080"/>
          <w:insideV w:val="single" w:sz="2" w:space="0" w:color="808080"/>
        </w:tblBorders>
        <w:tblLayout w:type="fixed"/>
        <w:tblLook w:val="01E0"/>
      </w:tblPr>
      <w:tblGrid>
        <w:gridCol w:w="3948"/>
        <w:gridCol w:w="3308"/>
      </w:tblGrid>
      <w:tr w:rsidR="005B2D24" w:rsidRPr="00EB166D" w:rsidTr="005D0DC3">
        <w:trPr>
          <w:cantSplit/>
          <w:tblHeader/>
        </w:trPr>
        <w:tc>
          <w:tcPr>
            <w:tcW w:w="394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pPr>
              <w:pStyle w:val="TableHead"/>
              <w:rPr>
                <w:rStyle w:val="Bold"/>
                <w:b/>
              </w:rPr>
            </w:pPr>
            <w:r w:rsidRPr="005D0DC3">
              <w:rPr>
                <w:rStyle w:val="Bold"/>
                <w:b/>
              </w:rPr>
              <w:t>Annotation</w:t>
            </w:r>
          </w:p>
        </w:tc>
        <w:tc>
          <w:tcPr>
            <w:tcW w:w="330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pPr>
              <w:pStyle w:val="TableHead"/>
              <w:rPr>
                <w:rStyle w:val="Bold"/>
                <w:b/>
              </w:rPr>
            </w:pPr>
            <w:r w:rsidRPr="005D0DC3">
              <w:rPr>
                <w:rStyle w:val="Bold"/>
                <w:b/>
              </w:rPr>
              <w:t>Usage</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__drv_arg(</w:t>
            </w:r>
            <w:r w:rsidRPr="005D0DC3">
              <w:rPr>
                <w:i/>
                <w:sz w:val="18"/>
              </w:rPr>
              <w:t>arg</w:t>
            </w:r>
            <w:r w:rsidRPr="005D0DC3">
              <w:rPr>
                <w:sz w:val="18"/>
              </w:rPr>
              <w:t>,</w:t>
            </w:r>
            <w:r w:rsidRPr="005D0DC3">
              <w:rPr>
                <w:b/>
                <w:sz w:val="18"/>
              </w:rPr>
              <w:t xml:space="preserve"> </w:t>
            </w:r>
            <w:r w:rsidRPr="005D0DC3">
              <w:rPr>
                <w:i/>
                <w:sz w:val="18"/>
              </w:rPr>
              <w:t>anno_list</w:t>
            </w:r>
            <w:r w:rsidRPr="005D0DC3">
              <w:rPr>
                <w:b/>
                <w:sz w:val="18"/>
              </w:rPr>
              <w:t xml:space="preserve">) </w:t>
            </w:r>
            <w:r w:rsidRPr="005D0DC3">
              <w:rPr>
                <w:b/>
                <w:sz w:val="18"/>
              </w:rPr>
              <w:br/>
              <w:t>__drv_arg(__param(</w:t>
            </w:r>
            <w:r w:rsidRPr="005D0DC3">
              <w:rPr>
                <w:i/>
                <w:sz w:val="18"/>
              </w:rPr>
              <w:t>n</w:t>
            </w:r>
            <w:r w:rsidRPr="005D0DC3">
              <w:rPr>
                <w:b/>
                <w:sz w:val="18"/>
              </w:rPr>
              <w:t>)</w:t>
            </w:r>
            <w:r w:rsidRPr="005D0DC3">
              <w:rPr>
                <w:sz w:val="18"/>
              </w:rPr>
              <w:t>,</w:t>
            </w:r>
            <w:r w:rsidRPr="005D0DC3">
              <w:rPr>
                <w:b/>
                <w:sz w:val="18"/>
              </w:rPr>
              <w:t xml:space="preserve"> </w:t>
            </w:r>
            <w:r w:rsidRPr="005D0DC3">
              <w:rPr>
                <w:i/>
                <w:sz w:val="18"/>
              </w:rPr>
              <w:t>anno_list</w:t>
            </w:r>
            <w:r w:rsidRPr="005D0DC3">
              <w:rPr>
                <w:b/>
                <w:sz w:val="18"/>
              </w:rPr>
              <w:t>)</w:t>
            </w:r>
            <w:r w:rsidRPr="005D0DC3">
              <w:rPr>
                <w:b/>
                <w:sz w:val="18"/>
              </w:rPr>
              <w:br/>
              <w:t>__drv_deref(</w:t>
            </w:r>
            <w:r w:rsidRPr="005D0DC3">
              <w:rPr>
                <w:i/>
                <w:sz w:val="18"/>
              </w:rPr>
              <w:t>anno_list</w:t>
            </w:r>
            <w:r w:rsidRPr="005D0DC3">
              <w:rPr>
                <w:b/>
                <w:sz w:val="18"/>
              </w:rPr>
              <w:t xml:space="preserve">) </w:t>
            </w:r>
            <w:r w:rsidRPr="005D0DC3">
              <w:rPr>
                <w:b/>
                <w:sz w:val="18"/>
              </w:rPr>
              <w:br/>
              <w:t>__drv_fun(</w:t>
            </w:r>
            <w:r w:rsidRPr="005D0DC3">
              <w:rPr>
                <w:i/>
                <w:sz w:val="18"/>
              </w:rPr>
              <w:t>anno_list</w:t>
            </w:r>
            <w:r w:rsidRPr="005D0DC3">
              <w:rPr>
                <w:b/>
                <w:sz w:val="18"/>
              </w:rPr>
              <w:t xml:space="preserve">) </w:t>
            </w:r>
            <w:r w:rsidRPr="005D0DC3">
              <w:rPr>
                <w:b/>
                <w:sz w:val="18"/>
              </w:rPr>
              <w:br/>
              <w:t>__drv_in(</w:t>
            </w:r>
            <w:r w:rsidRPr="005D0DC3">
              <w:rPr>
                <w:i/>
                <w:sz w:val="18"/>
              </w:rPr>
              <w:t>anno_list</w:t>
            </w:r>
            <w:r w:rsidRPr="005D0DC3">
              <w:rPr>
                <w:b/>
                <w:sz w:val="18"/>
              </w:rPr>
              <w:t>)</w:t>
            </w:r>
            <w:r w:rsidRPr="005D0DC3">
              <w:rPr>
                <w:b/>
                <w:sz w:val="18"/>
              </w:rPr>
              <w:br/>
              <w:t>__drv_in_deref(</w:t>
            </w:r>
            <w:r w:rsidRPr="005D0DC3">
              <w:rPr>
                <w:i/>
                <w:sz w:val="18"/>
              </w:rPr>
              <w:t>anno_list</w:t>
            </w:r>
            <w:r w:rsidRPr="005D0DC3">
              <w:rPr>
                <w:b/>
                <w:sz w:val="18"/>
              </w:rPr>
              <w:t xml:space="preserve">) </w:t>
            </w:r>
            <w:r w:rsidRPr="005D0DC3">
              <w:rPr>
                <w:b/>
                <w:sz w:val="18"/>
              </w:rPr>
              <w:br/>
              <w:t>__drv_out(</w:t>
            </w:r>
            <w:r w:rsidRPr="005D0DC3">
              <w:rPr>
                <w:i/>
                <w:sz w:val="18"/>
              </w:rPr>
              <w:t>anno_list</w:t>
            </w:r>
            <w:r w:rsidRPr="005D0DC3">
              <w:rPr>
                <w:b/>
                <w:sz w:val="18"/>
              </w:rPr>
              <w:t xml:space="preserve">) </w:t>
            </w:r>
            <w:r w:rsidRPr="005D0DC3">
              <w:rPr>
                <w:b/>
                <w:sz w:val="18"/>
              </w:rPr>
              <w:br/>
              <w:t>__drv_out_deref(</w:t>
            </w:r>
            <w:r w:rsidRPr="005D0DC3">
              <w:rPr>
                <w:i/>
                <w:sz w:val="18"/>
              </w:rPr>
              <w:t>anno_list</w:t>
            </w:r>
            <w:r w:rsidRPr="005D0DC3">
              <w:rPr>
                <w:b/>
                <w:sz w:val="18"/>
              </w:rPr>
              <w:t xml:space="preserve">) </w:t>
            </w:r>
            <w:r w:rsidRPr="005D0DC3">
              <w:rPr>
                <w:b/>
                <w:sz w:val="18"/>
              </w:rPr>
              <w:br/>
              <w:t>__drv_ret(</w:t>
            </w:r>
            <w:r w:rsidRPr="005D0DC3">
              <w:rPr>
                <w:i/>
                <w:sz w:val="18"/>
              </w:rPr>
              <w:t>anno_list</w:t>
            </w:r>
            <w:r w:rsidRPr="005D0DC3">
              <w:rPr>
                <w:b/>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Basic driver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__drv_when</w:t>
            </w:r>
            <w:r w:rsidRPr="005D0DC3">
              <w:rPr>
                <w:sz w:val="18"/>
              </w:rPr>
              <w:t>(</w:t>
            </w:r>
            <w:r w:rsidRPr="005D0DC3">
              <w:rPr>
                <w:rStyle w:val="Italic"/>
                <w:sz w:val="18"/>
              </w:rPr>
              <w:t>cond</w:t>
            </w:r>
            <w:r w:rsidRPr="005D0DC3">
              <w:rPr>
                <w:sz w:val="18"/>
              </w:rPr>
              <w:t xml:space="preserve">, </w:t>
            </w:r>
            <w:r w:rsidRPr="005D0DC3">
              <w:rPr>
                <w:rStyle w:val="Italic"/>
                <w:sz w:val="18"/>
              </w:rPr>
              <w:t>anno_list</w:t>
            </w:r>
            <w:r w:rsidRPr="005D0DC3">
              <w:rPr>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Conditional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__drv_valueIs</w:t>
            </w:r>
            <w:r w:rsidRPr="005D0DC3">
              <w:rPr>
                <w:sz w:val="18"/>
              </w:rPr>
              <w:t>(</w:t>
            </w:r>
            <w:r w:rsidRPr="005D0DC3">
              <w:rPr>
                <w:rStyle w:val="Italic"/>
                <w:sz w:val="18"/>
              </w:rPr>
              <w:t>list</w:t>
            </w:r>
            <w:r w:rsidRPr="005D0DC3">
              <w:rPr>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Function result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__drv_strictTypeMatch(</w:t>
            </w:r>
            <w:r w:rsidRPr="005D0DC3">
              <w:rPr>
                <w:rStyle w:val="Italic"/>
                <w:sz w:val="18"/>
              </w:rPr>
              <w:t>mode</w:t>
            </w:r>
            <w:r w:rsidRPr="005D0DC3">
              <w:rPr>
                <w:b/>
                <w:sz w:val="18"/>
              </w:rPr>
              <w:t>)</w:t>
            </w:r>
            <w:r w:rsidRPr="005D0DC3">
              <w:rPr>
                <w:b/>
                <w:sz w:val="18"/>
              </w:rPr>
              <w:br/>
              <w:t>__drv_strictType(</w:t>
            </w:r>
            <w:r w:rsidRPr="005D0DC3">
              <w:rPr>
                <w:rStyle w:val="Italic"/>
                <w:sz w:val="18"/>
              </w:rPr>
              <w:t>typename</w:t>
            </w:r>
            <w:r w:rsidRPr="005D0DC3">
              <w:rPr>
                <w:sz w:val="18"/>
              </w:rPr>
              <w:t>,</w:t>
            </w:r>
            <w:r w:rsidRPr="005D0DC3">
              <w:rPr>
                <w:rStyle w:val="Italic"/>
                <w:sz w:val="18"/>
              </w:rPr>
              <w:t xml:space="preserve"> mode</w:t>
            </w:r>
            <w:r w:rsidRPr="005D0DC3">
              <w:rPr>
                <w:b/>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Type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b/>
                <w:sz w:val="18"/>
              </w:rPr>
            </w:pPr>
            <w:r w:rsidRPr="005D0DC3">
              <w:rPr>
                <w:b/>
                <w:sz w:val="18"/>
              </w:rPr>
              <w:t>__drv_notPointer</w:t>
            </w:r>
            <w:r w:rsidRPr="005D0DC3">
              <w:rPr>
                <w:b/>
                <w:sz w:val="18"/>
              </w:rPr>
              <w:br/>
              <w:t>__drv_isObjectPointer</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Pointer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b/>
                <w:sz w:val="18"/>
              </w:rPr>
            </w:pPr>
            <w:r w:rsidRPr="005D0DC3">
              <w:rPr>
                <w:b/>
                <w:sz w:val="18"/>
              </w:rPr>
              <w:t>__drv_constant</w:t>
            </w:r>
            <w:r w:rsidRPr="005D0DC3">
              <w:rPr>
                <w:b/>
                <w:sz w:val="18"/>
              </w:rPr>
              <w:br/>
              <w:t>__drv_nonConstant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lang w:val="fr-FR"/>
              </w:rPr>
              <w:t>Constant and nonconstant parameter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__drv_formatString(</w:t>
            </w:r>
            <w:r w:rsidRPr="005D0DC3">
              <w:rPr>
                <w:rStyle w:val="Italic"/>
                <w:sz w:val="18"/>
              </w:rPr>
              <w:t>kind</w:t>
            </w:r>
            <w:r w:rsidRPr="005D0DC3">
              <w:rPr>
                <w:b/>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Format string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__drv_preferredFunction(</w:t>
            </w:r>
            <w:r w:rsidRPr="005D0DC3">
              <w:rPr>
                <w:rStyle w:val="Italic"/>
                <w:sz w:val="18"/>
              </w:rPr>
              <w:t>name</w:t>
            </w:r>
            <w:r w:rsidRPr="005D0DC3">
              <w:rPr>
                <w:b/>
                <w:sz w:val="18"/>
              </w:rPr>
              <w:t xml:space="preserve">, </w:t>
            </w:r>
            <w:r w:rsidRPr="005D0DC3">
              <w:rPr>
                <w:rStyle w:val="Italic"/>
                <w:sz w:val="18"/>
              </w:rPr>
              <w:t>reason</w:t>
            </w:r>
            <w:r w:rsidRPr="005D0DC3">
              <w:rPr>
                <w:b/>
                <w:sz w:val="18"/>
              </w:rPr>
              <w:t>)</w:t>
            </w:r>
            <w:r w:rsidRPr="005D0DC3">
              <w:rPr>
                <w:b/>
                <w:sz w:val="18"/>
              </w:rPr>
              <w:br/>
              <w:t>__drv_reportError(</w:t>
            </w:r>
            <w:r w:rsidRPr="005D0DC3">
              <w:rPr>
                <w:rStyle w:val="Italic"/>
                <w:sz w:val="18"/>
              </w:rPr>
              <w:t>string</w:t>
            </w:r>
            <w:r w:rsidRPr="005D0DC3">
              <w:rPr>
                <w:b/>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Diagnostic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b/>
                <w:sz w:val="18"/>
              </w:rPr>
            </w:pPr>
            <w:r w:rsidRPr="005D0DC3">
              <w:rPr>
                <w:b/>
                <w:sz w:val="18"/>
              </w:rPr>
              <w:t>__drv_inTry</w:t>
            </w:r>
            <w:r w:rsidRPr="005D0DC3">
              <w:rPr>
                <w:b/>
                <w:sz w:val="18"/>
              </w:rPr>
              <w:br/>
              <w:t>__drv_notInTry</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 xml:space="preserve">Annotations for functions in </w:t>
            </w:r>
            <w:r w:rsidRPr="005D0DC3">
              <w:rPr>
                <w:b/>
                <w:sz w:val="18"/>
              </w:rPr>
              <w:t>__try</w:t>
            </w:r>
            <w:r w:rsidRPr="005D0DC3">
              <w:rPr>
                <w:sz w:val="18"/>
              </w:rPr>
              <w:t xml:space="preserve"> statements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__drv_allocatesMem(</w:t>
            </w:r>
            <w:r w:rsidRPr="005D0DC3">
              <w:rPr>
                <w:rStyle w:val="Italic"/>
                <w:sz w:val="18"/>
              </w:rPr>
              <w:t>type</w:t>
            </w:r>
            <w:r w:rsidRPr="005D0DC3">
              <w:rPr>
                <w:b/>
                <w:sz w:val="18"/>
              </w:rPr>
              <w:t>)</w:t>
            </w:r>
            <w:r w:rsidRPr="005D0DC3">
              <w:rPr>
                <w:b/>
                <w:sz w:val="18"/>
              </w:rPr>
              <w:br/>
              <w:t>__drv_freesMem(</w:t>
            </w:r>
            <w:r w:rsidRPr="005D0DC3">
              <w:rPr>
                <w:rStyle w:val="Italic"/>
                <w:sz w:val="18"/>
              </w:rPr>
              <w:t>type</w:t>
            </w:r>
            <w:r w:rsidRPr="005D0DC3">
              <w:rPr>
                <w:b/>
                <w:sz w:val="18"/>
              </w:rPr>
              <w:t>)</w:t>
            </w:r>
            <w:r w:rsidRPr="005D0DC3">
              <w:rPr>
                <w:b/>
                <w:sz w:val="18"/>
              </w:rPr>
              <w:br/>
              <w:t>__drv_aliasesMem</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Memory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sz w:val="18"/>
              </w:rPr>
            </w:pPr>
            <w:r w:rsidRPr="005D0DC3">
              <w:rPr>
                <w:b/>
                <w:sz w:val="18"/>
              </w:rPr>
              <w:t>__drv_acquiresResource(</w:t>
            </w:r>
            <w:r w:rsidRPr="005D0DC3">
              <w:rPr>
                <w:rStyle w:val="Italic"/>
                <w:sz w:val="18"/>
              </w:rPr>
              <w:t>kind</w:t>
            </w:r>
            <w:r w:rsidRPr="005D0DC3">
              <w:rPr>
                <w:b/>
                <w:sz w:val="18"/>
              </w:rPr>
              <w:t>)</w:t>
            </w:r>
            <w:r w:rsidRPr="005D0DC3">
              <w:rPr>
                <w:b/>
                <w:sz w:val="18"/>
              </w:rPr>
              <w:br/>
              <w:t>__drv_releasesResource(</w:t>
            </w:r>
            <w:r w:rsidRPr="005D0DC3">
              <w:rPr>
                <w:rStyle w:val="Italic"/>
                <w:sz w:val="18"/>
              </w:rPr>
              <w:t>kind</w:t>
            </w:r>
            <w:r w:rsidRPr="005D0DC3">
              <w:rPr>
                <w:b/>
                <w:sz w:val="18"/>
              </w:rPr>
              <w:t>)</w:t>
            </w:r>
            <w:r w:rsidRPr="005D0DC3">
              <w:rPr>
                <w:b/>
                <w:sz w:val="18"/>
              </w:rPr>
              <w:br/>
              <w:t>__drv_acquiresResourceGlobal(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__drv_releasesResourceGlobal(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__drv_acquiresCriticalRegion</w:t>
            </w:r>
            <w:r w:rsidRPr="005D0DC3">
              <w:rPr>
                <w:b/>
                <w:sz w:val="18"/>
              </w:rPr>
              <w:br/>
              <w:t>__drv_releasesCriticalRegion</w:t>
            </w:r>
            <w:r w:rsidRPr="005D0DC3">
              <w:rPr>
                <w:b/>
                <w:sz w:val="18"/>
              </w:rPr>
              <w:br/>
              <w:t>__drv_acquiresCancelSpinLock</w:t>
            </w:r>
            <w:r w:rsidRPr="005D0DC3">
              <w:rPr>
                <w:b/>
                <w:sz w:val="18"/>
              </w:rPr>
              <w:br/>
              <w:t>__drv_releasesCancelSpinLock</w:t>
            </w:r>
            <w:r w:rsidRPr="005D0DC3">
              <w:rPr>
                <w:b/>
                <w:sz w:val="18"/>
              </w:rPr>
              <w:br/>
              <w:t>__drv_mustHold(</w:t>
            </w:r>
            <w:r w:rsidRPr="005D0DC3">
              <w:rPr>
                <w:rStyle w:val="Italic"/>
                <w:sz w:val="18"/>
              </w:rPr>
              <w:t>kind</w:t>
            </w:r>
            <w:r w:rsidRPr="005D0DC3">
              <w:rPr>
                <w:b/>
                <w:sz w:val="18"/>
              </w:rPr>
              <w:t>)</w:t>
            </w:r>
            <w:r w:rsidRPr="005D0DC3">
              <w:rPr>
                <w:b/>
                <w:sz w:val="18"/>
              </w:rPr>
              <w:br/>
              <w:t>__drv_neverHold(</w:t>
            </w:r>
            <w:r w:rsidRPr="005D0DC3">
              <w:rPr>
                <w:rStyle w:val="Italic"/>
                <w:sz w:val="18"/>
              </w:rPr>
              <w:t>kind</w:t>
            </w:r>
            <w:r w:rsidRPr="005D0DC3">
              <w:rPr>
                <w:b/>
                <w:sz w:val="18"/>
              </w:rPr>
              <w:t>)</w:t>
            </w:r>
            <w:r w:rsidRPr="005D0DC3">
              <w:rPr>
                <w:b/>
                <w:sz w:val="18"/>
              </w:rPr>
              <w:br/>
              <w:t>__drv_mustHoldGlobal(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__drv_neverHoldGlobal(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__drv_mustHoldCriticalRegion</w:t>
            </w:r>
            <w:r w:rsidRPr="005D0DC3">
              <w:rPr>
                <w:b/>
                <w:sz w:val="18"/>
              </w:rPr>
              <w:br/>
              <w:t>__drv_neverHoldCriticalRegion</w:t>
            </w:r>
            <w:r w:rsidRPr="005D0DC3">
              <w:rPr>
                <w:b/>
                <w:sz w:val="18"/>
              </w:rPr>
              <w:br/>
              <w:t>__drv_mustHoldCancelSpinLock</w:t>
            </w:r>
            <w:r w:rsidRPr="005D0DC3">
              <w:rPr>
                <w:b/>
                <w:sz w:val="18"/>
              </w:rPr>
              <w:br/>
              <w:t>__drv_neverHoldCancelSpinLock</w:t>
            </w:r>
            <w:r w:rsidRPr="005D0DC3">
              <w:rPr>
                <w:b/>
                <w:sz w:val="18"/>
              </w:rPr>
              <w:br/>
              <w:t>__drv_acquiresExclusiveResource(</w:t>
            </w:r>
            <w:r w:rsidRPr="005D0DC3">
              <w:rPr>
                <w:rStyle w:val="Italic"/>
                <w:sz w:val="18"/>
              </w:rPr>
              <w:t>kind</w:t>
            </w:r>
            <w:r w:rsidRPr="005D0DC3">
              <w:rPr>
                <w:b/>
                <w:sz w:val="18"/>
              </w:rPr>
              <w:t>)</w:t>
            </w:r>
            <w:r w:rsidRPr="005D0DC3">
              <w:rPr>
                <w:b/>
                <w:sz w:val="18"/>
              </w:rPr>
              <w:br/>
              <w:t>__drv_releasesExclusiveResource(</w:t>
            </w:r>
            <w:r w:rsidRPr="005D0DC3">
              <w:rPr>
                <w:rStyle w:val="Italic"/>
                <w:sz w:val="18"/>
              </w:rPr>
              <w:t>kind</w:t>
            </w:r>
            <w:r w:rsidRPr="005D0DC3">
              <w:rPr>
                <w:b/>
                <w:sz w:val="18"/>
              </w:rPr>
              <w:t>)</w:t>
            </w:r>
            <w:r w:rsidRPr="005D0DC3">
              <w:rPr>
                <w:b/>
                <w:sz w:val="18"/>
              </w:rPr>
              <w:br/>
              <w:t>__drv_acquiresExclusiveResourceGlobal(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__drv_releasesExclusiveResourceGlobal(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Nonmemory resource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b/>
                <w:sz w:val="18"/>
              </w:rPr>
            </w:pPr>
            <w:r w:rsidRPr="005D0DC3">
              <w:rPr>
                <w:b/>
                <w:sz w:val="18"/>
              </w:rPr>
              <w:t>__drv_functionClass</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Function class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b/>
                <w:sz w:val="18"/>
              </w:rPr>
            </w:pPr>
            <w:r w:rsidRPr="005D0DC3">
              <w:rPr>
                <w:b/>
                <w:sz w:val="18"/>
              </w:rPr>
              <w:t>__drv_floatSaved</w:t>
            </w:r>
            <w:r w:rsidRPr="005D0DC3">
              <w:rPr>
                <w:b/>
                <w:sz w:val="18"/>
              </w:rPr>
              <w:br/>
              <w:t>__drv_floatRestored</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Floating point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rStyle w:val="Bold"/>
                <w:sz w:val="18"/>
              </w:rPr>
            </w:pPr>
            <w:r w:rsidRPr="005D0DC3">
              <w:rPr>
                <w:b/>
                <w:sz w:val="18"/>
              </w:rPr>
              <w:t>__drv_maxIRQL(</w:t>
            </w:r>
            <w:r w:rsidRPr="005D0DC3">
              <w:rPr>
                <w:i/>
                <w:sz w:val="18"/>
              </w:rPr>
              <w:t>value</w:t>
            </w:r>
            <w:r w:rsidRPr="005D0DC3">
              <w:rPr>
                <w:b/>
                <w:sz w:val="18"/>
              </w:rPr>
              <w:t>)</w:t>
            </w:r>
            <w:r w:rsidRPr="005D0DC3">
              <w:rPr>
                <w:b/>
                <w:sz w:val="18"/>
              </w:rPr>
              <w:br/>
              <w:t>__drv_minIRQL(</w:t>
            </w:r>
            <w:r w:rsidRPr="005D0DC3">
              <w:rPr>
                <w:i/>
                <w:sz w:val="18"/>
              </w:rPr>
              <w:t>value</w:t>
            </w:r>
            <w:r w:rsidRPr="005D0DC3">
              <w:rPr>
                <w:b/>
                <w:sz w:val="18"/>
              </w:rPr>
              <w:t>)</w:t>
            </w:r>
            <w:r w:rsidRPr="005D0DC3">
              <w:rPr>
                <w:b/>
                <w:sz w:val="18"/>
              </w:rPr>
              <w:br/>
              <w:t>__drv_setsIRQL(</w:t>
            </w:r>
            <w:r w:rsidRPr="005D0DC3">
              <w:rPr>
                <w:i/>
                <w:sz w:val="18"/>
              </w:rPr>
              <w:t>value</w:t>
            </w:r>
            <w:r w:rsidRPr="005D0DC3">
              <w:rPr>
                <w:b/>
                <w:sz w:val="18"/>
              </w:rPr>
              <w:t>)</w:t>
            </w:r>
            <w:r w:rsidRPr="005D0DC3">
              <w:rPr>
                <w:b/>
                <w:sz w:val="18"/>
              </w:rPr>
              <w:br/>
              <w:t>__drv_requiresIRQL(</w:t>
            </w:r>
            <w:r w:rsidRPr="005D0DC3">
              <w:rPr>
                <w:i/>
                <w:sz w:val="18"/>
              </w:rPr>
              <w:t>value</w:t>
            </w:r>
            <w:r w:rsidRPr="005D0DC3">
              <w:rPr>
                <w:b/>
                <w:sz w:val="18"/>
              </w:rPr>
              <w:t>)</w:t>
            </w:r>
            <w:r w:rsidRPr="005D0DC3">
              <w:rPr>
                <w:b/>
                <w:sz w:val="18"/>
              </w:rPr>
              <w:br/>
              <w:t>__drv_raisesIRQL(</w:t>
            </w:r>
            <w:r w:rsidRPr="005D0DC3">
              <w:rPr>
                <w:i/>
                <w:sz w:val="18"/>
              </w:rPr>
              <w:t>value</w:t>
            </w:r>
            <w:r w:rsidRPr="005D0DC3">
              <w:rPr>
                <w:b/>
                <w:sz w:val="18"/>
              </w:rPr>
              <w:t>)</w:t>
            </w:r>
            <w:r w:rsidRPr="005D0DC3">
              <w:rPr>
                <w:b/>
                <w:sz w:val="18"/>
              </w:rPr>
              <w:br/>
              <w:t>__drv_savesIRQL</w:t>
            </w:r>
            <w:r w:rsidRPr="005D0DC3">
              <w:rPr>
                <w:b/>
                <w:sz w:val="18"/>
              </w:rPr>
              <w:br/>
              <w:t>__drv_restoresIRQL</w:t>
            </w:r>
            <w:r w:rsidRPr="005D0DC3">
              <w:rPr>
                <w:b/>
                <w:sz w:val="18"/>
              </w:rPr>
              <w:br/>
              <w:t>__drv_savesIRQLGlobal(</w:t>
            </w:r>
            <w:r w:rsidRPr="005D0DC3">
              <w:rPr>
                <w:i/>
                <w:sz w:val="18"/>
              </w:rPr>
              <w:t>kind</w:t>
            </w:r>
            <w:r w:rsidRPr="005D0DC3">
              <w:rPr>
                <w:sz w:val="18"/>
              </w:rPr>
              <w:t xml:space="preserve">, </w:t>
            </w:r>
            <w:r w:rsidRPr="005D0DC3">
              <w:rPr>
                <w:i/>
                <w:sz w:val="18"/>
              </w:rPr>
              <w:t>param</w:t>
            </w:r>
            <w:r w:rsidRPr="005D0DC3">
              <w:rPr>
                <w:b/>
                <w:sz w:val="18"/>
              </w:rPr>
              <w:t>)</w:t>
            </w:r>
            <w:r w:rsidRPr="005D0DC3">
              <w:rPr>
                <w:b/>
                <w:sz w:val="18"/>
              </w:rPr>
              <w:br/>
              <w:t>__drv_restoresIRQLGlobal(</w:t>
            </w:r>
            <w:r w:rsidRPr="005D0DC3">
              <w:rPr>
                <w:i/>
                <w:sz w:val="18"/>
              </w:rPr>
              <w:t>kind</w:t>
            </w:r>
            <w:r w:rsidRPr="005D0DC3">
              <w:rPr>
                <w:sz w:val="18"/>
              </w:rPr>
              <w:t>,</w:t>
            </w:r>
            <w:r w:rsidRPr="005D0DC3">
              <w:rPr>
                <w:i/>
                <w:sz w:val="18"/>
              </w:rPr>
              <w:t xml:space="preserve"> param</w:t>
            </w:r>
            <w:r w:rsidRPr="005D0DC3">
              <w:rPr>
                <w:b/>
                <w:sz w:val="18"/>
              </w:rPr>
              <w:t>)</w:t>
            </w:r>
            <w:r w:rsidRPr="005D0DC3">
              <w:rPr>
                <w:b/>
                <w:sz w:val="18"/>
              </w:rPr>
              <w:br/>
              <w:t>__drv_minFunctionIRQL(</w:t>
            </w:r>
            <w:r w:rsidRPr="005D0DC3">
              <w:rPr>
                <w:i/>
                <w:sz w:val="18"/>
              </w:rPr>
              <w:t>value</w:t>
            </w:r>
            <w:r w:rsidRPr="005D0DC3">
              <w:rPr>
                <w:b/>
                <w:sz w:val="18"/>
              </w:rPr>
              <w:t>)</w:t>
            </w:r>
            <w:r w:rsidRPr="005D0DC3">
              <w:rPr>
                <w:b/>
                <w:sz w:val="18"/>
              </w:rPr>
              <w:br/>
              <w:t>__drv_maxFunctionIRQL(</w:t>
            </w:r>
            <w:r w:rsidRPr="005D0DC3">
              <w:rPr>
                <w:i/>
                <w:sz w:val="18"/>
              </w:rPr>
              <w:t>value</w:t>
            </w:r>
            <w:r w:rsidRPr="005D0DC3">
              <w:rPr>
                <w:b/>
                <w:sz w:val="18"/>
              </w:rPr>
              <w:t>)</w:t>
            </w:r>
            <w:r w:rsidRPr="005D0DC3">
              <w:rPr>
                <w:b/>
                <w:sz w:val="18"/>
              </w:rPr>
              <w:br/>
              <w:t>__drv_sameIRQL</w:t>
            </w:r>
            <w:r w:rsidRPr="005D0DC3">
              <w:rPr>
                <w:b/>
                <w:sz w:val="18"/>
              </w:rPr>
              <w:br/>
              <w:t>__drv_isCancelIRQL</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IRQL annotations</w:t>
            </w:r>
          </w:p>
        </w:tc>
      </w:tr>
      <w:tr w:rsidR="005B2D24" w:rsidTr="005D0DC3">
        <w:trPr>
          <w:cantSplit/>
        </w:trPr>
        <w:tc>
          <w:tcPr>
            <w:tcW w:w="3948" w:type="dxa"/>
            <w:shd w:val="clear" w:color="auto" w:fill="auto"/>
            <w:tcMar>
              <w:top w:w="20" w:type="dxa"/>
              <w:bottom w:w="20" w:type="dxa"/>
            </w:tcMar>
          </w:tcPr>
          <w:p w:rsidR="005B2D24" w:rsidRPr="005D0DC3" w:rsidRDefault="005B2D24">
            <w:pPr>
              <w:pStyle w:val="Tabtext"/>
              <w:rPr>
                <w:b/>
                <w:sz w:val="18"/>
              </w:rPr>
            </w:pPr>
            <w:r w:rsidRPr="005D0DC3">
              <w:rPr>
                <w:b/>
                <w:sz w:val="18"/>
              </w:rPr>
              <w:t>__drv_clearDoInit</w:t>
            </w:r>
          </w:p>
        </w:tc>
        <w:tc>
          <w:tcPr>
            <w:tcW w:w="3308" w:type="dxa"/>
            <w:shd w:val="clear" w:color="auto" w:fill="auto"/>
            <w:tcMar>
              <w:top w:w="20" w:type="dxa"/>
              <w:bottom w:w="20" w:type="dxa"/>
            </w:tcMar>
          </w:tcPr>
          <w:p w:rsidR="005B2D24" w:rsidRPr="005D0DC3" w:rsidRDefault="005B2D24">
            <w:pPr>
              <w:pStyle w:val="Tabtext"/>
              <w:rPr>
                <w:sz w:val="18"/>
              </w:rPr>
            </w:pPr>
            <w:r w:rsidRPr="005D0DC3">
              <w:rPr>
                <w:sz w:val="18"/>
              </w:rPr>
              <w:t>DO_DEVICE_INITIALIZING annotation</w:t>
            </w:r>
          </w:p>
        </w:tc>
      </w:tr>
      <w:tr w:rsidR="005B2D24" w:rsidTr="005D0DC3">
        <w:trPr>
          <w:cantSplit/>
        </w:trPr>
        <w:tc>
          <w:tcPr>
            <w:tcW w:w="394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pPr>
              <w:pStyle w:val="Tabtext"/>
              <w:rPr>
                <w:b/>
                <w:sz w:val="18"/>
              </w:rPr>
            </w:pPr>
            <w:r w:rsidRPr="005D0DC3">
              <w:rPr>
                <w:b/>
                <w:sz w:val="18"/>
              </w:rPr>
              <w:t>__drv_interlocked</w:t>
            </w:r>
          </w:p>
        </w:tc>
        <w:tc>
          <w:tcPr>
            <w:tcW w:w="330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B2D24" w:rsidRPr="005D0DC3" w:rsidRDefault="005B2D24">
            <w:pPr>
              <w:pStyle w:val="Tabtext"/>
              <w:rPr>
                <w:sz w:val="18"/>
              </w:rPr>
            </w:pPr>
            <w:r w:rsidRPr="005D0DC3">
              <w:rPr>
                <w:sz w:val="18"/>
              </w:rPr>
              <w:t>Annotations for interlocked operands</w:t>
            </w:r>
          </w:p>
        </w:tc>
      </w:tr>
    </w:tbl>
    <w:p w:rsidR="005B2D24" w:rsidRPr="00D7584A" w:rsidRDefault="005B2D24">
      <w:pPr>
        <w:pStyle w:val="Heading2"/>
      </w:pPr>
      <w:bookmarkStart w:id="145" w:name="_Toc134502456"/>
      <w:bookmarkStart w:id="146" w:name="_Toc152405873"/>
      <w:bookmarkStart w:id="147" w:name="_Toc152844245"/>
      <w:bookmarkStart w:id="148" w:name="_Toc157414724"/>
      <w:bookmarkStart w:id="149" w:name="_Toc158971806"/>
      <w:bookmarkStart w:id="150" w:name="_Toc165195406"/>
      <w:r>
        <w:t>Basic Driver Annotations</w:t>
      </w:r>
      <w:bookmarkEnd w:id="145"/>
      <w:bookmarkEnd w:id="146"/>
      <w:bookmarkEnd w:id="147"/>
      <w:r>
        <w:t xml:space="preserve"> and Conventions</w:t>
      </w:r>
      <w:bookmarkEnd w:id="148"/>
      <w:bookmarkEnd w:id="149"/>
      <w:bookmarkEnd w:id="150"/>
    </w:p>
    <w:p w:rsidR="005B2D24" w:rsidRDefault="005B2D24" w:rsidP="00DC5292">
      <w:pPr>
        <w:pStyle w:val="BodyTextLink"/>
      </w:pPr>
      <w:r>
        <w:t xml:space="preserve">You can use the basic driver annotations in Table 4 throughout a driver. The </w:t>
      </w:r>
      <w:r w:rsidRPr="0054651D">
        <w:rPr>
          <w:rStyle w:val="Italic"/>
        </w:rPr>
        <w:t>anno_list</w:t>
      </w:r>
      <w:r>
        <w:t xml:space="preserve"> argument consists of one or more annotations in a space-separated list.</w:t>
      </w:r>
    </w:p>
    <w:p w:rsidR="005B2D24" w:rsidRDefault="005B2D24">
      <w:pPr>
        <w:pStyle w:val="TableTitle"/>
      </w:pPr>
      <w:r>
        <w:t>Table 4  Basic Driver Annotations</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2988"/>
        <w:gridCol w:w="4268"/>
      </w:tblGrid>
      <w:tr w:rsidR="005B2D24" w:rsidRPr="00F76F7D" w:rsidTr="005D0DC3">
        <w:trPr>
          <w:cantSplit/>
          <w:tblHeader/>
        </w:trPr>
        <w:tc>
          <w:tcPr>
            <w:tcW w:w="298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F76F7D">
            <w:pPr>
              <w:pStyle w:val="TableHead"/>
              <w:rPr>
                <w:rStyle w:val="Bold"/>
                <w:b/>
              </w:rPr>
            </w:pPr>
            <w:r w:rsidRPr="005D0DC3">
              <w:rPr>
                <w:rStyle w:val="Bold"/>
                <w:b/>
              </w:rPr>
              <w:t>Annotation</w:t>
            </w:r>
          </w:p>
        </w:tc>
        <w:tc>
          <w:tcPr>
            <w:tcW w:w="426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F76F7D">
            <w:pPr>
              <w:pStyle w:val="TableHead"/>
              <w:rPr>
                <w:rStyle w:val="Bold"/>
                <w:b/>
              </w:rPr>
            </w:pPr>
            <w:r w:rsidRPr="005D0DC3">
              <w:rPr>
                <w:rStyle w:val="Bold"/>
                <w:b/>
              </w:rPr>
              <w:t>Description</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b/>
                <w:sz w:val="18"/>
                <w:lang w:val="it-IT"/>
              </w:rPr>
            </w:pPr>
            <w:r w:rsidRPr="005D0DC3">
              <w:rPr>
                <w:b/>
                <w:sz w:val="18"/>
                <w:lang w:val="it-IT"/>
              </w:rPr>
              <w:t>__drv_arg(</w:t>
            </w:r>
            <w:r w:rsidRPr="005D0DC3">
              <w:rPr>
                <w:i/>
                <w:sz w:val="18"/>
                <w:lang w:val="it-IT"/>
              </w:rPr>
              <w:t>arg</w:t>
            </w:r>
            <w:r w:rsidRPr="005D0DC3">
              <w:rPr>
                <w:b/>
                <w:sz w:val="18"/>
                <w:lang w:val="it-IT"/>
              </w:rPr>
              <w:t xml:space="preserve">, </w:t>
            </w:r>
            <w:r w:rsidRPr="005D0DC3">
              <w:rPr>
                <w:i/>
                <w:sz w:val="18"/>
                <w:lang w:val="it-IT"/>
              </w:rPr>
              <w:t>anno_list</w:t>
            </w:r>
            <w:r w:rsidRPr="005D0DC3">
              <w:rPr>
                <w:b/>
                <w:sz w:val="18"/>
                <w:lang w:val="it-IT"/>
              </w:rPr>
              <w:t>)</w:t>
            </w:r>
          </w:p>
          <w:p w:rsidR="005B2D24" w:rsidRPr="005D0DC3" w:rsidRDefault="005B2D24">
            <w:pPr>
              <w:pStyle w:val="Tabtext"/>
              <w:rPr>
                <w:b/>
                <w:sz w:val="18"/>
                <w:lang w:val="pt-BR"/>
              </w:rPr>
            </w:pPr>
            <w:r w:rsidRPr="005D0DC3">
              <w:rPr>
                <w:b/>
                <w:sz w:val="18"/>
                <w:lang w:val="pt-BR"/>
              </w:rPr>
              <w:t>__drv_arg(__param(</w:t>
            </w:r>
            <w:r w:rsidRPr="005D0DC3">
              <w:rPr>
                <w:i/>
                <w:sz w:val="18"/>
                <w:lang w:val="pt-BR"/>
              </w:rPr>
              <w:t>n</w:t>
            </w:r>
            <w:r w:rsidRPr="005D0DC3">
              <w:rPr>
                <w:b/>
                <w:sz w:val="18"/>
                <w:lang w:val="pt-BR"/>
              </w:rPr>
              <w:t xml:space="preserve">), </w:t>
            </w:r>
            <w:r w:rsidRPr="005D0DC3">
              <w:rPr>
                <w:i/>
                <w:sz w:val="18"/>
                <w:lang w:val="pt-BR"/>
              </w:rPr>
              <w:t>anno_list</w:t>
            </w:r>
            <w:r w:rsidRPr="005D0DC3">
              <w:rPr>
                <w:b/>
                <w:sz w:val="18"/>
                <w:lang w:val="pt-BR"/>
              </w:rPr>
              <w:t>)</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Indicates that the annotations in </w:t>
            </w:r>
            <w:r w:rsidRPr="005D0DC3">
              <w:rPr>
                <w:i/>
                <w:sz w:val="18"/>
              </w:rPr>
              <w:t xml:space="preserve">anno_list </w:t>
            </w:r>
            <w:r w:rsidRPr="005D0DC3">
              <w:rPr>
                <w:sz w:val="18"/>
              </w:rPr>
              <w:t xml:space="preserve">apply to </w:t>
            </w:r>
            <w:r w:rsidRPr="005D0DC3">
              <w:rPr>
                <w:i/>
                <w:sz w:val="18"/>
              </w:rPr>
              <w:t>arg</w:t>
            </w:r>
            <w:r w:rsidRPr="005D0DC3">
              <w:rPr>
                <w:sz w:val="18"/>
              </w:rPr>
              <w:t>, which is a named formal parameter to the function.</w:t>
            </w:r>
            <w:r w:rsidR="00C72093" w:rsidRPr="005D0DC3">
              <w:rPr>
                <w:sz w:val="18"/>
              </w:rPr>
              <w:t xml:space="preserve"> The</w:t>
            </w:r>
            <w:r w:rsidRPr="005D0DC3">
              <w:rPr>
                <w:sz w:val="18"/>
              </w:rPr>
              <w:t xml:space="preserve"> </w:t>
            </w:r>
            <w:r w:rsidR="00C72093" w:rsidRPr="005D0DC3">
              <w:rPr>
                <w:i/>
                <w:sz w:val="18"/>
              </w:rPr>
              <w:t>a</w:t>
            </w:r>
            <w:r w:rsidRPr="005D0DC3">
              <w:rPr>
                <w:i/>
                <w:sz w:val="18"/>
              </w:rPr>
              <w:t>rg</w:t>
            </w:r>
            <w:r w:rsidRPr="005D0DC3">
              <w:rPr>
                <w:sz w:val="18"/>
              </w:rPr>
              <w:t xml:space="preserve"> can be a parameter name or the C++ </w:t>
            </w:r>
            <w:r w:rsidRPr="005D0DC3">
              <w:rPr>
                <w:b/>
                <w:sz w:val="18"/>
              </w:rPr>
              <w:t>this</w:t>
            </w:r>
            <w:r w:rsidRPr="005D0DC3">
              <w:rPr>
                <w:sz w:val="18"/>
              </w:rPr>
              <w:t xml:space="preserve"> pointer. You can use the indirection operator such as “*” to specify the level of dereference that is being annotated. </w:t>
            </w:r>
            <w:r w:rsidRPr="005D0DC3">
              <w:rPr>
                <w:sz w:val="18"/>
              </w:rPr>
              <w:br/>
              <w:t xml:space="preserve">You can use the annotation </w:t>
            </w:r>
            <w:r w:rsidRPr="005D0DC3">
              <w:rPr>
                <w:b/>
                <w:sz w:val="18"/>
              </w:rPr>
              <w:t>__param(</w:t>
            </w:r>
            <w:r w:rsidRPr="005D0DC3">
              <w:rPr>
                <w:i/>
                <w:sz w:val="18"/>
              </w:rPr>
              <w:t>n</w:t>
            </w:r>
            <w:r w:rsidRPr="005D0DC3">
              <w:rPr>
                <w:b/>
                <w:sz w:val="18"/>
              </w:rPr>
              <w:t>)</w:t>
            </w:r>
            <w:r w:rsidRPr="005D0DC3">
              <w:rPr>
                <w:sz w:val="18"/>
              </w:rPr>
              <w:t xml:space="preserve"> in place of </w:t>
            </w:r>
            <w:r w:rsidRPr="005D0DC3">
              <w:rPr>
                <w:i/>
                <w:sz w:val="18"/>
              </w:rPr>
              <w:t>arg</w:t>
            </w:r>
            <w:r w:rsidRPr="005D0DC3">
              <w:rPr>
                <w:sz w:val="18"/>
              </w:rPr>
              <w:t xml:space="preserve"> to specify a 1-based parameter position. For example, </w:t>
            </w:r>
            <w:r w:rsidRPr="005D0DC3">
              <w:rPr>
                <w:b/>
                <w:sz w:val="18"/>
              </w:rPr>
              <w:t>__param(3)</w:t>
            </w:r>
            <w:r w:rsidRPr="005D0DC3">
              <w:rPr>
                <w:sz w:val="18"/>
              </w:rPr>
              <w:t xml:space="preserve"> indicates that the annotation applies to the third parameter to the function.</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b/>
                <w:sz w:val="18"/>
              </w:rPr>
            </w:pPr>
            <w:r w:rsidRPr="005D0DC3">
              <w:rPr>
                <w:b/>
                <w:sz w:val="18"/>
              </w:rPr>
              <w:t>__drv_deref(</w:t>
            </w:r>
            <w:r w:rsidRPr="005D0DC3">
              <w:rPr>
                <w:i/>
                <w:sz w:val="18"/>
              </w:rPr>
              <w:t>anno_list</w:t>
            </w:r>
            <w:r w:rsidRPr="005D0DC3">
              <w:rPr>
                <w:b/>
                <w:sz w:val="18"/>
              </w:rPr>
              <w:t xml:space="preserve">) </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Indicates that an additional level of dereference should be applied to the annotation. This annotation is equivalent to </w:t>
            </w:r>
            <w:r w:rsidRPr="005D0DC3">
              <w:rPr>
                <w:b/>
                <w:sz w:val="18"/>
              </w:rPr>
              <w:t>__drv_arg(</w:t>
            </w:r>
            <w:r w:rsidRPr="005D0DC3">
              <w:rPr>
                <w:sz w:val="18"/>
              </w:rPr>
              <w:t>*</w:t>
            </w:r>
            <w:r w:rsidRPr="005D0DC3">
              <w:rPr>
                <w:b/>
                <w:sz w:val="18"/>
              </w:rPr>
              <w:t>__param(</w:t>
            </w:r>
            <w:r w:rsidRPr="005D0DC3">
              <w:rPr>
                <w:i/>
                <w:sz w:val="18"/>
              </w:rPr>
              <w:t>n</w:t>
            </w:r>
            <w:r w:rsidRPr="005D0DC3">
              <w:rPr>
                <w:b/>
                <w:sz w:val="18"/>
              </w:rPr>
              <w:t>)</w:t>
            </w:r>
            <w:r w:rsidRPr="005D0DC3">
              <w:rPr>
                <w:sz w:val="18"/>
              </w:rPr>
              <w:t xml:space="preserve">, </w:t>
            </w:r>
            <w:r w:rsidRPr="005D0DC3">
              <w:rPr>
                <w:i/>
                <w:sz w:val="18"/>
              </w:rPr>
              <w:t>anno_list</w:t>
            </w:r>
            <w:r w:rsidRPr="005D0DC3">
              <w:rPr>
                <w:b/>
                <w:sz w:val="18"/>
              </w:rPr>
              <w:t>)</w:t>
            </w:r>
            <w:r w:rsidRPr="005D0DC3">
              <w:rPr>
                <w:sz w:val="18"/>
              </w:rPr>
              <w:t xml:space="preserve">; that is, it applies to the dereferenced value of </w:t>
            </w:r>
            <w:r w:rsidRPr="005D0DC3">
              <w:rPr>
                <w:i/>
                <w:sz w:val="18"/>
              </w:rPr>
              <w:t>n</w:t>
            </w:r>
            <w:r w:rsidRPr="005D0DC3">
              <w:rPr>
                <w:sz w:val="18"/>
              </w:rPr>
              <w:t>.</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rStyle w:val="Bold"/>
                <w:sz w:val="18"/>
              </w:rPr>
            </w:pPr>
            <w:r w:rsidRPr="005D0DC3">
              <w:rPr>
                <w:b/>
                <w:sz w:val="18"/>
              </w:rPr>
              <w:t>__drv_fun(</w:t>
            </w:r>
            <w:r w:rsidRPr="005D0DC3">
              <w:rPr>
                <w:i/>
                <w:sz w:val="18"/>
              </w:rPr>
              <w:t>anno_list</w:t>
            </w:r>
            <w:r w:rsidRPr="005D0DC3">
              <w:rPr>
                <w:b/>
                <w:sz w:val="18"/>
              </w:rPr>
              <w:t xml:space="preserve">) </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Indicates that the annotations in </w:t>
            </w:r>
            <w:r w:rsidRPr="005D0DC3">
              <w:rPr>
                <w:i/>
                <w:sz w:val="18"/>
              </w:rPr>
              <w:t>anno_list</w:t>
            </w:r>
            <w:r w:rsidRPr="005D0DC3">
              <w:rPr>
                <w:sz w:val="18"/>
              </w:rPr>
              <w:t xml:space="preserve"> apply to the function as a whole. That is, the annotation applies to some property of the global state of the calling function.</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rStyle w:val="Bold"/>
                <w:sz w:val="18"/>
              </w:rPr>
            </w:pPr>
            <w:r w:rsidRPr="005D0DC3">
              <w:rPr>
                <w:b/>
                <w:sz w:val="18"/>
              </w:rPr>
              <w:t>__drv_in(</w:t>
            </w:r>
            <w:r w:rsidRPr="005D0DC3">
              <w:rPr>
                <w:i/>
                <w:sz w:val="18"/>
              </w:rPr>
              <w:t>anno_list</w:t>
            </w:r>
            <w:r w:rsidRPr="005D0DC3">
              <w:rPr>
                <w:b/>
                <w:sz w:val="18"/>
              </w:rPr>
              <w:t xml:space="preserve">) </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Indicates that </w:t>
            </w:r>
            <w:r w:rsidRPr="005D0DC3">
              <w:rPr>
                <w:i/>
                <w:sz w:val="18"/>
              </w:rPr>
              <w:t>anno_list</w:t>
            </w:r>
            <w:r w:rsidRPr="005D0DC3">
              <w:rPr>
                <w:sz w:val="18"/>
              </w:rPr>
              <w:t xml:space="preserve"> applies on input—a precondition.</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rStyle w:val="Bold"/>
                <w:sz w:val="18"/>
                <w:lang w:val="it-IT"/>
              </w:rPr>
            </w:pPr>
            <w:r w:rsidRPr="005D0DC3">
              <w:rPr>
                <w:b/>
                <w:sz w:val="18"/>
                <w:lang w:val="it-IT"/>
              </w:rPr>
              <w:t>__drv_in_deref(</w:t>
            </w:r>
            <w:r w:rsidRPr="005D0DC3">
              <w:rPr>
                <w:i/>
                <w:sz w:val="18"/>
                <w:lang w:val="it-IT"/>
              </w:rPr>
              <w:t>anno_list</w:t>
            </w:r>
            <w:r w:rsidRPr="005D0DC3">
              <w:rPr>
                <w:b/>
                <w:sz w:val="18"/>
                <w:lang w:val="it-IT"/>
              </w:rPr>
              <w:t xml:space="preserve">) </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Is equivalent to </w:t>
            </w:r>
            <w:r w:rsidRPr="005D0DC3">
              <w:rPr>
                <w:b/>
                <w:sz w:val="18"/>
              </w:rPr>
              <w:t>__drv_in(__drv_deref(</w:t>
            </w:r>
            <w:r w:rsidRPr="005D0DC3">
              <w:rPr>
                <w:i/>
                <w:sz w:val="18"/>
              </w:rPr>
              <w:t>anno_list</w:t>
            </w:r>
            <w:r w:rsidRPr="005D0DC3">
              <w:rPr>
                <w:b/>
                <w:sz w:val="18"/>
              </w:rPr>
              <w:t>))</w:t>
            </w:r>
            <w:r w:rsidRPr="005D0DC3">
              <w:rPr>
                <w:sz w:val="18"/>
              </w:rPr>
              <w:t>. This annotation is provided as a convenience.</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rStyle w:val="Bold"/>
                <w:sz w:val="18"/>
              </w:rPr>
            </w:pPr>
            <w:r w:rsidRPr="005D0DC3">
              <w:rPr>
                <w:b/>
                <w:sz w:val="18"/>
              </w:rPr>
              <w:t>__drv_out(</w:t>
            </w:r>
            <w:r w:rsidRPr="005D0DC3">
              <w:rPr>
                <w:i/>
                <w:sz w:val="18"/>
              </w:rPr>
              <w:t>anno_list</w:t>
            </w:r>
            <w:r w:rsidRPr="005D0DC3">
              <w:rPr>
                <w:b/>
                <w:sz w:val="18"/>
              </w:rPr>
              <w:t xml:space="preserve">) </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Indicates that </w:t>
            </w:r>
            <w:r w:rsidRPr="005D0DC3">
              <w:rPr>
                <w:i/>
                <w:sz w:val="18"/>
              </w:rPr>
              <w:t>anno_list</w:t>
            </w:r>
            <w:r w:rsidRPr="005D0DC3">
              <w:rPr>
                <w:sz w:val="18"/>
              </w:rPr>
              <w:t xml:space="preserve"> applies on output—a postcondition.</w:t>
            </w:r>
          </w:p>
        </w:tc>
      </w:tr>
      <w:tr w:rsidR="005B2D24" w:rsidRPr="00CA2DA2" w:rsidTr="005D0DC3">
        <w:trPr>
          <w:cantSplit/>
        </w:trPr>
        <w:tc>
          <w:tcPr>
            <w:tcW w:w="2988" w:type="dxa"/>
            <w:shd w:val="clear" w:color="auto" w:fill="auto"/>
            <w:tcMar>
              <w:top w:w="20" w:type="dxa"/>
              <w:bottom w:w="20" w:type="dxa"/>
            </w:tcMar>
          </w:tcPr>
          <w:p w:rsidR="005B2D24" w:rsidRPr="005D0DC3" w:rsidRDefault="005B2D24">
            <w:pPr>
              <w:pStyle w:val="Tabtext"/>
              <w:rPr>
                <w:rStyle w:val="Bold"/>
                <w:sz w:val="18"/>
              </w:rPr>
            </w:pPr>
            <w:r w:rsidRPr="005D0DC3">
              <w:rPr>
                <w:b/>
                <w:sz w:val="18"/>
              </w:rPr>
              <w:t>__drv_out_deref(</w:t>
            </w:r>
            <w:r w:rsidRPr="005D0DC3">
              <w:rPr>
                <w:i/>
                <w:sz w:val="18"/>
              </w:rPr>
              <w:t>anno_list</w:t>
            </w:r>
            <w:r w:rsidRPr="005D0DC3">
              <w:rPr>
                <w:b/>
                <w:sz w:val="18"/>
              </w:rPr>
              <w:t xml:space="preserve">) </w:t>
            </w:r>
          </w:p>
        </w:tc>
        <w:tc>
          <w:tcPr>
            <w:tcW w:w="4268" w:type="dxa"/>
            <w:shd w:val="clear" w:color="auto" w:fill="auto"/>
            <w:tcMar>
              <w:top w:w="20" w:type="dxa"/>
              <w:bottom w:w="20" w:type="dxa"/>
            </w:tcMar>
          </w:tcPr>
          <w:p w:rsidR="005B2D24" w:rsidRPr="005D0DC3" w:rsidRDefault="005B2D24">
            <w:pPr>
              <w:pStyle w:val="Tabtext"/>
              <w:rPr>
                <w:sz w:val="18"/>
              </w:rPr>
            </w:pPr>
            <w:r w:rsidRPr="005D0DC3">
              <w:rPr>
                <w:sz w:val="18"/>
              </w:rPr>
              <w:t xml:space="preserve">Is equivalent to </w:t>
            </w:r>
            <w:r w:rsidRPr="005D0DC3">
              <w:rPr>
                <w:b/>
                <w:sz w:val="18"/>
              </w:rPr>
              <w:t>__drv_out(__drv_deref(</w:t>
            </w:r>
            <w:r w:rsidRPr="005D0DC3">
              <w:rPr>
                <w:i/>
                <w:sz w:val="18"/>
              </w:rPr>
              <w:t>anno_list</w:t>
            </w:r>
            <w:r w:rsidRPr="005D0DC3">
              <w:rPr>
                <w:b/>
                <w:sz w:val="18"/>
              </w:rPr>
              <w:t>))</w:t>
            </w:r>
            <w:r w:rsidRPr="005D0DC3">
              <w:rPr>
                <w:sz w:val="18"/>
              </w:rPr>
              <w:t>. This annotation is provided as a convenience.</w:t>
            </w:r>
          </w:p>
        </w:tc>
      </w:tr>
      <w:tr w:rsidR="005B2D24" w:rsidRPr="00CA2DA2" w:rsidTr="005D0DC3">
        <w:trPr>
          <w:cantSplit/>
        </w:trPr>
        <w:tc>
          <w:tcPr>
            <w:tcW w:w="298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pPr>
              <w:pStyle w:val="Tabtext"/>
              <w:rPr>
                <w:rStyle w:val="Bold"/>
                <w:sz w:val="18"/>
              </w:rPr>
            </w:pPr>
            <w:r w:rsidRPr="005D0DC3">
              <w:rPr>
                <w:b/>
                <w:sz w:val="18"/>
              </w:rPr>
              <w:t>__drv_ret(</w:t>
            </w:r>
            <w:r w:rsidRPr="005D0DC3">
              <w:rPr>
                <w:i/>
                <w:sz w:val="18"/>
              </w:rPr>
              <w:t>anno_list</w:t>
            </w:r>
            <w:r w:rsidRPr="005D0DC3">
              <w:rPr>
                <w:b/>
                <w:sz w:val="18"/>
              </w:rPr>
              <w:t>)</w:t>
            </w:r>
          </w:p>
        </w:tc>
        <w:tc>
          <w:tcPr>
            <w:tcW w:w="426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B2D24" w:rsidRPr="005D0DC3" w:rsidRDefault="005B2D24">
            <w:pPr>
              <w:pStyle w:val="Tabtext"/>
              <w:rPr>
                <w:sz w:val="18"/>
              </w:rPr>
            </w:pPr>
            <w:r w:rsidRPr="005D0DC3">
              <w:rPr>
                <w:sz w:val="18"/>
              </w:rPr>
              <w:t xml:space="preserve">Indicates that the annotations in </w:t>
            </w:r>
            <w:r w:rsidRPr="005D0DC3">
              <w:rPr>
                <w:i/>
                <w:sz w:val="18"/>
              </w:rPr>
              <w:t>anno_list</w:t>
            </w:r>
            <w:r w:rsidRPr="005D0DC3">
              <w:rPr>
                <w:sz w:val="18"/>
              </w:rPr>
              <w:t xml:space="preserve"> apply to the function return value.</w:t>
            </w:r>
          </w:p>
        </w:tc>
      </w:tr>
    </w:tbl>
    <w:p w:rsidR="00F76F7D" w:rsidRDefault="00F76F7D" w:rsidP="00DE1B5E">
      <w:pPr>
        <w:pStyle w:val="Le"/>
      </w:pPr>
      <w:bookmarkStart w:id="151" w:name="_Toc134502457"/>
      <w:bookmarkStart w:id="152" w:name="_Toc152405874"/>
      <w:bookmarkStart w:id="153" w:name="_Toc152844246"/>
    </w:p>
    <w:p w:rsidR="005B2D24" w:rsidRDefault="005B2D24" w:rsidP="007F7251">
      <w:pPr>
        <w:pStyle w:val="BodyText"/>
      </w:pPr>
      <w:r>
        <w:t>The following conventions are used for annotation lists and for nesting annotations.</w:t>
      </w:r>
    </w:p>
    <w:p w:rsidR="005B2D24" w:rsidRDefault="005B2D24">
      <w:pPr>
        <w:pStyle w:val="Heading4"/>
      </w:pPr>
      <w:r w:rsidRPr="003305B8">
        <w:t>Annotation Lists</w:t>
      </w:r>
      <w:bookmarkEnd w:id="151"/>
      <w:bookmarkEnd w:id="152"/>
      <w:bookmarkEnd w:id="153"/>
      <w:r>
        <w:t xml:space="preserve"> for Drivers</w:t>
      </w:r>
    </w:p>
    <w:p w:rsidR="005B2D24" w:rsidRDefault="005B2D24" w:rsidP="00DC5292">
      <w:pPr>
        <w:pStyle w:val="BodyTextLink"/>
      </w:pPr>
      <w:r w:rsidRPr="003305B8">
        <w:t>An annotation list can contain</w:t>
      </w:r>
      <w:r>
        <w:t xml:space="preserve"> one or more of the following:</w:t>
      </w:r>
    </w:p>
    <w:p w:rsidR="005B2D24" w:rsidRPr="008604C2" w:rsidRDefault="005B2D24" w:rsidP="00E52FAB">
      <w:pPr>
        <w:pStyle w:val="BulletList"/>
      </w:pPr>
      <w:r w:rsidRPr="008604C2">
        <w:t xml:space="preserve">Positioning annotations, such as </w:t>
      </w:r>
      <w:r w:rsidRPr="008604C2">
        <w:rPr>
          <w:b/>
        </w:rPr>
        <w:t>__deref</w:t>
      </w:r>
      <w:r w:rsidRPr="008604C2">
        <w:t xml:space="preserve">, </w:t>
      </w:r>
      <w:r w:rsidRPr="008604C2">
        <w:rPr>
          <w:b/>
        </w:rPr>
        <w:t>__drv_deref</w:t>
      </w:r>
      <w:r w:rsidRPr="008604C2">
        <w:t xml:space="preserve">, and </w:t>
      </w:r>
      <w:r w:rsidRPr="008604C2">
        <w:rPr>
          <w:b/>
        </w:rPr>
        <w:t>__drv_arg</w:t>
      </w:r>
      <w:r w:rsidRPr="008604C2">
        <w:t>.</w:t>
      </w:r>
    </w:p>
    <w:p w:rsidR="005B2D24" w:rsidRPr="008604C2" w:rsidRDefault="005B2D24" w:rsidP="00E52FAB">
      <w:pPr>
        <w:pStyle w:val="BulletList"/>
      </w:pPr>
      <w:r w:rsidRPr="008604C2">
        <w:t xml:space="preserve">Conditional annotations, specified with </w:t>
      </w:r>
      <w:r w:rsidRPr="008604C2">
        <w:rPr>
          <w:b/>
        </w:rPr>
        <w:t>__drv_when</w:t>
      </w:r>
      <w:r w:rsidRPr="008604C2">
        <w:t>.</w:t>
      </w:r>
    </w:p>
    <w:p w:rsidR="005B2D24" w:rsidRPr="008604C2" w:rsidRDefault="005B2D24" w:rsidP="00E52FAB">
      <w:pPr>
        <w:pStyle w:val="BulletList"/>
      </w:pPr>
      <w:r w:rsidRPr="008604C2">
        <w:t xml:space="preserve">General-purpose annotations, such as </w:t>
      </w:r>
      <w:r w:rsidRPr="008604C2">
        <w:rPr>
          <w:b/>
        </w:rPr>
        <w:t>__notnull</w:t>
      </w:r>
      <w:r w:rsidRPr="008604C2">
        <w:t>.</w:t>
      </w:r>
    </w:p>
    <w:p w:rsidR="005B2D24" w:rsidRPr="008604C2" w:rsidRDefault="005B2D24" w:rsidP="00E52FAB">
      <w:pPr>
        <w:pStyle w:val="BulletList"/>
      </w:pPr>
      <w:r w:rsidRPr="008604C2">
        <w:t>Other annotations that make sense for the function or parameter.</w:t>
      </w:r>
    </w:p>
    <w:p w:rsidR="005B2D24" w:rsidRDefault="005B2D24">
      <w:pPr>
        <w:pStyle w:val="ListEnd"/>
      </w:pPr>
    </w:p>
    <w:p w:rsidR="005B2D24" w:rsidRPr="004C4EA7" w:rsidRDefault="005B2D24" w:rsidP="00DC5292">
      <w:pPr>
        <w:pStyle w:val="BodyTextLink"/>
      </w:pPr>
      <w:r w:rsidRPr="005D598B">
        <w:t xml:space="preserve">Annotation lists are frequently used with the </w:t>
      </w:r>
      <w:r w:rsidRPr="004658A6">
        <w:rPr>
          <w:b/>
        </w:rPr>
        <w:t>__drv_arg</w:t>
      </w:r>
      <w:r w:rsidRPr="005D598B">
        <w:t xml:space="preserve"> annotation, which </w:t>
      </w:r>
      <w:r>
        <w:t>you can use</w:t>
      </w:r>
      <w:r w:rsidRPr="005D598B">
        <w:t xml:space="preserve"> to </w:t>
      </w:r>
      <w:r w:rsidRPr="004C4EA7">
        <w:rPr>
          <w:szCs w:val="22"/>
        </w:rPr>
        <w:t>place the annotations that apply to a function parameter at the beginning of a</w:t>
      </w:r>
      <w:r>
        <w:t xml:space="preserve"> function, instead of inline with the parameter. For example, t</w:t>
      </w:r>
      <w:r w:rsidRPr="004C4EA7">
        <w:rPr>
          <w:szCs w:val="22"/>
        </w:rPr>
        <w:t xml:space="preserve">he following </w:t>
      </w:r>
      <w:r w:rsidRPr="004658A6">
        <w:rPr>
          <w:b/>
        </w:rPr>
        <w:t>__drv_arg</w:t>
      </w:r>
      <w:r w:rsidRPr="004C4EA7">
        <w:rPr>
          <w:szCs w:val="22"/>
        </w:rPr>
        <w:t xml:space="preserve"> annotation applies to a function parameter named </w:t>
      </w:r>
      <w:r w:rsidRPr="004C4EA7">
        <w:rPr>
          <w:i/>
          <w:szCs w:val="22"/>
        </w:rPr>
        <w:t>NumberOfBytes</w:t>
      </w:r>
      <w:r w:rsidRPr="004C4EA7">
        <w:rPr>
          <w:szCs w:val="22"/>
        </w:rPr>
        <w:t xml:space="preserve">. The annotation list consists of a single annotation, </w:t>
      </w:r>
      <w:r w:rsidRPr="004658A6">
        <w:rPr>
          <w:b/>
        </w:rPr>
        <w:t>__in</w:t>
      </w:r>
      <w:r w:rsidRPr="004C4EA7">
        <w:rPr>
          <w:szCs w:val="22"/>
        </w:rPr>
        <w:t>, as shown in the following exam</w:t>
      </w:r>
      <w:r>
        <w:rPr>
          <w:szCs w:val="22"/>
        </w:rPr>
        <w:t>ple:</w:t>
      </w:r>
    </w:p>
    <w:p w:rsidR="00DC5292" w:rsidRDefault="00DC5292" w:rsidP="00DC5292">
      <w:pPr>
        <w:pStyle w:val="CodeBlockScreened"/>
      </w:pPr>
    </w:p>
    <w:p w:rsidR="00DC5292" w:rsidRDefault="005B2D24" w:rsidP="00DC5292">
      <w:pPr>
        <w:pStyle w:val="CodeBlockScreened"/>
      </w:pPr>
      <w:r w:rsidRPr="00D930DD">
        <w:t>__drv_arg(</w:t>
      </w:r>
      <w:r w:rsidRPr="00A83C28">
        <w:t>NumberOfBytes,</w:t>
      </w:r>
      <w:r w:rsidRPr="00D930DD">
        <w:t xml:space="preserve"> __in)</w:t>
      </w:r>
    </w:p>
    <w:p w:rsidR="005B2D24" w:rsidRDefault="005B2D24">
      <w:pPr>
        <w:pStyle w:val="CodeBlockScreened"/>
      </w:pPr>
    </w:p>
    <w:p w:rsidR="005B2D24" w:rsidRPr="00D33070" w:rsidRDefault="005B2D24">
      <w:pPr>
        <w:pStyle w:val="ListEnd"/>
      </w:pPr>
    </w:p>
    <w:p w:rsidR="005B2D24" w:rsidRDefault="005B2D24" w:rsidP="00DC5292">
      <w:pPr>
        <w:pStyle w:val="BodyTextLink"/>
      </w:pPr>
      <w:r>
        <w:t xml:space="preserve">The following example shows another </w:t>
      </w:r>
      <w:r w:rsidRPr="004658A6">
        <w:rPr>
          <w:b/>
        </w:rPr>
        <w:t>__drv_arg</w:t>
      </w:r>
      <w:r>
        <w:t xml:space="preserve"> annotation that applies to a function parameter </w:t>
      </w:r>
      <w:r w:rsidRPr="004658A6">
        <w:t>named *</w:t>
      </w:r>
      <w:r w:rsidRPr="00F02C8C">
        <w:rPr>
          <w:i/>
        </w:rPr>
        <w:t>pBuffer</w:t>
      </w:r>
      <w:r>
        <w:t>:</w:t>
      </w:r>
    </w:p>
    <w:p w:rsidR="005B2D24" w:rsidRPr="00E454D1" w:rsidRDefault="005B2D24">
      <w:pPr>
        <w:pStyle w:val="CodeBlockScreened"/>
      </w:pPr>
      <w:r w:rsidRPr="00D930DD">
        <w:t>__drv_arg(</w:t>
      </w:r>
      <w:r w:rsidRPr="00E454D1">
        <w:t>*pBuffer,</w:t>
      </w:r>
    </w:p>
    <w:p w:rsidR="005B2D24" w:rsidRPr="00D930DD" w:rsidRDefault="005B2D24">
      <w:pPr>
        <w:pStyle w:val="CodeBlockScreened"/>
      </w:pPr>
      <w:r w:rsidRPr="00D930DD">
        <w:t xml:space="preserve">    __drv_neverHold(</w:t>
      </w:r>
      <w:r w:rsidRPr="009700BB">
        <w:t>EngFloatState</w:t>
      </w:r>
      <w:r w:rsidRPr="00D930DD">
        <w:t>)</w:t>
      </w:r>
    </w:p>
    <w:p w:rsidR="005B2D24" w:rsidRDefault="005B2D24">
      <w:pPr>
        <w:pStyle w:val="CodeBlockScreened"/>
      </w:pPr>
      <w:r w:rsidRPr="00D930DD">
        <w:t xml:space="preserve">    __drv_notPointer)</w:t>
      </w:r>
    </w:p>
    <w:p w:rsidR="005B2D24" w:rsidRPr="00D33070" w:rsidRDefault="005B2D24">
      <w:pPr>
        <w:pStyle w:val="ListEnd"/>
      </w:pPr>
    </w:p>
    <w:p w:rsidR="005B2D24" w:rsidRDefault="005B2D24" w:rsidP="007F7251">
      <w:pPr>
        <w:pStyle w:val="BodyText"/>
      </w:pPr>
      <w:r>
        <w:t xml:space="preserve">The annotation list consists of two annotations: </w:t>
      </w:r>
      <w:r w:rsidRPr="004658A6">
        <w:rPr>
          <w:b/>
        </w:rPr>
        <w:t>__drv_neverHold(</w:t>
      </w:r>
      <w:r w:rsidRPr="00F02C8C">
        <w:t>EngFloatState</w:t>
      </w:r>
      <w:r w:rsidRPr="004658A6">
        <w:rPr>
          <w:b/>
        </w:rPr>
        <w:t>)</w:t>
      </w:r>
      <w:r>
        <w:t>, which specifies that the floating-point state should not be held when the function</w:t>
      </w:r>
      <w:r w:rsidRPr="004658A6">
        <w:t xml:space="preserve"> is called, and </w:t>
      </w:r>
      <w:r w:rsidRPr="004658A6">
        <w:rPr>
          <w:b/>
        </w:rPr>
        <w:t>__drv_notPointer</w:t>
      </w:r>
      <w:r>
        <w:t>, which specifies that *</w:t>
      </w:r>
      <w:r w:rsidRPr="00AE268C">
        <w:rPr>
          <w:i/>
        </w:rPr>
        <w:t>pBuffer</w:t>
      </w:r>
      <w:r>
        <w:t xml:space="preserve"> should point directly to memory. These annotations are explained in more detail in “Examples of Annotated System Functions,” later in this </w:t>
      </w:r>
      <w:r w:rsidR="00483A84">
        <w:t>paper</w:t>
      </w:r>
      <w:r>
        <w:t xml:space="preserve"> (see also </w:t>
      </w:r>
      <w:r w:rsidR="00A86F64">
        <w:t>Listing 29</w:t>
      </w:r>
      <w:r>
        <w:t>).</w:t>
      </w:r>
    </w:p>
    <w:p w:rsidR="005B2D24" w:rsidRPr="003305B8" w:rsidRDefault="005B2D24" w:rsidP="00DC5292">
      <w:pPr>
        <w:pStyle w:val="BodyTextLink"/>
      </w:pPr>
      <w:r>
        <w:t xml:space="preserve">Other driver annotations that take annotation lists include </w:t>
      </w:r>
      <w:r w:rsidRPr="004658A6">
        <w:rPr>
          <w:b/>
        </w:rPr>
        <w:t>__drv_in</w:t>
      </w:r>
      <w:r>
        <w:t xml:space="preserve"> and </w:t>
      </w:r>
      <w:r w:rsidRPr="004658A6">
        <w:rPr>
          <w:b/>
        </w:rPr>
        <w:t>__drv_out</w:t>
      </w:r>
      <w:r>
        <w:t>. For example, t</w:t>
      </w:r>
      <w:r w:rsidRPr="003305B8">
        <w:t xml:space="preserve">he following annotation </w:t>
      </w:r>
      <w:r>
        <w:t xml:space="preserve">list </w:t>
      </w:r>
      <w:r w:rsidRPr="003305B8">
        <w:t xml:space="preserve">indicates that both the annotated output parameter and its first level of dereference must not be </w:t>
      </w:r>
      <w:r>
        <w:t>NULL. This annotation list would be placed inline with a function parameter, as shown in the following example</w:t>
      </w:r>
      <w:r w:rsidRPr="003305B8">
        <w:t>:</w:t>
      </w:r>
    </w:p>
    <w:p w:rsidR="00DC5292" w:rsidRDefault="00DC5292" w:rsidP="00DC5292">
      <w:pPr>
        <w:pStyle w:val="CodeBlockScreened"/>
      </w:pPr>
    </w:p>
    <w:p w:rsidR="005B2D24" w:rsidRDefault="005B2D24">
      <w:pPr>
        <w:pStyle w:val="CodeBlockScreened"/>
      </w:pPr>
      <w:r w:rsidRPr="00D930DD">
        <w:t>__drv_out(__notnull __deref(__notnull)</w:t>
      </w:r>
      <w:r w:rsidRPr="005A3F91">
        <w:t>)</w:t>
      </w:r>
    </w:p>
    <w:p w:rsidR="00DC5292" w:rsidRDefault="00DC5292" w:rsidP="00DC5292">
      <w:pPr>
        <w:pStyle w:val="CodeBlockScreened"/>
      </w:pPr>
    </w:p>
    <w:p w:rsidR="005B2D24" w:rsidRPr="00D33070" w:rsidRDefault="005B2D24">
      <w:pPr>
        <w:pStyle w:val="ListEnd"/>
      </w:pPr>
    </w:p>
    <w:p w:rsidR="005B2D24" w:rsidRDefault="005B2D24" w:rsidP="007F7251">
      <w:pPr>
        <w:pStyle w:val="BodyText"/>
      </w:pPr>
      <w:r>
        <w:t xml:space="preserve">Note the use of </w:t>
      </w:r>
      <w:r w:rsidRPr="004658A6">
        <w:rPr>
          <w:b/>
        </w:rPr>
        <w:t>__deref</w:t>
      </w:r>
      <w:r>
        <w:t xml:space="preserve"> to apply the second </w:t>
      </w:r>
      <w:r w:rsidRPr="004658A6">
        <w:rPr>
          <w:b/>
        </w:rPr>
        <w:t>__notnull</w:t>
      </w:r>
      <w:r>
        <w:t xml:space="preserve"> annotation to the dereferenced value of the parameter.</w:t>
      </w:r>
    </w:p>
    <w:p w:rsidR="005B2D24" w:rsidRDefault="005B2D24" w:rsidP="007F7251">
      <w:pPr>
        <w:pStyle w:val="BodyText"/>
      </w:pPr>
      <w:r>
        <w:t>Annotation lists can become unwieldy, especially when you are applying annotations at various levels of dereference. For example, suppose you want to annotate a ***</w:t>
      </w:r>
      <w:r w:rsidRPr="00DE7610">
        <w:rPr>
          <w:i/>
        </w:rPr>
        <w:t>p</w:t>
      </w:r>
      <w:r>
        <w:t xml:space="preserve"> parameter as an input parameter that must not be NULL.</w:t>
      </w:r>
    </w:p>
    <w:p w:rsidR="005B2D24" w:rsidRDefault="005B2D24" w:rsidP="00DC5292">
      <w:pPr>
        <w:pStyle w:val="BodyTextLink"/>
      </w:pPr>
      <w:r>
        <w:t>If you place the annotations inline, the annotation would look like the following, which is extremely difficult to read:</w:t>
      </w:r>
    </w:p>
    <w:p w:rsidR="00DC5292" w:rsidRDefault="00DC5292" w:rsidP="00DC5292">
      <w:pPr>
        <w:pStyle w:val="CodeBlockScreened"/>
      </w:pPr>
    </w:p>
    <w:p w:rsidR="00DC5292" w:rsidRDefault="005B2D24" w:rsidP="00DC5292">
      <w:pPr>
        <w:pStyle w:val="CodeBlockScreened"/>
      </w:pPr>
      <w:r w:rsidRPr="00D930DD">
        <w:t>__drv_in(__drv_deref(__drv_deref(__drv_deref(__notnull))))</w:t>
      </w:r>
      <w:r w:rsidRPr="00F57512">
        <w:t xml:space="preserve"> char ***p</w:t>
      </w:r>
    </w:p>
    <w:p w:rsidR="005B2D24" w:rsidRDefault="005B2D24">
      <w:pPr>
        <w:pStyle w:val="CodeBlockScreened"/>
      </w:pPr>
    </w:p>
    <w:p w:rsidR="005B2D24" w:rsidRPr="00D33070" w:rsidRDefault="005B2D24">
      <w:pPr>
        <w:pStyle w:val="ListEnd"/>
      </w:pPr>
    </w:p>
    <w:p w:rsidR="005B2D24" w:rsidRDefault="005B2D24" w:rsidP="007F7251">
      <w:pPr>
        <w:pStyle w:val="BodyText"/>
      </w:pPr>
      <w:r>
        <w:t xml:space="preserve">Notice the three nested </w:t>
      </w:r>
      <w:r w:rsidRPr="004658A6">
        <w:rPr>
          <w:b/>
        </w:rPr>
        <w:t>__drv_deref</w:t>
      </w:r>
      <w:r>
        <w:t xml:space="preserve"> annotations, which are necessary to apply the </w:t>
      </w:r>
      <w:r w:rsidRPr="004658A6">
        <w:rPr>
          <w:b/>
        </w:rPr>
        <w:t>__notnull</w:t>
      </w:r>
      <w:r>
        <w:t xml:space="preserve"> annotation to ***</w:t>
      </w:r>
      <w:r w:rsidRPr="00C11DE2">
        <w:rPr>
          <w:i/>
        </w:rPr>
        <w:t>p</w:t>
      </w:r>
      <w:r>
        <w:t>.</w:t>
      </w:r>
    </w:p>
    <w:p w:rsidR="005B2D24" w:rsidRDefault="005B2D24" w:rsidP="00DC5292">
      <w:pPr>
        <w:pStyle w:val="BodyTextLink"/>
      </w:pPr>
      <w:r>
        <w:t xml:space="preserve">If you use a </w:t>
      </w:r>
      <w:r w:rsidRPr="004658A6">
        <w:rPr>
          <w:b/>
        </w:rPr>
        <w:t>__drv_arg</w:t>
      </w:r>
      <w:r>
        <w:t xml:space="preserve"> annotation instead, the annotation becomes much simpler to read, as shown in the following example:</w:t>
      </w:r>
    </w:p>
    <w:p w:rsidR="00DC5292" w:rsidRDefault="00DC5292" w:rsidP="00DC5292">
      <w:pPr>
        <w:pStyle w:val="CodeBlockScreened"/>
      </w:pPr>
    </w:p>
    <w:p w:rsidR="00DC5292" w:rsidRDefault="005B2D24" w:rsidP="00DC5292">
      <w:pPr>
        <w:pStyle w:val="CodeBlockScreened"/>
      </w:pPr>
      <w:r w:rsidRPr="00D930DD">
        <w:t>__drv_arg(</w:t>
      </w:r>
      <w:r w:rsidRPr="000F6C3F">
        <w:t xml:space="preserve">***p, </w:t>
      </w:r>
      <w:r w:rsidRPr="00D930DD">
        <w:t>__drv_in(__notnull))</w:t>
      </w:r>
      <w:r w:rsidRPr="0048419F">
        <w:t xml:space="preserve"> char ***p</w:t>
      </w:r>
    </w:p>
    <w:p w:rsidR="005B2D24" w:rsidRDefault="005B2D24">
      <w:pPr>
        <w:pStyle w:val="CodeBlockScreened"/>
      </w:pPr>
    </w:p>
    <w:p w:rsidR="005B2D24" w:rsidRPr="00D33070" w:rsidRDefault="005B2D24">
      <w:pPr>
        <w:pStyle w:val="ListEnd"/>
      </w:pPr>
    </w:p>
    <w:p w:rsidR="005B2D24" w:rsidRPr="00C11DE2" w:rsidRDefault="005B2D24" w:rsidP="007F7251">
      <w:pPr>
        <w:pStyle w:val="BodyText"/>
      </w:pPr>
      <w:r>
        <w:t xml:space="preserve">This </w:t>
      </w:r>
      <w:r w:rsidRPr="004658A6">
        <w:rPr>
          <w:b/>
        </w:rPr>
        <w:t>__drv_arg</w:t>
      </w:r>
      <w:r>
        <w:t xml:space="preserve"> annotation associates </w:t>
      </w:r>
      <w:r w:rsidRPr="004658A6">
        <w:rPr>
          <w:b/>
        </w:rPr>
        <w:t>__drv_in(__notnull))</w:t>
      </w:r>
      <w:r>
        <w:t xml:space="preserve"> with ***</w:t>
      </w:r>
      <w:r w:rsidRPr="000F6C3F">
        <w:rPr>
          <w:i/>
        </w:rPr>
        <w:t>p</w:t>
      </w:r>
      <w:r>
        <w:t xml:space="preserve">, instead of using </w:t>
      </w:r>
      <w:r w:rsidRPr="004658A6">
        <w:rPr>
          <w:b/>
        </w:rPr>
        <w:t>__drv_deref</w:t>
      </w:r>
      <w:r>
        <w:t xml:space="preserve"> three times to dereference ***</w:t>
      </w:r>
      <w:r w:rsidRPr="000F6C3F">
        <w:rPr>
          <w:i/>
        </w:rPr>
        <w:t>p</w:t>
      </w:r>
      <w:r>
        <w:t>.</w:t>
      </w:r>
    </w:p>
    <w:p w:rsidR="005B2D24" w:rsidRPr="009002B1" w:rsidRDefault="005B2D24">
      <w:pPr>
        <w:pStyle w:val="Heading4"/>
      </w:pPr>
      <w:bookmarkStart w:id="154" w:name="_Toc134502458"/>
      <w:bookmarkStart w:id="155" w:name="_Toc152405875"/>
      <w:bookmarkStart w:id="156" w:name="_Toc152844247"/>
      <w:r>
        <w:t>Nesting A</w:t>
      </w:r>
      <w:r w:rsidRPr="009002B1">
        <w:t>nnotations</w:t>
      </w:r>
      <w:bookmarkEnd w:id="154"/>
      <w:bookmarkEnd w:id="155"/>
      <w:bookmarkEnd w:id="156"/>
    </w:p>
    <w:p w:rsidR="005B2D24" w:rsidRDefault="005B2D24" w:rsidP="007F7251">
      <w:pPr>
        <w:pStyle w:val="BodyText"/>
      </w:pPr>
      <w:r>
        <w:t>You can combine the basic driver annotations by nesting them. Because there is often more than one way to express the same annotation, the choice is usually based on readability.</w:t>
      </w:r>
    </w:p>
    <w:p w:rsidR="005B2D24" w:rsidRDefault="005B2D24" w:rsidP="007F7251">
      <w:pPr>
        <w:pStyle w:val="BodyText"/>
      </w:pPr>
      <w:r>
        <w:t xml:space="preserve">Each of the following five examples does exactly the same thing: applies the annotations in </w:t>
      </w:r>
      <w:r w:rsidRPr="00B94C0C">
        <w:rPr>
          <w:i/>
        </w:rPr>
        <w:t xml:space="preserve">anno_list </w:t>
      </w:r>
      <w:r>
        <w:t xml:space="preserve">to the </w:t>
      </w:r>
      <w:r w:rsidRPr="00B94C0C">
        <w:rPr>
          <w:i/>
        </w:rPr>
        <w:t>p1</w:t>
      </w:r>
      <w:r>
        <w:t xml:space="preserve"> parameter of xyz type at one level of dereference. These examples also show how to compose the annotation and how to separate a complex annotation from the parameter to which it applies.</w:t>
      </w:r>
    </w:p>
    <w:p w:rsidR="005B2D24" w:rsidRDefault="005B2D24" w:rsidP="00DC5292">
      <w:pPr>
        <w:pStyle w:val="BodyTextLink"/>
      </w:pPr>
      <w:r>
        <w:t xml:space="preserve">The following two examples apply the annotations in </w:t>
      </w:r>
      <w:r w:rsidRPr="00EE7422">
        <w:rPr>
          <w:rStyle w:val="Italic"/>
        </w:rPr>
        <w:t>anno_list</w:t>
      </w:r>
      <w:r>
        <w:t xml:space="preserve"> to parameter </w:t>
      </w:r>
      <w:r w:rsidRPr="00EE7422">
        <w:rPr>
          <w:rStyle w:val="Italic"/>
        </w:rPr>
        <w:t>p1</w:t>
      </w:r>
      <w:r>
        <w:t>of type xyz at one level of dereference. Both of these annotations must be placed inline with the parameter declaration:</w:t>
      </w:r>
    </w:p>
    <w:p w:rsidR="005B2D24" w:rsidRPr="009F78FF" w:rsidRDefault="005B2D24" w:rsidP="009A5045">
      <w:pPr>
        <w:pStyle w:val="CodeBlockScreened"/>
        <w:keepNext/>
        <w:rPr>
          <w:lang w:val="it-IT"/>
        </w:rPr>
      </w:pPr>
      <w:r w:rsidRPr="00450F68">
        <w:rPr>
          <w:rStyle w:val="StyleCodeBlockScreenedBoldChar"/>
          <w:lang w:val="it-IT"/>
        </w:rPr>
        <w:t>__drv_in_deref(</w:t>
      </w:r>
      <w:r w:rsidRPr="00886782">
        <w:rPr>
          <w:lang w:val="it-IT"/>
        </w:rPr>
        <w:t>anno_list</w:t>
      </w:r>
      <w:r w:rsidRPr="00450F68">
        <w:rPr>
          <w:rStyle w:val="StyleCodeBlockScreenedBoldChar"/>
          <w:lang w:val="it-IT"/>
        </w:rPr>
        <w:t>)</w:t>
      </w:r>
      <w:r w:rsidRPr="009F78FF">
        <w:rPr>
          <w:lang w:val="it-IT"/>
        </w:rPr>
        <w:t xml:space="preserve"> xyz p1;</w:t>
      </w:r>
    </w:p>
    <w:p w:rsidR="00DC5292" w:rsidRPr="00327DFE" w:rsidRDefault="005B2D24" w:rsidP="009A5045">
      <w:pPr>
        <w:pStyle w:val="CodeBlockScreened"/>
        <w:keepNext/>
        <w:rPr>
          <w:lang w:val="it-IT"/>
        </w:rPr>
      </w:pPr>
      <w:r w:rsidRPr="00450F68">
        <w:rPr>
          <w:rStyle w:val="StyleCodeBlockScreenedBoldChar"/>
          <w:lang w:val="it-IT"/>
        </w:rPr>
        <w:t>__drv_in(__drv_deref(</w:t>
      </w:r>
      <w:r w:rsidRPr="00886782">
        <w:rPr>
          <w:lang w:val="it-IT"/>
        </w:rPr>
        <w:t>anno_list</w:t>
      </w:r>
      <w:r w:rsidRPr="00450F68">
        <w:rPr>
          <w:rStyle w:val="StyleCodeBlockScreenedBoldChar"/>
          <w:lang w:val="it-IT"/>
        </w:rPr>
        <w:t>))</w:t>
      </w:r>
      <w:r w:rsidRPr="009F78FF">
        <w:rPr>
          <w:lang w:val="it-IT"/>
        </w:rPr>
        <w:t xml:space="preserve"> xyz p1;</w:t>
      </w:r>
    </w:p>
    <w:p w:rsidR="005B2D24" w:rsidRDefault="005B2D24">
      <w:pPr>
        <w:pStyle w:val="CodeBlockScreened"/>
        <w:rPr>
          <w:lang w:val="it-IT"/>
        </w:rPr>
      </w:pPr>
    </w:p>
    <w:p w:rsidR="005B2D24" w:rsidRPr="00D33070" w:rsidRDefault="005B2D24">
      <w:pPr>
        <w:pStyle w:val="ListEnd"/>
        <w:rPr>
          <w:lang w:val="it-IT"/>
        </w:rPr>
      </w:pPr>
    </w:p>
    <w:p w:rsidR="005B2D24" w:rsidRDefault="005B2D24" w:rsidP="00DC5292">
      <w:pPr>
        <w:pStyle w:val="BodyTextLink"/>
      </w:pPr>
      <w:r>
        <w:t xml:space="preserve">The following three examples are equivalent to the two preceding examples, but they can be placed anywhere that an annotation for that function is valid. They are not required to be near the declaration of </w:t>
      </w:r>
      <w:r w:rsidRPr="00DD342A">
        <w:rPr>
          <w:rStyle w:val="Italic"/>
        </w:rPr>
        <w:t>p1</w:t>
      </w:r>
      <w:r>
        <w:t>:</w:t>
      </w:r>
    </w:p>
    <w:p w:rsidR="005B2D24" w:rsidRPr="00D930DD" w:rsidRDefault="005B2D24">
      <w:pPr>
        <w:pStyle w:val="CodeBlockScreened"/>
      </w:pPr>
      <w:r w:rsidRPr="00D930DD">
        <w:t>__drv_arg(</w:t>
      </w:r>
      <w:r w:rsidRPr="00836A31">
        <w:t>p1,</w:t>
      </w:r>
      <w:r w:rsidRPr="00D930DD">
        <w:t xml:space="preserve"> __drv_in(__drv_deref(</w:t>
      </w:r>
      <w:r w:rsidRPr="005A3F91">
        <w:t>anno_list</w:t>
      </w:r>
      <w:r w:rsidRPr="00D930DD">
        <w:t>)))</w:t>
      </w:r>
    </w:p>
    <w:p w:rsidR="005B2D24" w:rsidRPr="00D930DD" w:rsidRDefault="005B2D24">
      <w:pPr>
        <w:pStyle w:val="CodeBlockScreened"/>
      </w:pPr>
      <w:r w:rsidRPr="00D930DD">
        <w:t>__drv_arg(</w:t>
      </w:r>
      <w:r w:rsidRPr="00836A31">
        <w:t xml:space="preserve">*p1, </w:t>
      </w:r>
      <w:r w:rsidRPr="00D930DD">
        <w:t>__drv_in(</w:t>
      </w:r>
      <w:r w:rsidRPr="005A3F91">
        <w:t>anno_list</w:t>
      </w:r>
      <w:r w:rsidRPr="00D930DD">
        <w:t>))</w:t>
      </w:r>
    </w:p>
    <w:p w:rsidR="005B2D24" w:rsidRDefault="005B2D24">
      <w:pPr>
        <w:pStyle w:val="CodeBlockScreened"/>
      </w:pPr>
      <w:r w:rsidRPr="00D930DD">
        <w:t>__drv_arg(</w:t>
      </w:r>
      <w:r w:rsidRPr="00836A31">
        <w:t xml:space="preserve">p1, </w:t>
      </w:r>
      <w:r w:rsidRPr="00D930DD">
        <w:t>__drv_in_deref(</w:t>
      </w:r>
      <w:r w:rsidRPr="005A3F91">
        <w:t>anno_list</w:t>
      </w:r>
      <w:r w:rsidRPr="00D930DD">
        <w:t>))</w:t>
      </w:r>
    </w:p>
    <w:p w:rsidR="005B2D24" w:rsidRPr="00D33070" w:rsidRDefault="005B2D24">
      <w:pPr>
        <w:pStyle w:val="ListEnd"/>
      </w:pPr>
    </w:p>
    <w:p w:rsidR="005B2D24" w:rsidRPr="00836A31" w:rsidRDefault="005B2D24" w:rsidP="007F7251">
      <w:pPr>
        <w:pStyle w:val="BodyText"/>
      </w:pPr>
      <w:r>
        <w:t xml:space="preserve">See </w:t>
      </w:r>
      <w:r w:rsidR="00EE5B70">
        <w:t>“</w:t>
      </w:r>
      <w:r>
        <w:t>Examples of Annotated System Functions</w:t>
      </w:r>
      <w:r w:rsidR="00EE5B70">
        <w:t>”</w:t>
      </w:r>
      <w:r>
        <w:t xml:space="preserve"> later in this </w:t>
      </w:r>
      <w:r w:rsidR="00483A84">
        <w:t>paper</w:t>
      </w:r>
      <w:r>
        <w:t xml:space="preserve"> for additional examples of nesting annotations.</w:t>
      </w:r>
    </w:p>
    <w:p w:rsidR="005B2D24" w:rsidRDefault="005B2D24">
      <w:pPr>
        <w:pStyle w:val="Heading2"/>
      </w:pPr>
      <w:bookmarkStart w:id="157" w:name="_Toc134502459"/>
      <w:bookmarkStart w:id="158" w:name="_Toc152405876"/>
      <w:bookmarkStart w:id="159" w:name="_Toc152844248"/>
      <w:bookmarkStart w:id="160" w:name="_Ref154947772"/>
      <w:bookmarkStart w:id="161" w:name="_Toc157414725"/>
      <w:bookmarkStart w:id="162" w:name="_Toc158971807"/>
      <w:bookmarkStart w:id="163" w:name="_Toc165195407"/>
      <w:r>
        <w:t>Conditional Annotations</w:t>
      </w:r>
      <w:bookmarkEnd w:id="157"/>
      <w:bookmarkEnd w:id="158"/>
      <w:bookmarkEnd w:id="159"/>
      <w:bookmarkEnd w:id="160"/>
      <w:bookmarkEnd w:id="161"/>
      <w:bookmarkEnd w:id="162"/>
      <w:bookmarkEnd w:id="163"/>
    </w:p>
    <w:p w:rsidR="005B2D24" w:rsidRDefault="005B2D24" w:rsidP="007F7251">
      <w:pPr>
        <w:pStyle w:val="BodyText"/>
      </w:pPr>
      <w:r>
        <w:t>Some functions have complex interfaces in which some aspect of the interface is applicable</w:t>
      </w:r>
      <w:r w:rsidRPr="00F662DA">
        <w:t xml:space="preserve"> </w:t>
      </w:r>
      <w:r>
        <w:t>only in certain circumstances. For such functions, applying annotations unconditionally can create a situation in which, no matter how the annotations are written, PRE</w:t>
      </w:r>
      <w:r w:rsidRPr="001F49B5">
        <w:rPr>
          <w:rStyle w:val="Italic"/>
        </w:rPr>
        <w:t>f</w:t>
      </w:r>
      <w:r>
        <w:t>ast issues some false positives for perfectly good code.</w:t>
      </w:r>
    </w:p>
    <w:p w:rsidR="005B2D24" w:rsidRDefault="005B2D24" w:rsidP="00DC5292">
      <w:pPr>
        <w:pStyle w:val="BodyTextLink"/>
      </w:pPr>
      <w:r>
        <w:t xml:space="preserve">You can use the </w:t>
      </w:r>
      <w:r w:rsidRPr="004658A6">
        <w:rPr>
          <w:b/>
        </w:rPr>
        <w:t>__drv_when(</w:t>
      </w:r>
      <w:r w:rsidRPr="00801A38">
        <w:rPr>
          <w:rStyle w:val="Italic"/>
        </w:rPr>
        <w:t>cond</w:t>
      </w:r>
      <w:r w:rsidRPr="004658A6">
        <w:rPr>
          <w:b/>
        </w:rPr>
        <w:t>,</w:t>
      </w:r>
      <w:r w:rsidRPr="00801A38">
        <w:t xml:space="preserve"> </w:t>
      </w:r>
      <w:r w:rsidRPr="00801A38">
        <w:rPr>
          <w:rStyle w:val="Italic"/>
        </w:rPr>
        <w:t>anno_list</w:t>
      </w:r>
      <w:r w:rsidRPr="004658A6">
        <w:rPr>
          <w:b/>
        </w:rPr>
        <w:t>)</w:t>
      </w:r>
      <w:r>
        <w:t xml:space="preserve"> annotation to conditionally apply annotations. This annotation specifies that t</w:t>
      </w:r>
      <w:r w:rsidRPr="00801A38">
        <w:t xml:space="preserve">he annotations in </w:t>
      </w:r>
      <w:r w:rsidRPr="00801A38">
        <w:rPr>
          <w:rStyle w:val="Italic"/>
        </w:rPr>
        <w:t>anno_list</w:t>
      </w:r>
      <w:r w:rsidRPr="00801A38">
        <w:t xml:space="preserve"> should be checked only if the </w:t>
      </w:r>
      <w:r w:rsidRPr="00801A38">
        <w:rPr>
          <w:rStyle w:val="Italic"/>
        </w:rPr>
        <w:t>cond</w:t>
      </w:r>
      <w:r w:rsidRPr="00801A38">
        <w:t xml:space="preserve"> conditional expression is true</w:t>
      </w:r>
      <w:r>
        <w:t xml:space="preserve">. In a </w:t>
      </w:r>
      <w:r w:rsidRPr="004658A6">
        <w:rPr>
          <w:b/>
        </w:rPr>
        <w:t>__drv_when</w:t>
      </w:r>
      <w:r>
        <w:t xml:space="preserve"> annotation:</w:t>
      </w:r>
    </w:p>
    <w:p w:rsidR="005B2D24" w:rsidRPr="008604C2" w:rsidRDefault="005B2D24" w:rsidP="00E3198C">
      <w:pPr>
        <w:pStyle w:val="BulletList"/>
        <w:keepNext/>
      </w:pPr>
      <w:r w:rsidRPr="008604C2">
        <w:rPr>
          <w:rStyle w:val="Italic"/>
        </w:rPr>
        <w:t>Cond</w:t>
      </w:r>
      <w:r w:rsidRPr="008604C2">
        <w:t xml:space="preserve"> is a condition that is evaluated according to C syntax.</w:t>
      </w:r>
    </w:p>
    <w:p w:rsidR="005B2D24" w:rsidRPr="008604C2" w:rsidRDefault="005B2D24" w:rsidP="00E3198C">
      <w:pPr>
        <w:pStyle w:val="BodyTextIndent"/>
        <w:keepNext/>
      </w:pPr>
      <w:r w:rsidRPr="008604C2">
        <w:t>If the condition cannot be evaluated to a constant, then PRE</w:t>
      </w:r>
      <w:r w:rsidRPr="008604C2">
        <w:rPr>
          <w:rStyle w:val="Italic"/>
        </w:rPr>
        <w:t>f</w:t>
      </w:r>
      <w:r w:rsidRPr="008604C2">
        <w:t>ast simulates the function with both the true and false possibilities.</w:t>
      </w:r>
    </w:p>
    <w:p w:rsidR="005B2D24" w:rsidRPr="008604C2" w:rsidRDefault="005B2D24" w:rsidP="00E52FAB">
      <w:pPr>
        <w:pStyle w:val="BulletList"/>
      </w:pPr>
      <w:r w:rsidRPr="008604C2">
        <w:rPr>
          <w:rStyle w:val="Italic"/>
        </w:rPr>
        <w:t>Anno_list</w:t>
      </w:r>
      <w:r w:rsidRPr="008604C2">
        <w:t xml:space="preserve"> is a list of appropriate annotations, as described in “Annotation Lists for Drivers” earlier in this </w:t>
      </w:r>
      <w:r w:rsidR="00483A84">
        <w:t>paper</w:t>
      </w:r>
      <w:r w:rsidRPr="008604C2">
        <w:t>.</w:t>
      </w:r>
    </w:p>
    <w:p w:rsidR="005B2D24" w:rsidRDefault="005B2D24">
      <w:pPr>
        <w:pStyle w:val="ListEnd"/>
      </w:pPr>
    </w:p>
    <w:p w:rsidR="005B2D24" w:rsidRDefault="005B2D24" w:rsidP="007F7251">
      <w:pPr>
        <w:pStyle w:val="BodyText"/>
      </w:pPr>
      <w:r>
        <w:t xml:space="preserve">You can freely mix </w:t>
      </w:r>
      <w:r w:rsidRPr="004658A6">
        <w:rPr>
          <w:b/>
        </w:rPr>
        <w:t>__drv_when</w:t>
      </w:r>
      <w:r>
        <w:t xml:space="preserve"> with the annotations that are described in “Basic Driver Annotations and Conventions” earlier in this </w:t>
      </w:r>
      <w:r w:rsidR="00483A84">
        <w:t>paper</w:t>
      </w:r>
      <w:r>
        <w:t>.</w:t>
      </w:r>
    </w:p>
    <w:p w:rsidR="005B2D24" w:rsidRPr="004658A6" w:rsidRDefault="005B2D24" w:rsidP="007F7251">
      <w:pPr>
        <w:pStyle w:val="BodyText"/>
      </w:pPr>
      <w:r>
        <w:t>For example, a primary use of a condition is to indicate that, if a called function is successful, it acquires some resource—either memory or another resource type</w:t>
      </w:r>
      <w:r w:rsidRPr="009153FB">
        <w:t>.</w:t>
      </w:r>
      <w:r>
        <w:t xml:space="preserve"> If the called function is unsuccessful, it does not acquire the resource and thus the resource cannot leak. This information is particul</w:t>
      </w:r>
      <w:r w:rsidRPr="004658A6">
        <w:t>arly important for functions that return NTSTATUS to indicate success because the resource that is acquired might not change in any detectable way. Only the function</w:t>
      </w:r>
      <w:r w:rsidR="00EE5B70">
        <w:t>’</w:t>
      </w:r>
      <w:r w:rsidRPr="004658A6">
        <w:t xml:space="preserve">s status value indicates success or failure. See “Memory Annotations” later in this </w:t>
      </w:r>
      <w:r w:rsidR="00483A84">
        <w:t>paper</w:t>
      </w:r>
      <w:r w:rsidRPr="004658A6">
        <w:t xml:space="preserve"> for more about annotations for resources.</w:t>
      </w:r>
    </w:p>
    <w:p w:rsidR="005B2D24" w:rsidRPr="00DB6428" w:rsidRDefault="005B2D24" w:rsidP="00DC5292">
      <w:pPr>
        <w:pStyle w:val="BodyTextLink"/>
      </w:pPr>
      <w:r>
        <w:t xml:space="preserve">One of the more common examples of a function that benefits from conditional annotation is </w:t>
      </w:r>
      <w:r w:rsidRPr="004658A6">
        <w:rPr>
          <w:b/>
        </w:rPr>
        <w:t>ExAcquireResourceExclusiveLite</w:t>
      </w:r>
      <w:r w:rsidRPr="004C4EA7">
        <w:t>, as shown in the following example</w:t>
      </w:r>
      <w:r>
        <w:t>:</w:t>
      </w:r>
    </w:p>
    <w:p w:rsidR="005B2D24" w:rsidRPr="004D6345" w:rsidRDefault="005B2D24">
      <w:pPr>
        <w:pStyle w:val="CodeBlockScreened"/>
      </w:pPr>
      <w:r w:rsidRPr="004D6345">
        <w:t>BOOLEAN</w:t>
      </w:r>
      <w:r>
        <w:t xml:space="preserve">   </w:t>
      </w:r>
      <w:r w:rsidRPr="004D6345">
        <w:t>ExAcquireResourceExclusiveLite(</w:t>
      </w:r>
    </w:p>
    <w:p w:rsidR="005B2D24" w:rsidRPr="00C912FE" w:rsidRDefault="005B2D24">
      <w:pPr>
        <w:pStyle w:val="CodeBlockScreened"/>
      </w:pPr>
      <w:r w:rsidRPr="00963FD0">
        <w:rPr>
          <w:rStyle w:val="StyleCodeBlockScreenedBoldChar"/>
        </w:rPr>
        <w:t xml:space="preserve">   </w:t>
      </w:r>
      <w:r>
        <w:t xml:space="preserve"> __in</w:t>
      </w:r>
      <w:r w:rsidRPr="004D6345">
        <w:t xml:space="preserve"> PERESOURCE</w:t>
      </w:r>
      <w:r>
        <w:t xml:space="preserve">  </w:t>
      </w:r>
      <w:hyperlink w:history="1">
        <w:r w:rsidRPr="00C912FE">
          <w:t>Resource</w:t>
        </w:r>
      </w:hyperlink>
      <w:r w:rsidRPr="00C912FE">
        <w:t>,</w:t>
      </w:r>
    </w:p>
    <w:p w:rsidR="005B2D24" w:rsidRDefault="005B2D24">
      <w:pPr>
        <w:pStyle w:val="CodeBlockScreened"/>
      </w:pPr>
      <w:r w:rsidRPr="00963FD0">
        <w:rPr>
          <w:rStyle w:val="StyleCodeBlockScreenedBoldChar"/>
        </w:rPr>
        <w:t xml:space="preserve">    </w:t>
      </w:r>
      <w:r>
        <w:t xml:space="preserve">__in </w:t>
      </w:r>
      <w:r w:rsidRPr="00C912FE">
        <w:t>BOOLEAN</w:t>
      </w:r>
      <w:r>
        <w:t xml:space="preserve"> </w:t>
      </w:r>
      <w:hyperlink w:history="1">
        <w:r w:rsidRPr="00C912FE">
          <w:t>Wait</w:t>
        </w:r>
      </w:hyperlink>
      <w:r w:rsidRPr="00C912FE">
        <w:t>);</w:t>
      </w:r>
    </w:p>
    <w:p w:rsidR="005B2D24" w:rsidRPr="00D33070" w:rsidRDefault="005B2D24">
      <w:pPr>
        <w:pStyle w:val="ListEnd"/>
      </w:pPr>
    </w:p>
    <w:p w:rsidR="005B2D24" w:rsidRDefault="005B2D24" w:rsidP="007F7251">
      <w:pPr>
        <w:pStyle w:val="BodyText"/>
      </w:pPr>
      <w:r>
        <w:t xml:space="preserve">If </w:t>
      </w:r>
      <w:r w:rsidRPr="00C912FE">
        <w:rPr>
          <w:rStyle w:val="Italic"/>
        </w:rPr>
        <w:t>Wait</w:t>
      </w:r>
      <w:r>
        <w:t xml:space="preserve"> is true, then the function</w:t>
      </w:r>
      <w:r w:rsidR="00EE5B70">
        <w:t>’</w:t>
      </w:r>
      <w:r>
        <w:t xml:space="preserve">s BOOLEAN return value is not required to be checked. If </w:t>
      </w:r>
      <w:r w:rsidRPr="00C912FE">
        <w:rPr>
          <w:rStyle w:val="Italic"/>
        </w:rPr>
        <w:t>Wait</w:t>
      </w:r>
      <w:r>
        <w:t xml:space="preserve"> is false, however, the return value must alw</w:t>
      </w:r>
      <w:r w:rsidRPr="004658A6">
        <w:t>ays be c</w:t>
      </w:r>
      <w:r w:rsidRPr="009153FB">
        <w:t>h</w:t>
      </w:r>
      <w:r>
        <w:t xml:space="preserve">ecked. One approach would be to write code that checks when </w:t>
      </w:r>
      <w:r w:rsidRPr="00C912FE">
        <w:rPr>
          <w:rStyle w:val="Italic"/>
        </w:rPr>
        <w:t>Wait</w:t>
      </w:r>
      <w:r>
        <w:t xml:space="preserve"> is true, but this is both irritating and confusing. However, failing to check when </w:t>
      </w:r>
      <w:r w:rsidRPr="00C912FE">
        <w:rPr>
          <w:rStyle w:val="Italic"/>
        </w:rPr>
        <w:t>Wait</w:t>
      </w:r>
      <w:r>
        <w:t xml:space="preserve"> is false could result in a serious bug.</w:t>
      </w:r>
    </w:p>
    <w:p w:rsidR="005B2D24" w:rsidRDefault="005B2D24" w:rsidP="00DC5292">
      <w:pPr>
        <w:pStyle w:val="BodyTextLink"/>
      </w:pPr>
      <w:r>
        <w:t xml:space="preserve">For the case in which </w:t>
      </w:r>
      <w:r w:rsidRPr="00C912FE">
        <w:rPr>
          <w:rStyle w:val="Italic"/>
        </w:rPr>
        <w:t>Wait</w:t>
      </w:r>
      <w:r>
        <w:t xml:space="preserve"> is false, PRE</w:t>
      </w:r>
      <w:r w:rsidRPr="006B6608">
        <w:rPr>
          <w:i/>
        </w:rPr>
        <w:t>f</w:t>
      </w:r>
      <w:r>
        <w:t xml:space="preserve">ast requires the </w:t>
      </w:r>
      <w:r w:rsidRPr="004658A6">
        <w:rPr>
          <w:b/>
        </w:rPr>
        <w:t>__checkReturn</w:t>
      </w:r>
      <w:r>
        <w:t xml:space="preserve"> annotation for good analysis. To avoid checking the return value when </w:t>
      </w:r>
      <w:r w:rsidRPr="005D65D2">
        <w:rPr>
          <w:rStyle w:val="Italic"/>
        </w:rPr>
        <w:t>Wait</w:t>
      </w:r>
      <w:r>
        <w:t xml:space="preserve"> is true, the example in </w:t>
      </w:r>
      <w:r w:rsidR="00A86F64">
        <w:t>Listing 7</w:t>
      </w:r>
      <w:r>
        <w:t xml:space="preserve"> uses </w:t>
      </w:r>
      <w:r w:rsidRPr="004658A6">
        <w:rPr>
          <w:b/>
        </w:rPr>
        <w:t>__drv_when</w:t>
      </w:r>
      <w:r>
        <w:t xml:space="preserve"> to make the </w:t>
      </w:r>
      <w:r w:rsidRPr="004658A6">
        <w:rPr>
          <w:b/>
        </w:rPr>
        <w:t>__checkReturn</w:t>
      </w:r>
      <w:r>
        <w:t xml:space="preserve"> conditional.</w:t>
      </w:r>
    </w:p>
    <w:p w:rsidR="005B2D24" w:rsidRPr="004658A6" w:rsidRDefault="00A86F64">
      <w:pPr>
        <w:pStyle w:val="ProgListNum"/>
      </w:pPr>
      <w:r>
        <w:t>Listing 7</w:t>
      </w:r>
      <w:r w:rsidR="005B2D24">
        <w:t xml:space="preserve">  Example of </w:t>
      </w:r>
      <w:r w:rsidR="005B2D24" w:rsidRPr="00D930DD">
        <w:t>ExAcquireResourceExclusiveLite</w:t>
      </w:r>
      <w:r w:rsidR="005B2D24">
        <w:t xml:space="preserve"> with condition</w:t>
      </w:r>
      <w:r w:rsidR="005B2D24" w:rsidRPr="004658A6">
        <w:t>al annotation</w:t>
      </w:r>
    </w:p>
    <w:p w:rsidR="005B2D24" w:rsidRPr="00D930DD" w:rsidRDefault="005B2D24">
      <w:pPr>
        <w:pStyle w:val="CodeBlockScreened"/>
      </w:pPr>
      <w:r w:rsidRPr="00D930DD">
        <w:t>__drv_when</w:t>
      </w:r>
      <w:r w:rsidRPr="00DE4AD9">
        <w:t>(</w:t>
      </w:r>
      <w:r w:rsidRPr="00F37FA5">
        <w:t>!Wait</w:t>
      </w:r>
      <w:r w:rsidRPr="00DE4AD9">
        <w:t xml:space="preserve">, </w:t>
      </w:r>
      <w:r w:rsidRPr="00D930DD">
        <w:t>__checkReturn</w:t>
      </w:r>
      <w:r w:rsidRPr="00DE4AD9">
        <w:t>)</w:t>
      </w:r>
    </w:p>
    <w:p w:rsidR="005B2D24" w:rsidRPr="004D6345" w:rsidRDefault="005B2D24">
      <w:pPr>
        <w:pStyle w:val="CodeBlockScreened"/>
      </w:pPr>
      <w:r w:rsidRPr="004D6345">
        <w:t>BOOLEAN</w:t>
      </w:r>
      <w:r>
        <w:t xml:space="preserve">   </w:t>
      </w:r>
      <w:r w:rsidRPr="004D6345">
        <w:t>ExAcquireResourceExclusiveLite(</w:t>
      </w:r>
    </w:p>
    <w:p w:rsidR="005B2D24" w:rsidRPr="00BF42C6" w:rsidRDefault="005B2D24">
      <w:pPr>
        <w:pStyle w:val="CodeBlockScreened"/>
      </w:pPr>
      <w:r>
        <w:t xml:space="preserve">    __in</w:t>
      </w:r>
      <w:r w:rsidRPr="004D6345">
        <w:t xml:space="preserve"> PERESOURCE</w:t>
      </w:r>
      <w:r>
        <w:t xml:space="preserve"> </w:t>
      </w:r>
      <w:hyperlink w:history="1">
        <w:r w:rsidRPr="00BF42C6">
          <w:t>Resource</w:t>
        </w:r>
      </w:hyperlink>
      <w:r w:rsidRPr="00BF42C6">
        <w:t>,</w:t>
      </w:r>
    </w:p>
    <w:p w:rsidR="005B2D24" w:rsidRDefault="005B2D24">
      <w:pPr>
        <w:pStyle w:val="CodeBlockScreened"/>
      </w:pPr>
      <w:r w:rsidRPr="00D930DD">
        <w:t xml:space="preserve">    </w:t>
      </w:r>
      <w:r>
        <w:t xml:space="preserve">__in </w:t>
      </w:r>
      <w:r w:rsidRPr="004D6345">
        <w:t>BOOLEAN</w:t>
      </w:r>
      <w:r>
        <w:t xml:space="preserve"> </w:t>
      </w:r>
      <w:hyperlink w:history="1">
        <w:r w:rsidRPr="00BF42C6">
          <w:t>Wait</w:t>
        </w:r>
      </w:hyperlink>
      <w:r w:rsidRPr="004D6345">
        <w:t>);</w:t>
      </w:r>
    </w:p>
    <w:p w:rsidR="005B2D24" w:rsidRPr="00D33070" w:rsidRDefault="005B2D24">
      <w:pPr>
        <w:pStyle w:val="ListEnd"/>
      </w:pPr>
    </w:p>
    <w:p w:rsidR="005B2D24" w:rsidRPr="004D6345" w:rsidRDefault="005B2D24">
      <w:pPr>
        <w:pStyle w:val="Heading3"/>
      </w:pPr>
      <w:bookmarkStart w:id="164" w:name="_Toc157414726"/>
      <w:bookmarkStart w:id="165" w:name="_Toc158971808"/>
      <w:bookmarkStart w:id="166" w:name="_Toc165195408"/>
      <w:r>
        <w:t>Examples of Nested Conditional Annotations</w:t>
      </w:r>
      <w:bookmarkEnd w:id="164"/>
      <w:bookmarkEnd w:id="165"/>
      <w:bookmarkEnd w:id="166"/>
    </w:p>
    <w:p w:rsidR="005B2D24" w:rsidRPr="00E01B58" w:rsidRDefault="005B2D24" w:rsidP="00DC5292">
      <w:pPr>
        <w:pStyle w:val="BodyTextLink"/>
      </w:pPr>
      <w:r>
        <w:t xml:space="preserve">The following example shows nesting of driver annotations in a single condition. The annotations indicate that when </w:t>
      </w:r>
      <w:r>
        <w:rPr>
          <w:rStyle w:val="Italic"/>
        </w:rPr>
        <w:t>W</w:t>
      </w:r>
      <w:r w:rsidRPr="00323244">
        <w:rPr>
          <w:rStyle w:val="Italic"/>
        </w:rPr>
        <w:t>ait</w:t>
      </w:r>
      <w:r>
        <w:t xml:space="preserve"> is true, </w:t>
      </w:r>
      <w:r w:rsidRPr="00323244">
        <w:rPr>
          <w:rStyle w:val="Italic"/>
        </w:rPr>
        <w:t>p</w:t>
      </w:r>
      <w:r>
        <w:t xml:space="preserve"> must not be NULL:</w:t>
      </w:r>
    </w:p>
    <w:p w:rsidR="00DC5292" w:rsidRDefault="00DC5292" w:rsidP="00DC5292">
      <w:pPr>
        <w:pStyle w:val="CodeBlockScreened"/>
      </w:pPr>
    </w:p>
    <w:p w:rsidR="00DC5292" w:rsidRDefault="005B2D24" w:rsidP="00DC5292">
      <w:pPr>
        <w:pStyle w:val="CodeBlockScreened"/>
      </w:pPr>
      <w:r w:rsidRPr="00D930DD">
        <w:t>__drv_when</w:t>
      </w:r>
      <w:r w:rsidRPr="00F41925">
        <w:t xml:space="preserve">(Wait, </w:t>
      </w:r>
      <w:r w:rsidRPr="00D930DD">
        <w:t>__drv_arg</w:t>
      </w:r>
      <w:r w:rsidRPr="00F41925">
        <w:t xml:space="preserve">(p, </w:t>
      </w:r>
      <w:r w:rsidRPr="00D930DD">
        <w:t>__drv_in</w:t>
      </w:r>
      <w:r w:rsidRPr="00F41925">
        <w:t>(</w:t>
      </w:r>
      <w:r w:rsidRPr="00D930DD">
        <w:t>__drv_deref</w:t>
      </w:r>
      <w:r w:rsidRPr="00F41925">
        <w:t>(</w:t>
      </w:r>
      <w:r w:rsidRPr="00D930DD">
        <w:t>__notnull</w:t>
      </w:r>
      <w:r w:rsidRPr="00F41925">
        <w:t>)))</w:t>
      </w:r>
    </w:p>
    <w:p w:rsidR="005B2D24" w:rsidRDefault="005B2D24">
      <w:pPr>
        <w:pStyle w:val="CodeBlockScreened"/>
      </w:pPr>
    </w:p>
    <w:p w:rsidR="005B2D24" w:rsidRPr="00D33070" w:rsidRDefault="005B2D24">
      <w:pPr>
        <w:pStyle w:val="ListEnd"/>
      </w:pPr>
    </w:p>
    <w:p w:rsidR="005B2D24" w:rsidRDefault="005B2D24" w:rsidP="00DC5292">
      <w:pPr>
        <w:pStyle w:val="BodyTextLink"/>
      </w:pPr>
      <w:r>
        <w:t>Starting from the end of the annotation in this example:</w:t>
      </w:r>
    </w:p>
    <w:p w:rsidR="005B2D24" w:rsidRPr="008604C2" w:rsidRDefault="005B2D24" w:rsidP="00E52FAB">
      <w:pPr>
        <w:pStyle w:val="BulletList"/>
      </w:pPr>
      <w:r w:rsidRPr="008604C2">
        <w:rPr>
          <w:b/>
        </w:rPr>
        <w:t>__drv_in</w:t>
      </w:r>
      <w:r w:rsidRPr="008604C2">
        <w:t>(</w:t>
      </w:r>
      <w:r w:rsidRPr="008604C2">
        <w:rPr>
          <w:b/>
        </w:rPr>
        <w:t>__drv_deref</w:t>
      </w:r>
      <w:r w:rsidRPr="008604C2">
        <w:t>(</w:t>
      </w:r>
      <w:r w:rsidRPr="008604C2">
        <w:rPr>
          <w:b/>
        </w:rPr>
        <w:t>__notnull</w:t>
      </w:r>
      <w:r w:rsidRPr="008604C2">
        <w:t xml:space="preserve">)) is the list of annotations to apply to </w:t>
      </w:r>
      <w:r w:rsidRPr="008604C2">
        <w:rPr>
          <w:i/>
        </w:rPr>
        <w:t>p</w:t>
      </w:r>
      <w:r w:rsidRPr="008604C2">
        <w:t xml:space="preserve">. These annotations specify that </w:t>
      </w:r>
      <w:r w:rsidRPr="008604C2">
        <w:rPr>
          <w:i/>
        </w:rPr>
        <w:t>p</w:t>
      </w:r>
      <w:r w:rsidRPr="008604C2">
        <w:t xml:space="preserve"> should be checked on input and that the dereferenced value of </w:t>
      </w:r>
      <w:r w:rsidRPr="008604C2">
        <w:rPr>
          <w:i/>
        </w:rPr>
        <w:t>p</w:t>
      </w:r>
      <w:r w:rsidRPr="008604C2">
        <w:t xml:space="preserve"> must not be NULL.</w:t>
      </w:r>
    </w:p>
    <w:p w:rsidR="005B2D24" w:rsidRPr="008604C2" w:rsidRDefault="005B2D24" w:rsidP="00E52FAB">
      <w:pPr>
        <w:pStyle w:val="BulletList"/>
      </w:pPr>
      <w:r w:rsidRPr="008604C2">
        <w:t xml:space="preserve">The enclosing </w:t>
      </w:r>
      <w:r w:rsidRPr="008604C2">
        <w:rPr>
          <w:b/>
        </w:rPr>
        <w:t>__drv_arg</w:t>
      </w:r>
      <w:r w:rsidRPr="008604C2">
        <w:t xml:space="preserve"> annotation identifies </w:t>
      </w:r>
      <w:r w:rsidRPr="008604C2">
        <w:rPr>
          <w:i/>
        </w:rPr>
        <w:t>p</w:t>
      </w:r>
      <w:r w:rsidRPr="008604C2">
        <w:t xml:space="preserve"> as the argument associated with the list of annotations.</w:t>
      </w:r>
    </w:p>
    <w:p w:rsidR="005B2D24" w:rsidRDefault="005B2D24" w:rsidP="00E52FAB">
      <w:pPr>
        <w:pStyle w:val="BulletList"/>
      </w:pPr>
      <w:r w:rsidRPr="008604C2">
        <w:t>The enclosing</w:t>
      </w:r>
      <w:r w:rsidRPr="008604C2">
        <w:rPr>
          <w:b/>
        </w:rPr>
        <w:t xml:space="preserve"> __drv_when</w:t>
      </w:r>
      <w:r w:rsidRPr="008604C2">
        <w:t xml:space="preserve"> specifies that, when </w:t>
      </w:r>
      <w:r w:rsidRPr="008604C2">
        <w:rPr>
          <w:i/>
        </w:rPr>
        <w:t>Wait</w:t>
      </w:r>
      <w:r w:rsidRPr="008604C2">
        <w:t xml:space="preserve"> is true, the annotations in </w:t>
      </w:r>
      <w:r w:rsidRPr="008604C2">
        <w:rPr>
          <w:b/>
        </w:rPr>
        <w:t>__drv_arg</w:t>
      </w:r>
      <w:r w:rsidRPr="008604C2">
        <w:t xml:space="preserve"> should be applied to </w:t>
      </w:r>
      <w:r w:rsidRPr="008604C2">
        <w:rPr>
          <w:i/>
        </w:rPr>
        <w:t>p</w:t>
      </w:r>
      <w:r w:rsidRPr="008604C2">
        <w:t>.</w:t>
      </w:r>
    </w:p>
    <w:p w:rsidR="005B2D24" w:rsidRPr="008604C2" w:rsidRDefault="005B2D24">
      <w:pPr>
        <w:pStyle w:val="ListEnd"/>
      </w:pPr>
    </w:p>
    <w:p w:rsidR="005B2D24" w:rsidRDefault="005B2D24" w:rsidP="00DC5292">
      <w:pPr>
        <w:pStyle w:val="BodyTextLink"/>
      </w:pPr>
      <w:r w:rsidRPr="004658A6">
        <w:rPr>
          <w:b/>
        </w:rPr>
        <w:t>__drv_when</w:t>
      </w:r>
      <w:r>
        <w:t xml:space="preserve"> annotations can be nested. The inner annotation is applied when both the inner and outer conditions a</w:t>
      </w:r>
      <w:r w:rsidRPr="004658A6">
        <w:t xml:space="preserve">re true. </w:t>
      </w:r>
      <w:r w:rsidRPr="007B1120">
        <w:t>The following example shows nesting of two conditional</w:t>
      </w:r>
      <w:r>
        <w:t xml:space="preserve"> annotations. These annotations indicate that that when </w:t>
      </w:r>
      <w:r>
        <w:rPr>
          <w:rStyle w:val="Italic"/>
        </w:rPr>
        <w:t>W</w:t>
      </w:r>
      <w:r w:rsidRPr="00323244">
        <w:rPr>
          <w:rStyle w:val="Italic"/>
        </w:rPr>
        <w:t>ait</w:t>
      </w:r>
      <w:r>
        <w:t xml:space="preserve"> is true, </w:t>
      </w:r>
      <w:r w:rsidRPr="00323244">
        <w:rPr>
          <w:rStyle w:val="Italic"/>
        </w:rPr>
        <w:t>p</w:t>
      </w:r>
      <w:r>
        <w:t xml:space="preserve"> must not be NULL and, if both </w:t>
      </w:r>
      <w:r>
        <w:rPr>
          <w:rStyle w:val="Italic"/>
        </w:rPr>
        <w:t>W</w:t>
      </w:r>
      <w:r w:rsidRPr="00323244">
        <w:rPr>
          <w:rStyle w:val="Italic"/>
        </w:rPr>
        <w:t>ait</w:t>
      </w:r>
      <w:r>
        <w:t xml:space="preserve"> and </w:t>
      </w:r>
      <w:r w:rsidRPr="00323244">
        <w:rPr>
          <w:rStyle w:val="Italic"/>
        </w:rPr>
        <w:t>p2</w:t>
      </w:r>
      <w:r>
        <w:t xml:space="preserve"> are true, </w:t>
      </w:r>
      <w:r w:rsidRPr="00323244">
        <w:rPr>
          <w:rStyle w:val="Italic"/>
        </w:rPr>
        <w:t>p3</w:t>
      </w:r>
      <w:r>
        <w:t xml:space="preserve"> must not be </w:t>
      </w:r>
      <w:bookmarkStart w:id="167" w:name="_Toc134502461"/>
      <w:bookmarkStart w:id="168" w:name="_Toc152405878"/>
      <w:bookmarkStart w:id="169" w:name="_Toc152844249"/>
      <w:r>
        <w:t>NULL:</w:t>
      </w:r>
    </w:p>
    <w:p w:rsidR="005B2D24" w:rsidRDefault="005B2D24">
      <w:pPr>
        <w:pStyle w:val="CodeBlockScreened"/>
      </w:pPr>
      <w:r w:rsidRPr="00D930DD">
        <w:t xml:space="preserve">    __drv_when</w:t>
      </w:r>
      <w:r w:rsidRPr="001A0A78">
        <w:t>(</w:t>
      </w:r>
      <w:r w:rsidRPr="00F41925">
        <w:t xml:space="preserve">Wait, </w:t>
      </w:r>
      <w:r w:rsidRPr="00D930DD">
        <w:t>__drv_arg</w:t>
      </w:r>
      <w:r w:rsidRPr="001A0A78">
        <w:t>(</w:t>
      </w:r>
      <w:r w:rsidRPr="00F41925">
        <w:t xml:space="preserve">p, </w:t>
      </w:r>
      <w:r w:rsidRPr="00D930DD">
        <w:t>__drv_in</w:t>
      </w:r>
      <w:r w:rsidRPr="001A0A78">
        <w:t>(</w:t>
      </w:r>
      <w:r w:rsidRPr="00D930DD">
        <w:t>__notnull</w:t>
      </w:r>
      <w:r w:rsidRPr="001A0A78">
        <w:t>) )</w:t>
      </w:r>
    </w:p>
    <w:p w:rsidR="00DC5292" w:rsidRDefault="005B2D24" w:rsidP="00DC5292">
      <w:pPr>
        <w:pStyle w:val="CodeBlockScreened"/>
      </w:pPr>
      <w:r w:rsidRPr="00D930DD">
        <w:t xml:space="preserve">        __drv_when</w:t>
      </w:r>
      <w:r w:rsidRPr="001A0A78">
        <w:t>(</w:t>
      </w:r>
      <w:r w:rsidRPr="00F41925">
        <w:t>p2</w:t>
      </w:r>
      <w:r w:rsidRPr="001A0A78">
        <w:t xml:space="preserve">, </w:t>
      </w:r>
      <w:r w:rsidRPr="00D930DD">
        <w:t>__drv_arg</w:t>
      </w:r>
      <w:r w:rsidRPr="001A0A78">
        <w:t>(</w:t>
      </w:r>
      <w:r w:rsidRPr="00F41925">
        <w:t>p3</w:t>
      </w:r>
      <w:r w:rsidRPr="001A0A78">
        <w:t xml:space="preserve">, </w:t>
      </w:r>
      <w:r w:rsidRPr="00D930DD">
        <w:t>__drv_in</w:t>
      </w:r>
      <w:r w:rsidRPr="001A0A78">
        <w:t>(</w:t>
      </w:r>
      <w:r w:rsidRPr="00D930DD">
        <w:t>__notnull</w:t>
      </w:r>
      <w:r w:rsidRPr="001A0A78">
        <w:t>) )</w:t>
      </w:r>
    </w:p>
    <w:p w:rsidR="005B2D24" w:rsidRDefault="005B2D24">
      <w:pPr>
        <w:pStyle w:val="CodeBlockScreened"/>
      </w:pPr>
    </w:p>
    <w:p w:rsidR="005B2D24" w:rsidRPr="00D33070" w:rsidRDefault="005B2D24">
      <w:pPr>
        <w:pStyle w:val="ListEnd"/>
      </w:pPr>
    </w:p>
    <w:p w:rsidR="005B2D24" w:rsidRDefault="005B2D24" w:rsidP="00DC5292">
      <w:pPr>
        <w:pStyle w:val="BodyTextLink"/>
      </w:pPr>
      <w:r>
        <w:t>Starting from the end of the second line of this example—the inner condition:</w:t>
      </w:r>
    </w:p>
    <w:p w:rsidR="005B2D24" w:rsidRPr="008604C2" w:rsidRDefault="005B2D24" w:rsidP="00E52FAB">
      <w:pPr>
        <w:pStyle w:val="BulletList"/>
      </w:pPr>
      <w:r w:rsidRPr="008604C2">
        <w:rPr>
          <w:b/>
        </w:rPr>
        <w:t>__drv_arg(</w:t>
      </w:r>
      <w:r w:rsidRPr="008604C2">
        <w:rPr>
          <w:i/>
        </w:rPr>
        <w:t>p3</w:t>
      </w:r>
      <w:r w:rsidRPr="008604C2">
        <w:t xml:space="preserve">, </w:t>
      </w:r>
      <w:r w:rsidRPr="008604C2">
        <w:rPr>
          <w:b/>
        </w:rPr>
        <w:t xml:space="preserve">__drv_in(__notnull) ) </w:t>
      </w:r>
      <w:r w:rsidRPr="008604C2">
        <w:t>specifies the annotations to apply to</w:t>
      </w:r>
      <w:r>
        <w:t xml:space="preserve"> </w:t>
      </w:r>
      <w:r w:rsidRPr="008604C2">
        <w:rPr>
          <w:i/>
        </w:rPr>
        <w:t>p3.</w:t>
      </w:r>
    </w:p>
    <w:p w:rsidR="005B2D24" w:rsidRPr="008604C2" w:rsidRDefault="005B2D24" w:rsidP="00E52FAB">
      <w:pPr>
        <w:pStyle w:val="BulletList"/>
      </w:pPr>
      <w:r w:rsidRPr="008604C2">
        <w:rPr>
          <w:b/>
        </w:rPr>
        <w:t>__drv_in</w:t>
      </w:r>
      <w:r w:rsidRPr="008604C2">
        <w:t>(</w:t>
      </w:r>
      <w:r w:rsidRPr="008604C2">
        <w:rPr>
          <w:b/>
        </w:rPr>
        <w:t>__notnull</w:t>
      </w:r>
      <w:r w:rsidRPr="008604C2">
        <w:t>) is the annotation list, which describes an input argument that must not be NULL.</w:t>
      </w:r>
    </w:p>
    <w:p w:rsidR="005B2D24" w:rsidRDefault="005B2D24">
      <w:pPr>
        <w:pStyle w:val="ListPara"/>
      </w:pPr>
      <w:r>
        <w:t xml:space="preserve">The enclosing </w:t>
      </w:r>
      <w:r w:rsidRPr="007B1120">
        <w:rPr>
          <w:b/>
        </w:rPr>
        <w:t>__drv_arg</w:t>
      </w:r>
      <w:r>
        <w:rPr>
          <w:b/>
        </w:rPr>
        <w:t>(</w:t>
      </w:r>
      <w:r w:rsidRPr="00481C49">
        <w:rPr>
          <w:i/>
        </w:rPr>
        <w:t>p3</w:t>
      </w:r>
      <w:r w:rsidRPr="00481C49">
        <w:t xml:space="preserve"> ...</w:t>
      </w:r>
      <w:r>
        <w:rPr>
          <w:b/>
        </w:rPr>
        <w:t xml:space="preserve"> )</w:t>
      </w:r>
      <w:r>
        <w:t xml:space="preserve"> annotation associates </w:t>
      </w:r>
      <w:r w:rsidRPr="00DE67A6">
        <w:rPr>
          <w:i/>
        </w:rPr>
        <w:t>p3</w:t>
      </w:r>
      <w:r>
        <w:t xml:space="preserve"> with this annotation list.</w:t>
      </w:r>
    </w:p>
    <w:p w:rsidR="005B2D24" w:rsidRDefault="005B2D24" w:rsidP="00E52FAB">
      <w:pPr>
        <w:pStyle w:val="BulletList"/>
      </w:pPr>
      <w:r w:rsidRPr="008604C2">
        <w:t xml:space="preserve">The enclosing </w:t>
      </w:r>
      <w:r w:rsidRPr="008604C2">
        <w:rPr>
          <w:b/>
        </w:rPr>
        <w:t>__drv_when(</w:t>
      </w:r>
      <w:r w:rsidRPr="008604C2">
        <w:rPr>
          <w:i/>
        </w:rPr>
        <w:t>p2</w:t>
      </w:r>
      <w:r w:rsidRPr="008604C2">
        <w:rPr>
          <w:b/>
        </w:rPr>
        <w:t>, ... )</w:t>
      </w:r>
      <w:r w:rsidRPr="008604C2">
        <w:t xml:space="preserve"> annotation specifies that the annotations should be applied to </w:t>
      </w:r>
      <w:r w:rsidRPr="008604C2">
        <w:rPr>
          <w:i/>
        </w:rPr>
        <w:t>p3</w:t>
      </w:r>
      <w:r w:rsidRPr="008604C2">
        <w:t xml:space="preserve"> only when </w:t>
      </w:r>
      <w:r w:rsidRPr="008604C2">
        <w:rPr>
          <w:i/>
        </w:rPr>
        <w:t>p2</w:t>
      </w:r>
      <w:r w:rsidRPr="008604C2">
        <w:t xml:space="preserve"> is true.</w:t>
      </w:r>
    </w:p>
    <w:p w:rsidR="005B2D24" w:rsidRPr="008604C2" w:rsidRDefault="005B2D24">
      <w:pPr>
        <w:pStyle w:val="ListEnd"/>
      </w:pPr>
    </w:p>
    <w:p w:rsidR="005B2D24" w:rsidRDefault="005B2D24" w:rsidP="00DC5292">
      <w:pPr>
        <w:pStyle w:val="BodyTextLink"/>
      </w:pPr>
      <w:r>
        <w:t>Starting from the end of the first line of this example—the outer condition:</w:t>
      </w:r>
    </w:p>
    <w:p w:rsidR="005B2D24" w:rsidRPr="008604C2" w:rsidRDefault="005B2D24" w:rsidP="00E52FAB">
      <w:pPr>
        <w:pStyle w:val="BulletList"/>
      </w:pPr>
      <w:r w:rsidRPr="008604C2">
        <w:rPr>
          <w:b/>
        </w:rPr>
        <w:t>__drv_arg(</w:t>
      </w:r>
      <w:r w:rsidRPr="008604C2">
        <w:rPr>
          <w:i/>
        </w:rPr>
        <w:t>p</w:t>
      </w:r>
      <w:r w:rsidRPr="008604C2">
        <w:t xml:space="preserve">, </w:t>
      </w:r>
      <w:r w:rsidRPr="008604C2">
        <w:rPr>
          <w:b/>
        </w:rPr>
        <w:t>__drv_in(__notnull) )</w:t>
      </w:r>
      <w:r w:rsidRPr="008604C2">
        <w:t xml:space="preserve"> specifies the annotations to apply to </w:t>
      </w:r>
      <w:r w:rsidRPr="008604C2">
        <w:rPr>
          <w:i/>
        </w:rPr>
        <w:t>p</w:t>
      </w:r>
      <w:r w:rsidRPr="008604C2">
        <w:t>.</w:t>
      </w:r>
    </w:p>
    <w:p w:rsidR="005B2D24" w:rsidRPr="008604C2" w:rsidRDefault="005B2D24" w:rsidP="00E52FAB">
      <w:pPr>
        <w:pStyle w:val="BulletList"/>
      </w:pPr>
      <w:r w:rsidRPr="008604C2">
        <w:rPr>
          <w:b/>
        </w:rPr>
        <w:t>__drv_in</w:t>
      </w:r>
      <w:r w:rsidRPr="008604C2">
        <w:t>(</w:t>
      </w:r>
      <w:r w:rsidRPr="008604C2">
        <w:rPr>
          <w:b/>
        </w:rPr>
        <w:t>__notnull</w:t>
      </w:r>
      <w:r w:rsidRPr="008604C2">
        <w:t>) is the annotation list. The annotations in this list describe an input argument that must not be NULL.</w:t>
      </w:r>
    </w:p>
    <w:p w:rsidR="005B2D24" w:rsidRDefault="005B2D24">
      <w:pPr>
        <w:pStyle w:val="ListPara"/>
      </w:pPr>
      <w:r>
        <w:t xml:space="preserve">The enclosing </w:t>
      </w:r>
      <w:r w:rsidRPr="00D930DD">
        <w:rPr>
          <w:b/>
        </w:rPr>
        <w:t>__drv_arg</w:t>
      </w:r>
      <w:r w:rsidRPr="001A0A78">
        <w:rPr>
          <w:b/>
        </w:rPr>
        <w:t>(</w:t>
      </w:r>
      <w:r w:rsidRPr="00481C49">
        <w:rPr>
          <w:i/>
        </w:rPr>
        <w:t>p</w:t>
      </w:r>
      <w:r>
        <w:rPr>
          <w:i/>
        </w:rPr>
        <w:t xml:space="preserve"> </w:t>
      </w:r>
      <w:r>
        <w:t>...</w:t>
      </w:r>
      <w:r w:rsidRPr="00481C49">
        <w:rPr>
          <w:b/>
        </w:rPr>
        <w:t>)</w:t>
      </w:r>
      <w:r w:rsidRPr="00F41925">
        <w:t xml:space="preserve"> </w:t>
      </w:r>
      <w:r>
        <w:t xml:space="preserve">annotation associates </w:t>
      </w:r>
      <w:r w:rsidRPr="00DE67A6">
        <w:rPr>
          <w:i/>
        </w:rPr>
        <w:t>p</w:t>
      </w:r>
      <w:r>
        <w:t xml:space="preserve"> with this annotation list.</w:t>
      </w:r>
    </w:p>
    <w:p w:rsidR="005B2D24" w:rsidRPr="008604C2" w:rsidRDefault="005B2D24" w:rsidP="00E52FAB">
      <w:pPr>
        <w:pStyle w:val="BulletList"/>
      </w:pPr>
      <w:r w:rsidRPr="008604C2">
        <w:t xml:space="preserve">The enclosing </w:t>
      </w:r>
      <w:r w:rsidRPr="008604C2">
        <w:rPr>
          <w:b/>
        </w:rPr>
        <w:t>__drv_when(</w:t>
      </w:r>
      <w:r w:rsidRPr="008604C2">
        <w:rPr>
          <w:i/>
        </w:rPr>
        <w:t>Wait</w:t>
      </w:r>
      <w:r w:rsidRPr="008604C2">
        <w:t xml:space="preserve"> ...</w:t>
      </w:r>
      <w:r w:rsidRPr="008604C2">
        <w:rPr>
          <w:b/>
        </w:rPr>
        <w:t>)</w:t>
      </w:r>
      <w:r w:rsidRPr="008604C2">
        <w:t xml:space="preserve"> annotation specifies that the annotations should be applied to </w:t>
      </w:r>
      <w:r w:rsidRPr="008604C2">
        <w:rPr>
          <w:i/>
        </w:rPr>
        <w:t>p</w:t>
      </w:r>
      <w:r w:rsidRPr="008604C2">
        <w:t xml:space="preserve"> only when both </w:t>
      </w:r>
      <w:r w:rsidRPr="008604C2">
        <w:rPr>
          <w:i/>
        </w:rPr>
        <w:t>Wait</w:t>
      </w:r>
      <w:r w:rsidRPr="008604C2">
        <w:t xml:space="preserve"> and </w:t>
      </w:r>
      <w:r w:rsidRPr="008604C2">
        <w:rPr>
          <w:i/>
        </w:rPr>
        <w:t>p2</w:t>
      </w:r>
      <w:r w:rsidRPr="008604C2">
        <w:t xml:space="preserve"> are true (that is, </w:t>
      </w:r>
      <w:r w:rsidRPr="008604C2">
        <w:rPr>
          <w:i/>
        </w:rPr>
        <w:t>Wait</w:t>
      </w:r>
      <w:r w:rsidRPr="008604C2">
        <w:t xml:space="preserve"> &amp;&amp; </w:t>
      </w:r>
      <w:r w:rsidRPr="008604C2">
        <w:rPr>
          <w:i/>
        </w:rPr>
        <w:t>p2</w:t>
      </w:r>
      <w:r w:rsidRPr="008604C2">
        <w:t>).</w:t>
      </w:r>
    </w:p>
    <w:p w:rsidR="005B2D24" w:rsidRDefault="005B2D24">
      <w:pPr>
        <w:pStyle w:val="Heading3"/>
      </w:pPr>
      <w:bookmarkStart w:id="170" w:name="_Toc157414727"/>
      <w:bookmarkStart w:id="171" w:name="_Toc158971809"/>
      <w:bookmarkStart w:id="172" w:name="_Toc165195409"/>
      <w:r>
        <w:t xml:space="preserve">Grammar for Conditional </w:t>
      </w:r>
      <w:r w:rsidRPr="00FA17F4">
        <w:t>Expression</w:t>
      </w:r>
      <w:r>
        <w:t>s</w:t>
      </w:r>
      <w:bookmarkEnd w:id="167"/>
      <w:bookmarkEnd w:id="168"/>
      <w:bookmarkEnd w:id="169"/>
      <w:bookmarkEnd w:id="170"/>
      <w:bookmarkEnd w:id="171"/>
      <w:bookmarkEnd w:id="172"/>
    </w:p>
    <w:p w:rsidR="005B2D24" w:rsidRDefault="005B2D24" w:rsidP="007F7251">
      <w:pPr>
        <w:pStyle w:val="BodyText"/>
      </w:pPr>
      <w:r>
        <w:t>The grammar for conditional expressions in annotations is a subset of the grammar that the C programming language supports.</w:t>
      </w:r>
    </w:p>
    <w:p w:rsidR="005B2D24" w:rsidRDefault="005B2D24">
      <w:pPr>
        <w:pStyle w:val="Heading4"/>
      </w:pPr>
      <w:r>
        <w:t>Conditional Grammar Supported</w:t>
      </w:r>
    </w:p>
    <w:p w:rsidR="005B2D24" w:rsidRDefault="005B2D24" w:rsidP="00DC5292">
      <w:pPr>
        <w:pStyle w:val="BodyTextLink"/>
      </w:pPr>
      <w:r>
        <w:t>The grammar for conditional expressions supports the following:</w:t>
      </w:r>
    </w:p>
    <w:p w:rsidR="005B2D24" w:rsidRPr="008604C2" w:rsidRDefault="005B2D24" w:rsidP="00E52FAB">
      <w:pPr>
        <w:pStyle w:val="BulletList"/>
      </w:pPr>
      <w:r w:rsidRPr="008604C2">
        <w:t xml:space="preserve">The </w:t>
      </w:r>
      <w:r w:rsidRPr="008604C2">
        <w:rPr>
          <w:b/>
        </w:rPr>
        <w:t>+</w:t>
      </w:r>
      <w:r w:rsidRPr="008604C2">
        <w:t xml:space="preserve">, </w:t>
      </w:r>
      <w:r w:rsidRPr="008604C2">
        <w:rPr>
          <w:b/>
        </w:rPr>
        <w:t>-</w:t>
      </w:r>
      <w:r w:rsidRPr="008604C2">
        <w:t xml:space="preserve">, </w:t>
      </w:r>
      <w:r w:rsidRPr="008604C2">
        <w:rPr>
          <w:b/>
        </w:rPr>
        <w:t>*</w:t>
      </w:r>
      <w:r w:rsidRPr="008604C2">
        <w:t xml:space="preserve">, </w:t>
      </w:r>
      <w:r w:rsidRPr="008604C2">
        <w:rPr>
          <w:b/>
        </w:rPr>
        <w:t>/</w:t>
      </w:r>
      <w:r w:rsidRPr="008604C2">
        <w:t xml:space="preserve">, unary </w:t>
      </w:r>
      <w:r w:rsidRPr="008604C2">
        <w:rPr>
          <w:b/>
        </w:rPr>
        <w:t>-</w:t>
      </w:r>
      <w:r w:rsidRPr="008604C2">
        <w:t xml:space="preserve">, </w:t>
      </w:r>
      <w:r w:rsidRPr="008604C2">
        <w:rPr>
          <w:b/>
        </w:rPr>
        <w:t>&lt;&lt;</w:t>
      </w:r>
      <w:r w:rsidRPr="008604C2">
        <w:t xml:space="preserve">, </w:t>
      </w:r>
      <w:r w:rsidRPr="008604C2">
        <w:rPr>
          <w:b/>
        </w:rPr>
        <w:t>&gt;&gt;</w:t>
      </w:r>
      <w:r w:rsidRPr="008604C2">
        <w:t xml:space="preserve">, </w:t>
      </w:r>
      <w:r w:rsidRPr="008604C2">
        <w:rPr>
          <w:b/>
        </w:rPr>
        <w:t>&lt;</w:t>
      </w:r>
      <w:r w:rsidRPr="008604C2">
        <w:t xml:space="preserve">, </w:t>
      </w:r>
      <w:r w:rsidRPr="008604C2">
        <w:rPr>
          <w:b/>
        </w:rPr>
        <w:t>&lt;=</w:t>
      </w:r>
      <w:r w:rsidRPr="008604C2">
        <w:t xml:space="preserve">, </w:t>
      </w:r>
      <w:r w:rsidRPr="008604C2">
        <w:rPr>
          <w:b/>
        </w:rPr>
        <w:t>==</w:t>
      </w:r>
      <w:r w:rsidRPr="008604C2">
        <w:t xml:space="preserve">, </w:t>
      </w:r>
      <w:r w:rsidRPr="008604C2">
        <w:rPr>
          <w:b/>
        </w:rPr>
        <w:t>!=</w:t>
      </w:r>
      <w:r w:rsidRPr="008604C2">
        <w:t xml:space="preserve">, </w:t>
      </w:r>
      <w:r w:rsidRPr="008604C2">
        <w:rPr>
          <w:b/>
        </w:rPr>
        <w:t>&gt;</w:t>
      </w:r>
      <w:r w:rsidRPr="008604C2">
        <w:t xml:space="preserve">, </w:t>
      </w:r>
      <w:r w:rsidRPr="008604C2">
        <w:rPr>
          <w:b/>
        </w:rPr>
        <w:t>&gt;=</w:t>
      </w:r>
      <w:r w:rsidRPr="008604C2">
        <w:t xml:space="preserve">, </w:t>
      </w:r>
      <w:r w:rsidRPr="008604C2">
        <w:rPr>
          <w:b/>
        </w:rPr>
        <w:t>!</w:t>
      </w:r>
      <w:r w:rsidRPr="008604C2">
        <w:t xml:space="preserve">, </w:t>
      </w:r>
      <w:r w:rsidRPr="008604C2">
        <w:rPr>
          <w:b/>
        </w:rPr>
        <w:t>&amp;&amp;</w:t>
      </w:r>
      <w:r w:rsidRPr="008604C2">
        <w:t xml:space="preserve">, </w:t>
      </w:r>
      <w:r w:rsidRPr="008604C2">
        <w:rPr>
          <w:b/>
        </w:rPr>
        <w:t>||</w:t>
      </w:r>
      <w:r w:rsidRPr="008604C2">
        <w:t xml:space="preserve">, </w:t>
      </w:r>
      <w:r w:rsidRPr="008604C2">
        <w:rPr>
          <w:b/>
        </w:rPr>
        <w:t>~</w:t>
      </w:r>
      <w:r w:rsidRPr="008604C2">
        <w:t xml:space="preserve">, </w:t>
      </w:r>
      <w:r w:rsidRPr="008604C2">
        <w:rPr>
          <w:b/>
        </w:rPr>
        <w:t>&amp;</w:t>
      </w:r>
      <w:r w:rsidRPr="008604C2">
        <w:t xml:space="preserve">, </w:t>
      </w:r>
      <w:r w:rsidRPr="008604C2">
        <w:rPr>
          <w:b/>
        </w:rPr>
        <w:t>|</w:t>
      </w:r>
      <w:r w:rsidRPr="008604C2">
        <w:t xml:space="preserve">, </w:t>
      </w:r>
      <w:r w:rsidRPr="008604C2">
        <w:rPr>
          <w:b/>
        </w:rPr>
        <w:t>?:</w:t>
      </w:r>
      <w:r w:rsidRPr="008604C2">
        <w:t xml:space="preserve">, </w:t>
      </w:r>
      <w:r w:rsidRPr="008604C2">
        <w:rPr>
          <w:b/>
        </w:rPr>
        <w:t>(</w:t>
      </w:r>
      <w:r w:rsidRPr="008604C2">
        <w:t>, and</w:t>
      </w:r>
      <w:r w:rsidR="006322AA">
        <w:t> </w:t>
      </w:r>
      <w:r w:rsidRPr="008604C2">
        <w:rPr>
          <w:b/>
        </w:rPr>
        <w:t xml:space="preserve">) </w:t>
      </w:r>
      <w:r w:rsidRPr="008604C2">
        <w:t>operators.</w:t>
      </w:r>
    </w:p>
    <w:p w:rsidR="005B2D24" w:rsidRDefault="005B2D24">
      <w:pPr>
        <w:pStyle w:val="ListPara"/>
      </w:pPr>
      <w:r>
        <w:t>PRE</w:t>
      </w:r>
      <w:r w:rsidRPr="00E7642D">
        <w:rPr>
          <w:rStyle w:val="Italic"/>
        </w:rPr>
        <w:t>f</w:t>
      </w:r>
      <w:r>
        <w:t xml:space="preserve">ast supports these operators with the usual operator precedence, along with the </w:t>
      </w:r>
      <w:r w:rsidRPr="00D930DD">
        <w:rPr>
          <w:b/>
        </w:rPr>
        <w:t>$</w:t>
      </w:r>
      <w:r>
        <w:t xml:space="preserve"> functions that are discussed in </w:t>
      </w:r>
      <w:r w:rsidR="00EE5B70">
        <w:t>“</w:t>
      </w:r>
      <w:r>
        <w:t>Special Functions in Conditions</w:t>
      </w:r>
      <w:r w:rsidR="00EE5B70">
        <w:t>”</w:t>
      </w:r>
      <w:r>
        <w:t xml:space="preserve"> later in this </w:t>
      </w:r>
      <w:r w:rsidR="00483A84">
        <w:t>paper</w:t>
      </w:r>
      <w:r>
        <w:t>.</w:t>
      </w:r>
    </w:p>
    <w:p w:rsidR="005B2D24" w:rsidRPr="008604C2" w:rsidRDefault="005B2D24" w:rsidP="00E52FAB">
      <w:pPr>
        <w:pStyle w:val="BulletList"/>
      </w:pPr>
      <w:r w:rsidRPr="008604C2">
        <w:t>All forms of integer constants.</w:t>
      </w:r>
    </w:p>
    <w:p w:rsidR="005B2D24" w:rsidRPr="008604C2" w:rsidRDefault="005B2D24" w:rsidP="00E52FAB">
      <w:pPr>
        <w:pStyle w:val="BulletList"/>
      </w:pPr>
      <w:r w:rsidRPr="008604C2">
        <w:t>Parameter names and the unary * operator on parameter names.</w:t>
      </w:r>
    </w:p>
    <w:p w:rsidR="005B2D24" w:rsidRDefault="005B2D24">
      <w:pPr>
        <w:pStyle w:val="Heading4"/>
      </w:pPr>
      <w:r>
        <w:t>Evaluation of Expressions</w:t>
      </w:r>
    </w:p>
    <w:p w:rsidR="005B2D24" w:rsidRPr="00A42260" w:rsidRDefault="005B2D24" w:rsidP="00E3198C">
      <w:pPr>
        <w:pStyle w:val="BodyTextLink"/>
        <w:keepLines w:val="0"/>
        <w:ind w:left="360"/>
      </w:pPr>
      <w:r>
        <w:t>When PRE</w:t>
      </w:r>
      <w:r w:rsidRPr="00AC4612">
        <w:rPr>
          <w:rStyle w:val="Italic"/>
        </w:rPr>
        <w:t>f</w:t>
      </w:r>
      <w:r>
        <w:t>ast evaluates a condition expression, it:</w:t>
      </w:r>
    </w:p>
    <w:p w:rsidR="005B2D24" w:rsidRPr="008604C2" w:rsidRDefault="005B2D24" w:rsidP="00E3198C">
      <w:pPr>
        <w:pStyle w:val="BulletList"/>
        <w:keepNext/>
      </w:pPr>
      <w:r w:rsidRPr="008604C2">
        <w:t>Performs constant folding.</w:t>
      </w:r>
    </w:p>
    <w:p w:rsidR="005B2D24" w:rsidRDefault="005B2D24">
      <w:pPr>
        <w:pStyle w:val="ListPara"/>
      </w:pPr>
      <w:r>
        <w:t>That is, when PRE</w:t>
      </w:r>
      <w:r w:rsidRPr="006B6608">
        <w:rPr>
          <w:i/>
        </w:rPr>
        <w:t>f</w:t>
      </w:r>
      <w:r>
        <w:t>ast can determine the value of a parameter, PRE</w:t>
      </w:r>
      <w:r w:rsidRPr="006B6608">
        <w:rPr>
          <w:i/>
        </w:rPr>
        <w:t>f</w:t>
      </w:r>
      <w:r>
        <w:t>ast uses that value. As in C, PRE</w:t>
      </w:r>
      <w:r w:rsidRPr="006B6608">
        <w:rPr>
          <w:i/>
        </w:rPr>
        <w:t>f</w:t>
      </w:r>
      <w:r>
        <w:t>ast converts expressions in a Boolean context to zero or nonzero. Expressions can use #defined constant names.</w:t>
      </w:r>
    </w:p>
    <w:p w:rsidR="005B2D24" w:rsidRPr="008604C2" w:rsidRDefault="005B2D24" w:rsidP="00E52FAB">
      <w:pPr>
        <w:pStyle w:val="BulletList"/>
      </w:pPr>
      <w:r w:rsidRPr="008604C2">
        <w:t>Carries out all calculations as wide signed integers.</w:t>
      </w:r>
    </w:p>
    <w:p w:rsidR="005B2D24" w:rsidRDefault="005B2D24">
      <w:pPr>
        <w:pStyle w:val="ListPara"/>
      </w:pPr>
      <w:r>
        <w:t>PRE</w:t>
      </w:r>
      <w:r w:rsidRPr="006B6608">
        <w:rPr>
          <w:i/>
        </w:rPr>
        <w:t>f</w:t>
      </w:r>
      <w:r>
        <w:t>ast does not rely on implied truncation to a narrower word size.</w:t>
      </w:r>
    </w:p>
    <w:p w:rsidR="005B2D24" w:rsidRPr="008604C2" w:rsidRDefault="005B2D24" w:rsidP="00E52FAB">
      <w:pPr>
        <w:pStyle w:val="BulletList"/>
      </w:pPr>
      <w:r w:rsidRPr="008604C2">
        <w:t xml:space="preserve">Evaluates the expressions in each </w:t>
      </w:r>
      <w:r w:rsidRPr="008604C2">
        <w:rPr>
          <w:b/>
        </w:rPr>
        <w:t>__drv_when</w:t>
      </w:r>
      <w:r w:rsidRPr="008604C2">
        <w:t xml:space="preserve"> annotation independently.</w:t>
      </w:r>
    </w:p>
    <w:p w:rsidR="005B2D24" w:rsidRPr="004658A6" w:rsidRDefault="005B2D24">
      <w:pPr>
        <w:pStyle w:val="ListPara"/>
      </w:pPr>
      <w:r>
        <w:t>For a given function, all, some, or none of the conditional expressions might be true, depending on context. If two condition</w:t>
      </w:r>
      <w:r w:rsidRPr="004658A6">
        <w:t>s are meant to be mutually exclusive, they should be coded so that they actually are.</w:t>
      </w:r>
    </w:p>
    <w:p w:rsidR="005B2D24" w:rsidRDefault="005B2D24">
      <w:pPr>
        <w:pStyle w:val="Heading4"/>
      </w:pPr>
      <w:r>
        <w:t>Unsupported Expressions</w:t>
      </w:r>
    </w:p>
    <w:p w:rsidR="005B2D24" w:rsidRDefault="005B2D24" w:rsidP="00DC5292">
      <w:pPr>
        <w:pStyle w:val="BodyTextLink"/>
      </w:pPr>
      <w:r>
        <w:t>PRE</w:t>
      </w:r>
      <w:r w:rsidRPr="00BC6E52">
        <w:rPr>
          <w:rStyle w:val="Italic"/>
        </w:rPr>
        <w:t>f</w:t>
      </w:r>
      <w:r>
        <w:t>ast does not support the following:</w:t>
      </w:r>
    </w:p>
    <w:p w:rsidR="005B2D24" w:rsidRPr="008604C2" w:rsidRDefault="005B2D24" w:rsidP="00E52FAB">
      <w:pPr>
        <w:pStyle w:val="BulletList"/>
      </w:pPr>
      <w:r w:rsidRPr="008604C2">
        <w:t>Enumerated constants</w:t>
      </w:r>
    </w:p>
    <w:p w:rsidR="005B2D24" w:rsidRPr="008604C2" w:rsidRDefault="005B2D24" w:rsidP="00E52FAB">
      <w:pPr>
        <w:pStyle w:val="BulletList"/>
      </w:pPr>
      <w:r w:rsidRPr="008604C2">
        <w:t>Consts (in C++)</w:t>
      </w:r>
    </w:p>
    <w:p w:rsidR="005B2D24" w:rsidRPr="008604C2" w:rsidRDefault="005B2D24" w:rsidP="00E52FAB">
      <w:pPr>
        <w:pStyle w:val="BulletList"/>
      </w:pPr>
      <w:r w:rsidRPr="008604C2">
        <w:rPr>
          <w:b/>
        </w:rPr>
        <w:t>sizeof</w:t>
      </w:r>
      <w:r w:rsidRPr="008604C2">
        <w:t xml:space="preserve"> operator in conditions</w:t>
      </w:r>
    </w:p>
    <w:p w:rsidR="005B2D24" w:rsidRDefault="005B2D24">
      <w:pPr>
        <w:pStyle w:val="ListEnd"/>
      </w:pPr>
    </w:p>
    <w:p w:rsidR="005B2D24" w:rsidRDefault="005B2D24" w:rsidP="007F7251">
      <w:pPr>
        <w:pStyle w:val="BodyText"/>
      </w:pPr>
      <w:r>
        <w:t>Depending on the circumstances, it is often possible to work around these limitations by combining existing annotations.</w:t>
      </w:r>
    </w:p>
    <w:p w:rsidR="005B2D24" w:rsidRDefault="005B2D24">
      <w:pPr>
        <w:pStyle w:val="Heading3"/>
      </w:pPr>
      <w:bookmarkStart w:id="173" w:name="_Toc134502462"/>
      <w:bookmarkStart w:id="174" w:name="_Toc152405879"/>
      <w:bookmarkStart w:id="175" w:name="_Toc152844250"/>
      <w:bookmarkStart w:id="176" w:name="_Toc157414728"/>
      <w:bookmarkStart w:id="177" w:name="_Toc158971810"/>
      <w:bookmarkStart w:id="178" w:name="_Toc165195410"/>
      <w:r>
        <w:t>Special Functions in Conditions</w:t>
      </w:r>
      <w:bookmarkEnd w:id="173"/>
      <w:bookmarkEnd w:id="174"/>
      <w:bookmarkEnd w:id="175"/>
      <w:bookmarkEnd w:id="176"/>
      <w:bookmarkEnd w:id="177"/>
      <w:bookmarkEnd w:id="178"/>
    </w:p>
    <w:p w:rsidR="005B2D24" w:rsidRDefault="005B2D24" w:rsidP="00DC5292">
      <w:pPr>
        <w:pStyle w:val="BodyTextLink"/>
      </w:pPr>
      <w:r>
        <w:t>The following functions can be called from within a condition. PRE</w:t>
      </w:r>
      <w:r w:rsidRPr="00F57783">
        <w:rPr>
          <w:i/>
        </w:rPr>
        <w:t>f</w:t>
      </w:r>
      <w:r>
        <w:t>ast executes these functions when it analyzes code with annotations that contain them:</w:t>
      </w:r>
    </w:p>
    <w:p w:rsidR="005B2D24" w:rsidRPr="00D930DD" w:rsidRDefault="005B2D24">
      <w:pPr>
        <w:pStyle w:val="ListPara"/>
      </w:pPr>
      <w:r w:rsidRPr="00D930DD">
        <w:rPr>
          <w:b/>
        </w:rPr>
        <w:t>strstr$(</w:t>
      </w:r>
      <w:r w:rsidRPr="00D930DD">
        <w:rPr>
          <w:rStyle w:val="Italic"/>
        </w:rPr>
        <w:t>p1</w:t>
      </w:r>
      <w:r w:rsidRPr="00D930DD">
        <w:rPr>
          <w:b/>
        </w:rPr>
        <w:t xml:space="preserve">, </w:t>
      </w:r>
      <w:r w:rsidRPr="00D930DD">
        <w:rPr>
          <w:rStyle w:val="Italic"/>
        </w:rPr>
        <w:t>p2</w:t>
      </w:r>
      <w:r w:rsidRPr="00D930DD">
        <w:rPr>
          <w:b/>
        </w:rPr>
        <w:t>)</w:t>
      </w:r>
      <w:r w:rsidRPr="00D930DD">
        <w:rPr>
          <w:b/>
        </w:rPr>
        <w:br/>
        <w:t>macroDefined$(</w:t>
      </w:r>
      <w:r w:rsidRPr="00D930DD">
        <w:rPr>
          <w:rStyle w:val="Italic"/>
        </w:rPr>
        <w:t>p1</w:t>
      </w:r>
      <w:r w:rsidRPr="00D930DD">
        <w:rPr>
          <w:b/>
        </w:rPr>
        <w:t>)</w:t>
      </w:r>
      <w:r w:rsidRPr="00D930DD">
        <w:rPr>
          <w:b/>
        </w:rPr>
        <w:br/>
        <w:t>isFunctionClass$(</w:t>
      </w:r>
      <w:r w:rsidRPr="00D930DD">
        <w:rPr>
          <w:rStyle w:val="Italic"/>
        </w:rPr>
        <w:t>name</w:t>
      </w:r>
      <w:r w:rsidRPr="00D930DD">
        <w:rPr>
          <w:b/>
        </w:rPr>
        <w:t>)</w:t>
      </w:r>
    </w:p>
    <w:p w:rsidR="005B2D24" w:rsidRDefault="005B2D24">
      <w:pPr>
        <w:pStyle w:val="Heading4"/>
      </w:pPr>
      <w:r>
        <w:t>strstr$(</w:t>
      </w:r>
      <w:r>
        <w:rPr>
          <w:b w:val="0"/>
          <w:i/>
        </w:rPr>
        <w:t>p1</w:t>
      </w:r>
      <w:r>
        <w:t xml:space="preserve">, </w:t>
      </w:r>
      <w:r>
        <w:rPr>
          <w:b w:val="0"/>
          <w:i/>
        </w:rPr>
        <w:t>p2</w:t>
      </w:r>
      <w:r>
        <w:t>)</w:t>
      </w:r>
    </w:p>
    <w:p w:rsidR="005B2D24" w:rsidRDefault="005B2D24" w:rsidP="009A5045">
      <w:pPr>
        <w:pStyle w:val="BodyText"/>
        <w:keepLines/>
      </w:pPr>
      <w:r>
        <w:t xml:space="preserve">This function computes the same value as the </w:t>
      </w:r>
      <w:r w:rsidRPr="004658A6">
        <w:rPr>
          <w:b/>
        </w:rPr>
        <w:t xml:space="preserve">strstr </w:t>
      </w:r>
      <w:r>
        <w:t xml:space="preserve">C function, except that the result is the offset in the </w:t>
      </w:r>
      <w:r w:rsidRPr="00E853EC">
        <w:rPr>
          <w:rStyle w:val="Italic"/>
        </w:rPr>
        <w:t>p1</w:t>
      </w:r>
      <w:r>
        <w:t xml:space="preserve"> string where the first instance of </w:t>
      </w:r>
      <w:r w:rsidRPr="00E853EC">
        <w:rPr>
          <w:rStyle w:val="Italic"/>
        </w:rPr>
        <w:t>p2</w:t>
      </w:r>
      <w:r>
        <w:t xml:space="preserve"> is found. If </w:t>
      </w:r>
      <w:r w:rsidRPr="00E853EC">
        <w:rPr>
          <w:rStyle w:val="Italic"/>
        </w:rPr>
        <w:t>p2</w:t>
      </w:r>
      <w:r>
        <w:t xml:space="preserve"> is not found in </w:t>
      </w:r>
      <w:r w:rsidRPr="00E853EC">
        <w:rPr>
          <w:rStyle w:val="Italic"/>
        </w:rPr>
        <w:t>p1</w:t>
      </w:r>
      <w:r>
        <w:t xml:space="preserve">, </w:t>
      </w:r>
      <w:r w:rsidRPr="004658A6">
        <w:rPr>
          <w:b/>
        </w:rPr>
        <w:t>strstr$</w:t>
      </w:r>
      <w:r>
        <w:t xml:space="preserve"> returns -1. The </w:t>
      </w:r>
      <w:r w:rsidRPr="00E853EC">
        <w:rPr>
          <w:rStyle w:val="Italic"/>
        </w:rPr>
        <w:t>p1</w:t>
      </w:r>
      <w:r>
        <w:t xml:space="preserve"> and </w:t>
      </w:r>
      <w:r w:rsidRPr="00E853EC">
        <w:rPr>
          <w:rStyle w:val="Italic"/>
        </w:rPr>
        <w:t>p1</w:t>
      </w:r>
      <w:r>
        <w:t xml:space="preserve"> arguments can be either parameter expressions or literals.</w:t>
      </w:r>
    </w:p>
    <w:p w:rsidR="005B2D24" w:rsidRDefault="005B2D24" w:rsidP="00DC5292">
      <w:pPr>
        <w:pStyle w:val="BodyTextLink"/>
      </w:pPr>
      <w:r>
        <w:t>The usual usage is to determine—to the extent that PRE</w:t>
      </w:r>
      <w:r w:rsidRPr="001F49B5">
        <w:rPr>
          <w:rStyle w:val="Italic"/>
        </w:rPr>
        <w:t>f</w:t>
      </w:r>
      <w:r>
        <w:t xml:space="preserve">ast is capable—whether </w:t>
      </w:r>
      <w:r w:rsidRPr="00E853EC">
        <w:rPr>
          <w:rStyle w:val="Italic"/>
        </w:rPr>
        <w:t>p1</w:t>
      </w:r>
      <w:r>
        <w:t xml:space="preserve"> contains the </w:t>
      </w:r>
      <w:r w:rsidRPr="00E853EC">
        <w:rPr>
          <w:rStyle w:val="Italic"/>
        </w:rPr>
        <w:t>p2</w:t>
      </w:r>
      <w:r>
        <w:rPr>
          <w:rStyle w:val="Italic"/>
          <w:i w:val="0"/>
        </w:rPr>
        <w:t xml:space="preserve"> constant</w:t>
      </w:r>
      <w:r>
        <w:t>. For example, the following function call determines whether path contains any backslash characters:</w:t>
      </w:r>
    </w:p>
    <w:p w:rsidR="00DC5292" w:rsidRDefault="00DC5292" w:rsidP="00DC5292">
      <w:pPr>
        <w:pStyle w:val="CodeBlockScreened"/>
      </w:pPr>
    </w:p>
    <w:p w:rsidR="00DC5292" w:rsidRDefault="005B2D24" w:rsidP="00DC5292">
      <w:pPr>
        <w:pStyle w:val="CodeBlockScreened"/>
      </w:pPr>
      <w:r w:rsidRPr="00963FD0">
        <w:rPr>
          <w:rStyle w:val="StyleCodeBlockScreenedBoldChar"/>
        </w:rPr>
        <w:t>strstr$(</w:t>
      </w:r>
      <w:r w:rsidRPr="005F4D34">
        <w:t xml:space="preserve">path, </w:t>
      </w:r>
      <w:r>
        <w:t>"</w:t>
      </w:r>
      <w:r w:rsidRPr="005F4D34">
        <w:t>\\</w:t>
      </w:r>
      <w:r>
        <w:t>"</w:t>
      </w:r>
      <w:r w:rsidRPr="00963FD0">
        <w:rPr>
          <w:rStyle w:val="StyleCodeBlockScreenedBoldChar"/>
        </w:rPr>
        <w:t>)</w:t>
      </w:r>
      <w:r w:rsidRPr="005F4D34">
        <w:t>&gt;=0</w:t>
      </w:r>
    </w:p>
    <w:p w:rsidR="005B2D24" w:rsidRDefault="005B2D24">
      <w:pPr>
        <w:pStyle w:val="CodeBlockScreened"/>
      </w:pPr>
    </w:p>
    <w:p w:rsidR="005B2D24" w:rsidRPr="00D33070" w:rsidRDefault="005B2D24">
      <w:pPr>
        <w:pStyle w:val="ListEnd"/>
      </w:pPr>
    </w:p>
    <w:p w:rsidR="005B2D24" w:rsidRDefault="005B2D24" w:rsidP="00DC5292">
      <w:pPr>
        <w:pStyle w:val="BodyTextLink"/>
      </w:pPr>
      <w:r>
        <w:t>The following function call determines whether path begins with “C:”:</w:t>
      </w:r>
    </w:p>
    <w:p w:rsidR="00DC5292" w:rsidRDefault="00DC5292" w:rsidP="00DC5292">
      <w:pPr>
        <w:pStyle w:val="CodeBlockScreened"/>
      </w:pPr>
    </w:p>
    <w:p w:rsidR="00DC5292" w:rsidRDefault="005B2D24" w:rsidP="00DC5292">
      <w:pPr>
        <w:pStyle w:val="CodeBlockScreened"/>
      </w:pPr>
      <w:r w:rsidRPr="00963FD0">
        <w:rPr>
          <w:rStyle w:val="StyleCodeBlockScreenedBoldChar"/>
        </w:rPr>
        <w:t>strstr$(</w:t>
      </w:r>
      <w:r w:rsidRPr="005F4D34">
        <w:t xml:space="preserve">path, </w:t>
      </w:r>
      <w:r>
        <w:t>"</w:t>
      </w:r>
      <w:r w:rsidRPr="005F4D34">
        <w:t>C:</w:t>
      </w:r>
      <w:r>
        <w:t>"</w:t>
      </w:r>
      <w:r w:rsidRPr="00963FD0">
        <w:rPr>
          <w:rStyle w:val="StyleCodeBlockScreenedBoldChar"/>
        </w:rPr>
        <w:t>)</w:t>
      </w:r>
      <w:r w:rsidRPr="005F4D34">
        <w:t>==0</w:t>
      </w:r>
    </w:p>
    <w:p w:rsidR="005B2D24" w:rsidRDefault="005B2D24">
      <w:pPr>
        <w:pStyle w:val="CodeBlockScreened"/>
      </w:pPr>
    </w:p>
    <w:p w:rsidR="005B2D24" w:rsidRPr="00D33070" w:rsidRDefault="005B2D24">
      <w:pPr>
        <w:pStyle w:val="ListEnd"/>
      </w:pPr>
    </w:p>
    <w:p w:rsidR="005B2D24" w:rsidRDefault="005B2D24">
      <w:pPr>
        <w:pStyle w:val="Heading4"/>
      </w:pPr>
      <w:r>
        <w:t>macroDefined$(</w:t>
      </w:r>
      <w:r>
        <w:rPr>
          <w:b w:val="0"/>
          <w:i/>
        </w:rPr>
        <w:t>p1</w:t>
      </w:r>
      <w:r>
        <w:t>)</w:t>
      </w:r>
    </w:p>
    <w:p w:rsidR="005B2D24" w:rsidRDefault="005B2D24" w:rsidP="00E3198C">
      <w:pPr>
        <w:pStyle w:val="BodyText"/>
        <w:keepLines/>
      </w:pPr>
      <w:r>
        <w:t xml:space="preserve">This function determines whether the </w:t>
      </w:r>
      <w:r w:rsidRPr="000E437F">
        <w:rPr>
          <w:rStyle w:val="Italic"/>
        </w:rPr>
        <w:t>p1</w:t>
      </w:r>
      <w:r>
        <w:t xml:space="preserve"> string is a symbol that is defined with </w:t>
      </w:r>
      <w:r w:rsidRPr="004658A6">
        <w:rPr>
          <w:b/>
        </w:rPr>
        <w:t>#define</w:t>
      </w:r>
      <w:r>
        <w:t xml:space="preserve">. </w:t>
      </w:r>
      <w:r w:rsidRPr="000E437F">
        <w:rPr>
          <w:rStyle w:val="Italic"/>
        </w:rPr>
        <w:t>p1</w:t>
      </w:r>
      <w:r>
        <w:t xml:space="preserve"> should be a quoted string. If </w:t>
      </w:r>
      <w:r w:rsidRPr="000E437F">
        <w:rPr>
          <w:rStyle w:val="Italic"/>
        </w:rPr>
        <w:t>p1</w:t>
      </w:r>
      <w:r>
        <w:t xml:space="preserve"> is not a defined symbol, the function returns 0. If </w:t>
      </w:r>
      <w:r w:rsidRPr="000E437F">
        <w:rPr>
          <w:rStyle w:val="Italic"/>
        </w:rPr>
        <w:t>p1</w:t>
      </w:r>
      <w:r>
        <w:t xml:space="preserve"> is a defined symbol, the function returns 1. You can use defined symbols directly in </w:t>
      </w:r>
      <w:r w:rsidRPr="004658A6">
        <w:rPr>
          <w:b/>
        </w:rPr>
        <w:t>__drv_when</w:t>
      </w:r>
      <w:r>
        <w:t xml:space="preserve"> conditions, but </w:t>
      </w:r>
      <w:r w:rsidRPr="004658A6">
        <w:rPr>
          <w:b/>
        </w:rPr>
        <w:t>macroDefined$</w:t>
      </w:r>
      <w:r>
        <w:t xml:space="preserve"> is the only way for </w:t>
      </w:r>
      <w:r w:rsidRPr="004658A6">
        <w:rPr>
          <w:b/>
        </w:rPr>
        <w:t>__drv_when</w:t>
      </w:r>
      <w:r>
        <w:t xml:space="preserve"> to determine whether the symbol is defined.</w:t>
      </w:r>
    </w:p>
    <w:p w:rsidR="005B2D24" w:rsidRDefault="005B2D24" w:rsidP="007F7251">
      <w:pPr>
        <w:pStyle w:val="BodyText"/>
      </w:pPr>
      <w:r w:rsidRPr="004658A6">
        <w:rPr>
          <w:b/>
        </w:rPr>
        <w:t>macroDefined$</w:t>
      </w:r>
      <w:r>
        <w:t xml:space="preserve"> is functionally equivalent to the </w:t>
      </w:r>
      <w:r w:rsidRPr="004658A6">
        <w:rPr>
          <w:b/>
        </w:rPr>
        <w:t>__drv_defined</w:t>
      </w:r>
      <w:r>
        <w:t xml:space="preserve"> macro, which has the same syntax as </w:t>
      </w:r>
      <w:r w:rsidRPr="004658A6">
        <w:rPr>
          <w:b/>
        </w:rPr>
        <w:t>macroDefined$</w:t>
      </w:r>
      <w:r>
        <w:t xml:space="preserve"> but handles quoted strings more reliably. Like </w:t>
      </w:r>
      <w:r w:rsidRPr="004658A6">
        <w:rPr>
          <w:b/>
        </w:rPr>
        <w:t>macroDefined$</w:t>
      </w:r>
      <w:r>
        <w:t xml:space="preserve">, </w:t>
      </w:r>
      <w:r w:rsidRPr="004658A6">
        <w:rPr>
          <w:b/>
        </w:rPr>
        <w:t>__drv_defined(</w:t>
      </w:r>
      <w:r w:rsidRPr="003A321A">
        <w:t>XYZ</w:t>
      </w:r>
      <w:r w:rsidRPr="004658A6">
        <w:rPr>
          <w:b/>
        </w:rPr>
        <w:t>)</w:t>
      </w:r>
      <w:r>
        <w:t xml:space="preserve"> returns a Boolean value that indicates whether XYZ is a defined symbol in the program.</w:t>
      </w:r>
    </w:p>
    <w:p w:rsidR="005B2D24" w:rsidRDefault="005B2D24" w:rsidP="007F7251">
      <w:pPr>
        <w:pStyle w:val="BodyText"/>
      </w:pPr>
      <w:r>
        <w:t xml:space="preserve">You can often express an annotation without using either </w:t>
      </w:r>
      <w:r w:rsidRPr="004658A6">
        <w:rPr>
          <w:b/>
        </w:rPr>
        <w:t>__drv_defined</w:t>
      </w:r>
      <w:r>
        <w:t xml:space="preserve"> or </w:t>
      </w:r>
      <w:r w:rsidRPr="004658A6">
        <w:rPr>
          <w:b/>
        </w:rPr>
        <w:t>macroDefined$</w:t>
      </w:r>
      <w:r>
        <w:t xml:space="preserve">, simply by assuming that the macro is expanded by the compiler. If that does not work, use </w:t>
      </w:r>
      <w:r w:rsidRPr="004658A6">
        <w:rPr>
          <w:b/>
        </w:rPr>
        <w:t>__drv_defined</w:t>
      </w:r>
      <w:r>
        <w:t xml:space="preserve">. </w:t>
      </w:r>
    </w:p>
    <w:p w:rsidR="005B2D24" w:rsidRDefault="005B2D24">
      <w:pPr>
        <w:pStyle w:val="Heading4"/>
      </w:pPr>
      <w:r>
        <w:t>isFunctionClass$(</w:t>
      </w:r>
      <w:r>
        <w:rPr>
          <w:b w:val="0"/>
          <w:bCs w:val="0"/>
          <w:i/>
          <w:iCs/>
        </w:rPr>
        <w:t>name</w:t>
      </w:r>
      <w:r>
        <w:t>)</w:t>
      </w:r>
    </w:p>
    <w:p w:rsidR="005B2D24" w:rsidRDefault="005B2D24" w:rsidP="007F7251">
      <w:pPr>
        <w:pStyle w:val="BodyText"/>
      </w:pPr>
      <w:r>
        <w:t xml:space="preserve">This function determines whether the annotated function belongs to the class that is identified by </w:t>
      </w:r>
      <w:r w:rsidRPr="00FC2C32">
        <w:rPr>
          <w:rStyle w:val="Italic"/>
        </w:rPr>
        <w:t>name</w:t>
      </w:r>
      <w:r>
        <w:t xml:space="preserve">. See “Special Functions in Conditions” later in this </w:t>
      </w:r>
      <w:r w:rsidR="00483A84">
        <w:t>paper</w:t>
      </w:r>
      <w:r>
        <w:t xml:space="preserve"> for more information about </w:t>
      </w:r>
      <w:r w:rsidRPr="004658A6">
        <w:rPr>
          <w:b/>
        </w:rPr>
        <w:t>isFunctionClass$</w:t>
      </w:r>
      <w:r>
        <w:t>.</w:t>
      </w:r>
    </w:p>
    <w:p w:rsidR="005B2D24" w:rsidRDefault="005B2D24">
      <w:pPr>
        <w:pStyle w:val="Heading2"/>
      </w:pPr>
      <w:bookmarkStart w:id="179" w:name="_Toc134502463"/>
      <w:bookmarkStart w:id="180" w:name="_Toc152405880"/>
      <w:bookmarkStart w:id="181" w:name="_Toc152844251"/>
      <w:bookmarkStart w:id="182" w:name="_Toc157414729"/>
      <w:bookmarkStart w:id="183" w:name="_Toc158971811"/>
      <w:bookmarkStart w:id="184" w:name="_Toc165195411"/>
      <w:r>
        <w:t>Function Res</w:t>
      </w:r>
      <w:r w:rsidRPr="001B5641">
        <w:t>u</w:t>
      </w:r>
      <w:r>
        <w:t>lt Annotations</w:t>
      </w:r>
      <w:bookmarkEnd w:id="179"/>
      <w:bookmarkEnd w:id="180"/>
      <w:bookmarkEnd w:id="181"/>
      <w:bookmarkEnd w:id="182"/>
      <w:bookmarkEnd w:id="183"/>
      <w:bookmarkEnd w:id="184"/>
    </w:p>
    <w:p w:rsidR="005B2D24" w:rsidRPr="004658A6" w:rsidRDefault="005B2D24" w:rsidP="007F7251">
      <w:pPr>
        <w:pStyle w:val="BodyText"/>
      </w:pPr>
      <w:r>
        <w:t>Many functions have a limited set of possible results for an output parameter or the function</w:t>
      </w:r>
      <w:r w:rsidR="00EE5B70">
        <w:t>’</w:t>
      </w:r>
      <w:r>
        <w:t>s return value. Informing PRE</w:t>
      </w:r>
      <w:r w:rsidRPr="001F49B5">
        <w:rPr>
          <w:rStyle w:val="Italic"/>
        </w:rPr>
        <w:t>f</w:t>
      </w:r>
      <w:r>
        <w:t>ast of this often makes its analysis much more accurate because PRE</w:t>
      </w:r>
      <w:r w:rsidRPr="001F49B5">
        <w:rPr>
          <w:rStyle w:val="Italic"/>
        </w:rPr>
        <w:t>f</w:t>
      </w:r>
      <w:r>
        <w:t>ast can avoid following impossible paths. For example, a function that returns a BOOLEAN is returning a</w:t>
      </w:r>
      <w:r w:rsidRPr="004658A6">
        <w:t>n integer, which might be any value. The BOOLEAN type is simply a convention that indicates that the value should be only TRUE or FALSE.</w:t>
      </w:r>
    </w:p>
    <w:p w:rsidR="005B2D24" w:rsidRDefault="005B2D24" w:rsidP="007F7251">
      <w:pPr>
        <w:pStyle w:val="BodyText"/>
      </w:pPr>
      <w:r>
        <w:t xml:space="preserve">You can use the </w:t>
      </w:r>
      <w:r w:rsidRPr="004658A6">
        <w:rPr>
          <w:b/>
        </w:rPr>
        <w:t>__drv_valueIs(</w:t>
      </w:r>
      <w:r w:rsidRPr="0014015C">
        <w:rPr>
          <w:rStyle w:val="Italic"/>
        </w:rPr>
        <w:t>list</w:t>
      </w:r>
      <w:r w:rsidRPr="004658A6">
        <w:rPr>
          <w:b/>
        </w:rPr>
        <w:t>)</w:t>
      </w:r>
      <w:r>
        <w:t xml:space="preserve"> annotation to indicate a set of possible result values for a function. </w:t>
      </w:r>
      <w:r w:rsidRPr="0014015C">
        <w:t xml:space="preserve">The result for </w:t>
      </w:r>
      <w:r>
        <w:t>the</w:t>
      </w:r>
      <w:r w:rsidRPr="0014015C">
        <w:t xml:space="preserve"> output parameter or function return value must be one of the values in </w:t>
      </w:r>
      <w:r w:rsidRPr="0014015C">
        <w:rPr>
          <w:rStyle w:val="Italic"/>
        </w:rPr>
        <w:t>list</w:t>
      </w:r>
      <w:r>
        <w:t>, which</w:t>
      </w:r>
      <w:r w:rsidRPr="0014015C">
        <w:t xml:space="preserve"> consists of a series of partial expressions in the form </w:t>
      </w:r>
      <w:r w:rsidRPr="0014015C">
        <w:rPr>
          <w:rStyle w:val="Italic"/>
        </w:rPr>
        <w:t>&lt;relational operator&gt;&lt;constant&gt;</w:t>
      </w:r>
      <w:r w:rsidRPr="0014015C">
        <w:t>, separated by semicolons.</w:t>
      </w:r>
    </w:p>
    <w:p w:rsidR="005B2D24" w:rsidRDefault="005B2D24" w:rsidP="00DC5292">
      <w:pPr>
        <w:pStyle w:val="BodyTextLink"/>
      </w:pPr>
      <w:r>
        <w:t>For example, consider the following code:</w:t>
      </w:r>
    </w:p>
    <w:p w:rsidR="005B2D24" w:rsidRPr="004D6345" w:rsidRDefault="005B2D24" w:rsidP="009A5045">
      <w:pPr>
        <w:pStyle w:val="CodeBlockScreened"/>
        <w:keepNext/>
      </w:pPr>
      <w:r w:rsidRPr="004D6345">
        <w:t>BOOLEAN b = boolfunc(</w:t>
      </w:r>
      <w:r>
        <w:t>...</w:t>
      </w:r>
      <w:r w:rsidRPr="004D6345">
        <w:t>);</w:t>
      </w:r>
    </w:p>
    <w:p w:rsidR="005B2D24" w:rsidRDefault="005B2D24" w:rsidP="009A5045">
      <w:pPr>
        <w:pStyle w:val="CodeBlockScreened"/>
        <w:keepNext/>
      </w:pPr>
      <w:r>
        <w:t xml:space="preserve">    </w:t>
      </w:r>
      <w:r w:rsidRPr="004D6345">
        <w:t xml:space="preserve">if (b == </w:t>
      </w:r>
      <w:r>
        <w:t>TRUE</w:t>
      </w:r>
      <w:r w:rsidRPr="004D6345">
        <w:t>) {</w:t>
      </w:r>
    </w:p>
    <w:p w:rsidR="005B2D24" w:rsidRDefault="005B2D24" w:rsidP="009A5045">
      <w:pPr>
        <w:pStyle w:val="CodeBlockScreened"/>
        <w:keepNext/>
      </w:pPr>
      <w:r>
        <w:t xml:space="preserve">        // </w:t>
      </w:r>
      <w:r w:rsidRPr="004D6345">
        <w:t>do somet</w:t>
      </w:r>
      <w:r>
        <w:t>hing</w:t>
      </w:r>
    </w:p>
    <w:p w:rsidR="005B2D24" w:rsidRPr="004D6345" w:rsidRDefault="005B2D24" w:rsidP="009A5045">
      <w:pPr>
        <w:pStyle w:val="CodeBlockScreened"/>
        <w:keepNext/>
      </w:pPr>
      <w:r>
        <w:t xml:space="preserve">    </w:t>
      </w:r>
      <w:r w:rsidRPr="004D6345">
        <w:t>}</w:t>
      </w:r>
    </w:p>
    <w:p w:rsidR="005B2D24" w:rsidRPr="004D6345" w:rsidRDefault="005B2D24" w:rsidP="009A5045">
      <w:pPr>
        <w:pStyle w:val="CodeBlockScreened"/>
        <w:keepNext/>
      </w:pPr>
      <w:r>
        <w:t>...</w:t>
      </w:r>
    </w:p>
    <w:p w:rsidR="005B2D24" w:rsidRDefault="005B2D24" w:rsidP="009A5045">
      <w:pPr>
        <w:pStyle w:val="CodeBlockScreened"/>
        <w:keepNext/>
      </w:pPr>
      <w:r>
        <w:t xml:space="preserve">    i</w:t>
      </w:r>
      <w:r w:rsidRPr="004D6345">
        <w:t xml:space="preserve">f (b == </w:t>
      </w:r>
      <w:r>
        <w:t>FALSE</w:t>
      </w:r>
      <w:r w:rsidRPr="004D6345">
        <w:t>)</w:t>
      </w:r>
      <w:r>
        <w:t xml:space="preserve"> {</w:t>
      </w:r>
    </w:p>
    <w:p w:rsidR="005B2D24" w:rsidRDefault="005B2D24" w:rsidP="009A5045">
      <w:pPr>
        <w:pStyle w:val="CodeBlockScreened"/>
        <w:keepNext/>
      </w:pPr>
      <w:r>
        <w:t xml:space="preserve">        // do something else</w:t>
      </w:r>
    </w:p>
    <w:p w:rsidR="005B2D24" w:rsidRDefault="005B2D24">
      <w:pPr>
        <w:pStyle w:val="CodeBlockScreened"/>
      </w:pPr>
      <w:r>
        <w:t xml:space="preserve">    </w:t>
      </w:r>
      <w:r w:rsidRPr="004D6345">
        <w:t>}</w:t>
      </w:r>
    </w:p>
    <w:p w:rsidR="005B2D24" w:rsidRPr="00D33070" w:rsidRDefault="005B2D24">
      <w:pPr>
        <w:pStyle w:val="ListEnd"/>
      </w:pPr>
    </w:p>
    <w:p w:rsidR="005B2D24" w:rsidRDefault="005B2D24" w:rsidP="007F7251">
      <w:pPr>
        <w:pStyle w:val="BodyText"/>
      </w:pPr>
      <w:r>
        <w:t>PRE</w:t>
      </w:r>
      <w:r w:rsidRPr="001F49B5">
        <w:rPr>
          <w:rStyle w:val="Italic"/>
        </w:rPr>
        <w:t>f</w:t>
      </w:r>
      <w:r>
        <w:t xml:space="preserve">ast interprets </w:t>
      </w:r>
      <w:r w:rsidRPr="00245594">
        <w:rPr>
          <w:rStyle w:val="Italic"/>
        </w:rPr>
        <w:t>b</w:t>
      </w:r>
      <w:r>
        <w:t xml:space="preserve"> as an integer, but it cannot determine that </w:t>
      </w:r>
      <w:r w:rsidRPr="00245594">
        <w:rPr>
          <w:rStyle w:val="Italic"/>
        </w:rPr>
        <w:t>b</w:t>
      </w:r>
      <w:r>
        <w:t xml:space="preserve"> can have only two possible values. Therefore, when analyzing this function, PRE</w:t>
      </w:r>
      <w:r w:rsidRPr="001F49B5">
        <w:rPr>
          <w:rStyle w:val="Italic"/>
        </w:rPr>
        <w:t>f</w:t>
      </w:r>
      <w:r>
        <w:t>ast might simulate situations in which both statements are skipped—for example, if PRE</w:t>
      </w:r>
      <w:r w:rsidRPr="001F49B5">
        <w:rPr>
          <w:rStyle w:val="Italic"/>
        </w:rPr>
        <w:t>f</w:t>
      </w:r>
      <w:r>
        <w:t xml:space="preserve">ast assumed that </w:t>
      </w:r>
      <w:r w:rsidRPr="00245594">
        <w:rPr>
          <w:rStyle w:val="Italic"/>
        </w:rPr>
        <w:t>b</w:t>
      </w:r>
      <w:r>
        <w:t xml:space="preserve"> was 3. This kind of situation can lead to both false positives and false negatives. For this</w:t>
      </w:r>
      <w:r w:rsidRPr="004658A6">
        <w:t xml:space="preserve"> example, the </w:t>
      </w:r>
      <w:r w:rsidRPr="00245594">
        <w:rPr>
          <w:rStyle w:val="Italic"/>
        </w:rPr>
        <w:t>b</w:t>
      </w:r>
      <w:r>
        <w:t xml:space="preserve"> parameter can be annotated with </w:t>
      </w:r>
      <w:r w:rsidRPr="004658A6">
        <w:rPr>
          <w:b/>
        </w:rPr>
        <w:t>__drv_valueIs(</w:t>
      </w:r>
      <w:r w:rsidRPr="003A321A">
        <w:t>==0; ==1</w:t>
      </w:r>
      <w:r w:rsidRPr="004658A6">
        <w:rPr>
          <w:b/>
        </w:rPr>
        <w:t>),</w:t>
      </w:r>
      <w:r>
        <w:t xml:space="preserve"> which limits </w:t>
      </w:r>
      <w:r w:rsidRPr="00245594">
        <w:rPr>
          <w:rStyle w:val="Italic"/>
        </w:rPr>
        <w:t>b</w:t>
      </w:r>
      <w:r>
        <w:t xml:space="preserve"> to FALSE or TRUE.</w:t>
      </w:r>
    </w:p>
    <w:p w:rsidR="005B2D24" w:rsidRDefault="005B2D24" w:rsidP="007F7251">
      <w:pPr>
        <w:pStyle w:val="BodyText"/>
      </w:pPr>
      <w:r>
        <w:t xml:space="preserve">Functions that return NTSTATUS are typically annotated with </w:t>
      </w:r>
      <w:r w:rsidRPr="004658A6">
        <w:rPr>
          <w:b/>
        </w:rPr>
        <w:t>__drv_valueIs(</w:t>
      </w:r>
      <w:r w:rsidRPr="003A321A">
        <w:t>&lt;0;</w:t>
      </w:r>
      <w:r>
        <w:t xml:space="preserve"> </w:t>
      </w:r>
      <w:r w:rsidRPr="003A321A">
        <w:t>==0</w:t>
      </w:r>
      <w:r w:rsidRPr="004658A6">
        <w:rPr>
          <w:b/>
        </w:rPr>
        <w:t>)</w:t>
      </w:r>
      <w:r w:rsidRPr="00217CFA">
        <w:t xml:space="preserve">, </w:t>
      </w:r>
      <w:r>
        <w:t>which indicates the value range for failure and success.</w:t>
      </w:r>
    </w:p>
    <w:p w:rsidR="005B2D24" w:rsidRPr="00DC61B8" w:rsidRDefault="005B2D24" w:rsidP="007F7251">
      <w:pPr>
        <w:pStyle w:val="BodyText"/>
      </w:pPr>
      <w:r>
        <w:t xml:space="preserve">A few functions might be better annotated with </w:t>
      </w:r>
      <w:r w:rsidRPr="004658A6">
        <w:rPr>
          <w:b/>
        </w:rPr>
        <w:t>__drv_valueIs(</w:t>
      </w:r>
      <w:r w:rsidRPr="003A321A">
        <w:t>&lt;0;&gt;=0</w:t>
      </w:r>
      <w:r w:rsidRPr="004658A6">
        <w:rPr>
          <w:b/>
        </w:rPr>
        <w:t>)</w:t>
      </w:r>
      <w:r>
        <w:t xml:space="preserve">. These functions can return a strictly positive value for NTSTATUS, which means that the set of possible results is all integers—those less than zero and those greater than or equal to zero. This </w:t>
      </w:r>
      <w:r w:rsidRPr="004658A6">
        <w:t>annotation, which is effectively no annotation at all, is included here for completeness.</w:t>
      </w:r>
    </w:p>
    <w:p w:rsidR="005B2D24" w:rsidRDefault="005B2D24" w:rsidP="00DC5292">
      <w:pPr>
        <w:pStyle w:val="BodyTextLink"/>
      </w:pPr>
      <w:r>
        <w:t xml:space="preserve">You can combine conditions with the </w:t>
      </w:r>
      <w:r w:rsidRPr="004658A6">
        <w:rPr>
          <w:b/>
        </w:rPr>
        <w:t>__drv_valueIs</w:t>
      </w:r>
      <w:r>
        <w:t xml:space="preserve"> annotation to limit the result values to those that are made possible by the inp</w:t>
      </w:r>
      <w:r w:rsidRPr="009153FB">
        <w:t>u</w:t>
      </w:r>
      <w:r>
        <w:t xml:space="preserve">t parameters. For example, the annotations that are applied to the return value for </w:t>
      </w:r>
      <w:r w:rsidRPr="004658A6">
        <w:rPr>
          <w:b/>
        </w:rPr>
        <w:t>ExAcquireResourceExclusiveLite</w:t>
      </w:r>
      <w:r>
        <w:t xml:space="preserve"> indicate that if </w:t>
      </w:r>
      <w:r w:rsidRPr="003E373C">
        <w:rPr>
          <w:rStyle w:val="Italic"/>
        </w:rPr>
        <w:t>Wait</w:t>
      </w:r>
      <w:r>
        <w:t xml:space="preserve"> is 0, the function can return either 0 or 1, but if </w:t>
      </w:r>
      <w:r w:rsidRPr="003E373C">
        <w:rPr>
          <w:rStyle w:val="Italic"/>
        </w:rPr>
        <w:t>Wait</w:t>
      </w:r>
      <w:r>
        <w:t xml:space="preserve"> is nonzero, the function can return only 1, as shown in the following example:</w:t>
      </w:r>
    </w:p>
    <w:p w:rsidR="005B2D24" w:rsidRDefault="005B2D24">
      <w:pPr>
        <w:pStyle w:val="CodeBlockScreened"/>
      </w:pPr>
      <w:r w:rsidRPr="00D930DD">
        <w:t>__drv_when</w:t>
      </w:r>
      <w:r w:rsidRPr="001A0A78">
        <w:t xml:space="preserve">(!Wait, </w:t>
      </w:r>
      <w:r w:rsidRPr="00D930DD">
        <w:t>__drv_valueIs</w:t>
      </w:r>
      <w:r w:rsidRPr="001A0A78">
        <w:t>(==0; ==1))</w:t>
      </w:r>
    </w:p>
    <w:p w:rsidR="00DC5292" w:rsidRDefault="005B2D24" w:rsidP="00DC5292">
      <w:pPr>
        <w:pStyle w:val="CodeBlockScreened"/>
      </w:pPr>
      <w:r w:rsidRPr="00D930DD">
        <w:t>__drv_when(</w:t>
      </w:r>
      <w:r w:rsidRPr="001A0A78">
        <w:t>Wait,</w:t>
      </w:r>
      <w:r w:rsidRPr="00D930DD">
        <w:t xml:space="preserve"> __drv_valueIs(</w:t>
      </w:r>
      <w:r w:rsidRPr="001A0A78">
        <w:t>==1</w:t>
      </w:r>
      <w:r w:rsidRPr="00D930DD">
        <w:t>))</w:t>
      </w:r>
    </w:p>
    <w:p w:rsidR="005B2D24" w:rsidRDefault="005B2D24">
      <w:pPr>
        <w:pStyle w:val="CodeBlockScreened"/>
      </w:pPr>
    </w:p>
    <w:p w:rsidR="005B2D24" w:rsidRPr="00D33070" w:rsidRDefault="005B2D24">
      <w:pPr>
        <w:pStyle w:val="ListEnd"/>
      </w:pPr>
    </w:p>
    <w:p w:rsidR="005B2D24" w:rsidRDefault="005B2D24" w:rsidP="00DC5292">
      <w:pPr>
        <w:pStyle w:val="BodyTextLink"/>
      </w:pPr>
      <w:r>
        <w:t>An alternative annotation would be as follows:</w:t>
      </w:r>
    </w:p>
    <w:p w:rsidR="00DC5292" w:rsidRDefault="00DC5292" w:rsidP="00DC5292">
      <w:pPr>
        <w:pStyle w:val="CodeBlockScreened"/>
      </w:pPr>
    </w:p>
    <w:p w:rsidR="00DC5292" w:rsidRDefault="005B2D24" w:rsidP="00DC5292">
      <w:pPr>
        <w:pStyle w:val="CodeBlockScreened"/>
      </w:pPr>
      <w:r w:rsidRPr="00D930DD">
        <w:t>__drv_when(</w:t>
      </w:r>
      <w:r w:rsidRPr="001A0A78">
        <w:t xml:space="preserve">!Wait, </w:t>
      </w:r>
      <w:r w:rsidRPr="00D930DD">
        <w:t>__drv_valueIs(</w:t>
      </w:r>
      <w:r w:rsidRPr="001A0A78">
        <w:t>==0;==1</w:t>
      </w:r>
      <w:r w:rsidRPr="00D930DD">
        <w:t>) __checkReturn)</w:t>
      </w:r>
    </w:p>
    <w:p w:rsidR="005B2D24" w:rsidRDefault="005B2D24">
      <w:pPr>
        <w:pStyle w:val="CodeBlockScreened"/>
      </w:pPr>
    </w:p>
    <w:p w:rsidR="005B2D24" w:rsidRPr="00D33070" w:rsidRDefault="005B2D24">
      <w:pPr>
        <w:pStyle w:val="ListEnd"/>
      </w:pPr>
    </w:p>
    <w:p w:rsidR="005B2D24" w:rsidRDefault="005B2D24" w:rsidP="007F7251">
      <w:pPr>
        <w:pStyle w:val="BodyText"/>
      </w:pPr>
      <w:r>
        <w:t xml:space="preserve">This annotation indicates that if </w:t>
      </w:r>
      <w:r w:rsidRPr="003E373C">
        <w:rPr>
          <w:rStyle w:val="Italic"/>
        </w:rPr>
        <w:t>Wait</w:t>
      </w:r>
      <w:r>
        <w:t xml:space="preserve"> is false, the function can return 0 or 1 and the result must be checked. If </w:t>
      </w:r>
      <w:r w:rsidRPr="003E373C">
        <w:rPr>
          <w:rStyle w:val="Italic"/>
        </w:rPr>
        <w:t>Wait</w:t>
      </w:r>
      <w:r>
        <w:t xml:space="preserve"> is nonzero, it does not matter what the function returns because the return value is not required to be checked.</w:t>
      </w:r>
    </w:p>
    <w:p w:rsidR="005B2D24" w:rsidRDefault="005B2D24">
      <w:pPr>
        <w:pStyle w:val="Heading2"/>
      </w:pPr>
      <w:bookmarkStart w:id="185" w:name="_Toc134502464"/>
      <w:bookmarkStart w:id="186" w:name="_Toc152405881"/>
      <w:bookmarkStart w:id="187" w:name="_Toc152844252"/>
      <w:bookmarkStart w:id="188" w:name="_Toc157414730"/>
      <w:bookmarkStart w:id="189" w:name="_Toc158971812"/>
      <w:bookmarkStart w:id="190" w:name="_Toc165195412"/>
      <w:r>
        <w:t>Type-Matching Annotations</w:t>
      </w:r>
      <w:bookmarkEnd w:id="185"/>
      <w:bookmarkEnd w:id="186"/>
      <w:bookmarkEnd w:id="187"/>
      <w:bookmarkEnd w:id="188"/>
      <w:bookmarkEnd w:id="189"/>
      <w:bookmarkEnd w:id="190"/>
    </w:p>
    <w:p w:rsidR="005B2D24" w:rsidRPr="004658A6" w:rsidRDefault="005B2D24" w:rsidP="007F7251">
      <w:pPr>
        <w:pStyle w:val="BodyText"/>
      </w:pPr>
      <w:r>
        <w:t>The C and C++ languages permit some mixing of i</w:t>
      </w:r>
      <w:r w:rsidRPr="004658A6">
        <w:t>nteger types. In particular, it is acceptable to pass an enumerated type where a generic integer type is expected. However, for a number of functions, it is easy to pass the wrong enumerated type.</w:t>
      </w:r>
    </w:p>
    <w:p w:rsidR="005B2D24" w:rsidRDefault="005B2D24" w:rsidP="00DC5292">
      <w:pPr>
        <w:pStyle w:val="BodyTextLink"/>
      </w:pPr>
      <w:r>
        <w:t xml:space="preserve">You can use the </w:t>
      </w:r>
      <w:r w:rsidRPr="004658A6">
        <w:rPr>
          <w:b/>
        </w:rPr>
        <w:t>__drv_strictTypeMatch(</w:t>
      </w:r>
      <w:r w:rsidRPr="007D0437">
        <w:rPr>
          <w:rStyle w:val="Italic"/>
        </w:rPr>
        <w:t>mode</w:t>
      </w:r>
      <w:r w:rsidRPr="004658A6">
        <w:rPr>
          <w:b/>
        </w:rPr>
        <w:t>)</w:t>
      </w:r>
      <w:r>
        <w:t xml:space="preserve"> and </w:t>
      </w:r>
      <w:r w:rsidRPr="004658A6">
        <w:rPr>
          <w:b/>
        </w:rPr>
        <w:t>__drv_strictType(</w:t>
      </w:r>
      <w:r w:rsidRPr="007D0437">
        <w:rPr>
          <w:rStyle w:val="Italic"/>
        </w:rPr>
        <w:t>typename</w:t>
      </w:r>
      <w:r w:rsidRPr="007D0437">
        <w:t>,</w:t>
      </w:r>
      <w:r w:rsidRPr="007D0437">
        <w:rPr>
          <w:rStyle w:val="Italic"/>
        </w:rPr>
        <w:t xml:space="preserve"> mode</w:t>
      </w:r>
      <w:r w:rsidRPr="004658A6">
        <w:rPr>
          <w:b/>
        </w:rPr>
        <w:t>)</w:t>
      </w:r>
      <w:r>
        <w:t xml:space="preserve"> annotations to ensure that PRE</w:t>
      </w:r>
      <w:r>
        <w:rPr>
          <w:i/>
        </w:rPr>
        <w:t>f</w:t>
      </w:r>
      <w:r>
        <w:t>ast checks whether a function is called with exactly the right type:</w:t>
      </w:r>
    </w:p>
    <w:p w:rsidR="005B2D24" w:rsidRPr="008604C2" w:rsidRDefault="005B2D24" w:rsidP="00E52FAB">
      <w:pPr>
        <w:pStyle w:val="BulletList"/>
      </w:pPr>
      <w:r w:rsidRPr="008604C2">
        <w:t xml:space="preserve">For </w:t>
      </w:r>
      <w:r w:rsidR="003466EC" w:rsidRPr="004658A6">
        <w:rPr>
          <w:b/>
        </w:rPr>
        <w:t>__drv_strictTypeMatch</w:t>
      </w:r>
      <w:r w:rsidRPr="008604C2">
        <w:t xml:space="preserve">, the actual parameter must be the same type as the formal parameter, within the limits set by </w:t>
      </w:r>
      <w:r w:rsidRPr="008604C2">
        <w:rPr>
          <w:rStyle w:val="Italic"/>
        </w:rPr>
        <w:t>mode</w:t>
      </w:r>
      <w:r w:rsidRPr="008604C2">
        <w:t>.</w:t>
      </w:r>
    </w:p>
    <w:p w:rsidR="005B2D24" w:rsidRDefault="005B2D24" w:rsidP="00E52FAB">
      <w:pPr>
        <w:pStyle w:val="BulletList"/>
      </w:pPr>
      <w:r w:rsidRPr="008604C2">
        <w:t xml:space="preserve">For </w:t>
      </w:r>
      <w:r w:rsidRPr="008604C2">
        <w:rPr>
          <w:b/>
        </w:rPr>
        <w:t>__drv_strictType</w:t>
      </w:r>
      <w:r w:rsidRPr="008604C2">
        <w:t xml:space="preserve">, the parameter must be the type that is specified by </w:t>
      </w:r>
      <w:r w:rsidRPr="008604C2">
        <w:rPr>
          <w:rStyle w:val="Italic"/>
        </w:rPr>
        <w:t>typename</w:t>
      </w:r>
      <w:r w:rsidRPr="008604C2">
        <w:t xml:space="preserve">, within the limits set by </w:t>
      </w:r>
      <w:r w:rsidRPr="008604C2">
        <w:rPr>
          <w:rStyle w:val="Italic"/>
        </w:rPr>
        <w:t>mode</w:t>
      </w:r>
      <w:r w:rsidRPr="008604C2">
        <w:t>.</w:t>
      </w:r>
    </w:p>
    <w:p w:rsidR="00470F66" w:rsidRPr="008604C2" w:rsidRDefault="00470F66" w:rsidP="00470F66">
      <w:pPr>
        <w:pStyle w:val="ListEnd"/>
      </w:pPr>
    </w:p>
    <w:p w:rsidR="005B2D24" w:rsidRDefault="005B2D24" w:rsidP="00DC5292">
      <w:pPr>
        <w:pStyle w:val="BodyTextLink"/>
      </w:pPr>
      <w:r>
        <w:t xml:space="preserve">The </w:t>
      </w:r>
      <w:r w:rsidRPr="00C07615">
        <w:rPr>
          <w:rStyle w:val="Italic"/>
        </w:rPr>
        <w:t>mode</w:t>
      </w:r>
      <w:r>
        <w:t xml:space="preserve"> argument can be one of the following:</w:t>
      </w:r>
    </w:p>
    <w:p w:rsidR="005B2D24" w:rsidRDefault="005B2D24">
      <w:pPr>
        <w:pStyle w:val="Term"/>
      </w:pPr>
      <w:r>
        <w:t>__drv_typeConst</w:t>
      </w:r>
    </w:p>
    <w:p w:rsidR="005B2D24" w:rsidRPr="00216018" w:rsidRDefault="005B2D24">
      <w:pPr>
        <w:pStyle w:val="ListPara"/>
      </w:pPr>
      <w:r w:rsidRPr="00216018">
        <w:t>The parameter takes a single si</w:t>
      </w:r>
      <w:r w:rsidRPr="002F5DFA">
        <w:t>mple operand that mus</w:t>
      </w:r>
      <w:r w:rsidRPr="00216018">
        <w:t>t match exactly. This annotation is typically used where the value is a single constant.</w:t>
      </w:r>
    </w:p>
    <w:p w:rsidR="005B2D24" w:rsidRDefault="005B2D24">
      <w:pPr>
        <w:pStyle w:val="Term"/>
      </w:pPr>
      <w:r>
        <w:t>__drv_typeCond</w:t>
      </w:r>
    </w:p>
    <w:p w:rsidR="005B2D24" w:rsidRPr="00216018" w:rsidRDefault="005B2D24">
      <w:pPr>
        <w:pStyle w:val="ListPara"/>
      </w:pPr>
      <w:r>
        <w:t>The annotated expression can use t</w:t>
      </w:r>
      <w:r w:rsidRPr="00216018">
        <w:t xml:space="preserve">he </w:t>
      </w:r>
      <w:r w:rsidRPr="004658A6">
        <w:rPr>
          <w:b/>
        </w:rPr>
        <w:t>?:</w:t>
      </w:r>
      <w:r w:rsidRPr="00216018">
        <w:t xml:space="preserve"> operator to select between single operands. Parentheses are also permitte</w:t>
      </w:r>
      <w:r w:rsidRPr="004658A6">
        <w:t xml:space="preserve">d. This annotation is typically </w:t>
      </w:r>
      <w:r>
        <w:t xml:space="preserve">used </w:t>
      </w:r>
      <w:r w:rsidRPr="00216018">
        <w:t>to switch dynamically among a few constant arguments.</w:t>
      </w:r>
    </w:p>
    <w:p w:rsidR="005B2D24" w:rsidRDefault="005B2D24">
      <w:pPr>
        <w:pStyle w:val="Term"/>
      </w:pPr>
      <w:r>
        <w:t>__drv_typeBitset</w:t>
      </w:r>
    </w:p>
    <w:p w:rsidR="005B2D24" w:rsidRPr="004658A6" w:rsidRDefault="005B2D24">
      <w:pPr>
        <w:pStyle w:val="ListPara"/>
      </w:pPr>
      <w:r w:rsidRPr="00216018">
        <w:t>The parameter can take expressions that involve only operands of that type. This annotation is typically used for bitsets, but is not limited to bit</w:t>
      </w:r>
      <w:r w:rsidRPr="004658A6">
        <w:t xml:space="preserve"> operations.</w:t>
      </w:r>
    </w:p>
    <w:p w:rsidR="005B2D24" w:rsidRDefault="005B2D24">
      <w:pPr>
        <w:pStyle w:val="Term"/>
      </w:pPr>
      <w:r>
        <w:t>__drv_typeExpr</w:t>
      </w:r>
    </w:p>
    <w:p w:rsidR="005B2D24" w:rsidRDefault="005B2D24">
      <w:pPr>
        <w:pStyle w:val="ListPara"/>
      </w:pPr>
      <w:r w:rsidRPr="00216018">
        <w:t xml:space="preserve">The parameter can take the same operands as a </w:t>
      </w:r>
      <w:r w:rsidRPr="004658A6">
        <w:rPr>
          <w:b/>
        </w:rPr>
        <w:t>__drv_typeBitset</w:t>
      </w:r>
      <w:r w:rsidRPr="00216018">
        <w:t xml:space="preserve"> annotation, </w:t>
      </w:r>
      <w:r w:rsidRPr="002F5DFA">
        <w:t xml:space="preserve">plus literal constants. For example, the POOL_TYPE parameter to </w:t>
      </w:r>
      <w:r w:rsidRPr="004658A6">
        <w:rPr>
          <w:b/>
        </w:rPr>
        <w:t>ExAllocatePool</w:t>
      </w:r>
      <w:r w:rsidRPr="00216018">
        <w:t xml:space="preserve"> uses this annotation.</w:t>
      </w:r>
    </w:p>
    <w:p w:rsidR="005B2D24" w:rsidRPr="0090304F" w:rsidRDefault="005B2D24">
      <w:pPr>
        <w:pStyle w:val="ListEnd"/>
      </w:pPr>
    </w:p>
    <w:p w:rsidR="005B2D24" w:rsidRDefault="005B2D24" w:rsidP="00DC5292">
      <w:pPr>
        <w:pStyle w:val="BodyTextLink"/>
      </w:pPr>
      <w:r>
        <w:t xml:space="preserve">The </w:t>
      </w:r>
      <w:r w:rsidRPr="004658A6">
        <w:rPr>
          <w:b/>
        </w:rPr>
        <w:t>__drv_strictType</w:t>
      </w:r>
      <w:r>
        <w:t xml:space="preserve"> annotation is useful for functions that take integer parameters whose value should be limited to members of a particular enumerated type. If either a variable or a constant might be passed to the function, it is helpful to specify both the </w:t>
      </w:r>
      <w:r w:rsidRPr="004658A6">
        <w:rPr>
          <w:b/>
        </w:rPr>
        <w:t>typedef</w:t>
      </w:r>
      <w:r>
        <w:t xml:space="preserve"> name for variables and an enumerated type for constants. This can be done by giving the </w:t>
      </w:r>
      <w:r w:rsidRPr="004658A6">
        <w:rPr>
          <w:b/>
        </w:rPr>
        <w:t>typedef</w:t>
      </w:r>
      <w:r>
        <w:t xml:space="preserve"> name and the enumerated type name, separated by a slash, as shown in the following example:</w:t>
      </w:r>
    </w:p>
    <w:p w:rsidR="00DC5292" w:rsidRDefault="00DC5292" w:rsidP="00DC5292">
      <w:pPr>
        <w:pStyle w:val="CodeBlockScreened"/>
      </w:pPr>
    </w:p>
    <w:p w:rsidR="00DC5292" w:rsidRDefault="005B2D24" w:rsidP="00DC5292">
      <w:pPr>
        <w:pStyle w:val="CodeBlockScreened"/>
      </w:pPr>
      <w:r w:rsidRPr="00963FD0">
        <w:rPr>
          <w:rStyle w:val="StyleCodeBlockScreenedBoldChar"/>
        </w:rPr>
        <w:t>__drv_strictType(</w:t>
      </w:r>
      <w:r w:rsidRPr="00BB3F69">
        <w:t>KPROCESSOR_MODE/enum _MODE, __drv_typeCond</w:t>
      </w:r>
      <w:r w:rsidRPr="00963FD0">
        <w:rPr>
          <w:rStyle w:val="StyleCodeBlockScreenedBoldChar"/>
        </w:rPr>
        <w:t>)</w:t>
      </w:r>
    </w:p>
    <w:p w:rsidR="005B2D24" w:rsidRPr="00963FD0" w:rsidRDefault="005B2D24">
      <w:pPr>
        <w:pStyle w:val="CodeBlockScreened"/>
        <w:rPr>
          <w:rStyle w:val="StyleCodeBlockScreenedBoldChar"/>
        </w:rPr>
      </w:pPr>
    </w:p>
    <w:p w:rsidR="005B2D24" w:rsidRDefault="005B2D24">
      <w:pPr>
        <w:pStyle w:val="ListEnd"/>
      </w:pPr>
    </w:p>
    <w:p w:rsidR="005B2D24" w:rsidRDefault="005B2D24" w:rsidP="00DC5292">
      <w:pPr>
        <w:pStyle w:val="BodyTextLink"/>
      </w:pPr>
      <w:r>
        <w:t xml:space="preserve">The </w:t>
      </w:r>
      <w:r w:rsidRPr="004658A6">
        <w:rPr>
          <w:b/>
        </w:rPr>
        <w:t>KeWaitForMultipleObjects</w:t>
      </w:r>
      <w:r>
        <w:t xml:space="preserve"> function provides several examples of type annotations. This function has three parameters that are different enumerated types. However, the parameters are easily confused, and the C compiler</w:t>
      </w:r>
      <w:r w:rsidRPr="004658A6">
        <w:t xml:space="preserve"> does not check for correctness. With appropriate annotations, PRE</w:t>
      </w:r>
      <w:r w:rsidRPr="001F49B5">
        <w:rPr>
          <w:rStyle w:val="Italic"/>
        </w:rPr>
        <w:t>f</w:t>
      </w:r>
      <w:r>
        <w:t xml:space="preserve">ast can check that the parameters are of the correct type. See the notes after </w:t>
      </w:r>
      <w:r w:rsidR="00A86F64">
        <w:t>Listing 8</w:t>
      </w:r>
      <w:r>
        <w:t xml:space="preserve"> for an explanation.</w:t>
      </w:r>
    </w:p>
    <w:p w:rsidR="005B2D24" w:rsidRPr="0094313F" w:rsidRDefault="00A86F64">
      <w:pPr>
        <w:pStyle w:val="ProgListNum"/>
      </w:pPr>
      <w:r>
        <w:t>Listing 8</w:t>
      </w:r>
      <w:r w:rsidR="005B2D24">
        <w:t xml:space="preserve">  </w:t>
      </w:r>
      <w:r w:rsidR="005B2D24" w:rsidRPr="0094313F">
        <w:t>Example</w:t>
      </w:r>
      <w:r w:rsidR="005B2D24">
        <w:t xml:space="preserve"> of t</w:t>
      </w:r>
      <w:r w:rsidR="005B2D24" w:rsidRPr="0094313F">
        <w:t>ype annotations applied to KeWaitForMultipleObjects</w:t>
      </w:r>
    </w:p>
    <w:p w:rsidR="005B2D24" w:rsidRPr="008E227B" w:rsidRDefault="005B2D24">
      <w:pPr>
        <w:pStyle w:val="CodeBlockScreened"/>
      </w:pPr>
      <w:r>
        <w:t xml:space="preserve">NTSTATUS </w:t>
      </w:r>
      <w:r w:rsidRPr="008E227B">
        <w:t>KeWaitForMultipleObjects(</w:t>
      </w:r>
    </w:p>
    <w:p w:rsidR="005B2D24" w:rsidRPr="008E227B" w:rsidRDefault="005B2D24">
      <w:pPr>
        <w:pStyle w:val="CodeBlockScreened"/>
      </w:pPr>
      <w:r w:rsidRPr="00963FD0">
        <w:rPr>
          <w:rStyle w:val="StyleCodeBlockScreenedBoldChar"/>
        </w:rPr>
        <w:t xml:space="preserve">     </w:t>
      </w:r>
      <w:r>
        <w:t>__in</w:t>
      </w:r>
      <w:r w:rsidRPr="008E227B">
        <w:t xml:space="preserve"> ULONG  Count,</w:t>
      </w:r>
    </w:p>
    <w:p w:rsidR="005B2D24" w:rsidRPr="008E227B" w:rsidRDefault="005B2D24">
      <w:pPr>
        <w:pStyle w:val="CodeBlockScreened"/>
      </w:pPr>
      <w:r w:rsidRPr="00963FD0">
        <w:rPr>
          <w:rStyle w:val="StyleCodeBlockScreenedBoldChar"/>
        </w:rPr>
        <w:t xml:space="preserve">     </w:t>
      </w:r>
      <w:r>
        <w:t>__in</w:t>
      </w:r>
      <w:r w:rsidRPr="008E227B">
        <w:t xml:space="preserve"> PVOID  Object[],</w:t>
      </w:r>
    </w:p>
    <w:p w:rsidR="005B2D24" w:rsidRDefault="005B2D24">
      <w:pPr>
        <w:pStyle w:val="CodeBlockScreened"/>
      </w:pPr>
      <w:r w:rsidRPr="00963FD0">
        <w:rPr>
          <w:rStyle w:val="StyleCodeBlockScreenedBoldChar"/>
        </w:rPr>
        <w:t xml:space="preserve">     </w:t>
      </w:r>
      <w:r>
        <w:t>__in</w:t>
      </w:r>
    </w:p>
    <w:p w:rsidR="005B2D24" w:rsidRPr="002354E4" w:rsidRDefault="005B2D24">
      <w:pPr>
        <w:pStyle w:val="CodeBlockScreened"/>
      </w:pPr>
      <w:r>
        <w:t xml:space="preserve">       </w:t>
      </w:r>
      <w:r w:rsidRPr="00963FD0">
        <w:rPr>
          <w:rStyle w:val="StyleCodeBlockScreenedBoldChar"/>
        </w:rPr>
        <w:t>__drv_strictTypeMatch(__drv_typeConst)</w:t>
      </w:r>
      <w:r>
        <w:t xml:space="preserve">  // 1</w:t>
      </w:r>
    </w:p>
    <w:p w:rsidR="005B2D24" w:rsidRPr="008E227B" w:rsidRDefault="005B2D24">
      <w:pPr>
        <w:pStyle w:val="CodeBlockScreened"/>
      </w:pPr>
      <w:r w:rsidRPr="008E227B">
        <w:t xml:space="preserve">    </w:t>
      </w:r>
      <w:r>
        <w:t xml:space="preserve"> W</w:t>
      </w:r>
      <w:r w:rsidRPr="008E227B">
        <w:t>AIT_TYPE  WaitType,</w:t>
      </w:r>
    </w:p>
    <w:p w:rsidR="005B2D24" w:rsidRDefault="005B2D24">
      <w:pPr>
        <w:pStyle w:val="CodeBlockScreened"/>
      </w:pPr>
      <w:r w:rsidRPr="00963FD0">
        <w:rPr>
          <w:rStyle w:val="StyleCodeBlockScreenedBoldChar"/>
        </w:rPr>
        <w:t xml:space="preserve">     </w:t>
      </w:r>
      <w:r>
        <w:t>__in</w:t>
      </w:r>
    </w:p>
    <w:p w:rsidR="005B2D24" w:rsidRPr="002354E4" w:rsidRDefault="005B2D24">
      <w:pPr>
        <w:pStyle w:val="CodeBlockScreened"/>
      </w:pPr>
      <w:r>
        <w:t xml:space="preserve">       </w:t>
      </w:r>
      <w:r w:rsidRPr="00963FD0">
        <w:rPr>
          <w:rStyle w:val="StyleCodeBlockScreenedBoldChar"/>
        </w:rPr>
        <w:t xml:space="preserve">__drv_strictTypeMatch(__drv_typeConst) </w:t>
      </w:r>
      <w:r>
        <w:t xml:space="preserve"> // 2</w:t>
      </w:r>
    </w:p>
    <w:p w:rsidR="005B2D24" w:rsidRPr="008E227B" w:rsidRDefault="005B2D24">
      <w:pPr>
        <w:pStyle w:val="CodeBlockScreened"/>
      </w:pPr>
      <w:r>
        <w:t xml:space="preserve">     K</w:t>
      </w:r>
      <w:r w:rsidRPr="008E227B">
        <w:t>WAIT_REASON  WaitReason,</w:t>
      </w:r>
    </w:p>
    <w:p w:rsidR="005B2D24" w:rsidRDefault="005B2D24">
      <w:pPr>
        <w:pStyle w:val="CodeBlockScreened"/>
      </w:pPr>
      <w:r w:rsidRPr="00963FD0">
        <w:rPr>
          <w:rStyle w:val="StyleCodeBlockScreenedBoldChar"/>
        </w:rPr>
        <w:t xml:space="preserve">     </w:t>
      </w:r>
      <w:r>
        <w:t>__in</w:t>
      </w:r>
    </w:p>
    <w:p w:rsidR="005B2D24" w:rsidRDefault="005B2D24" w:rsidP="00963FD0">
      <w:pPr>
        <w:pStyle w:val="StyleCodeBlockScreenedBold"/>
      </w:pPr>
      <w:r>
        <w:t xml:space="preserve">       </w:t>
      </w:r>
      <w:r w:rsidRPr="00963FD0">
        <w:rPr>
          <w:rStyle w:val="StyleCodeBlockScreenedBoldChar"/>
        </w:rPr>
        <w:t>__drv_strictType(</w:t>
      </w:r>
      <w:r w:rsidRPr="003C4270">
        <w:t>KPROCESSOR_MODE/enum _MODE,</w:t>
      </w:r>
    </w:p>
    <w:p w:rsidR="005B2D24" w:rsidRPr="002354E4" w:rsidRDefault="005B2D24" w:rsidP="00963FD0">
      <w:pPr>
        <w:pStyle w:val="StyleCodeBlockScreenedBold"/>
      </w:pPr>
      <w:r>
        <w:t xml:space="preserve">            __drv_typeCond</w:t>
      </w:r>
      <w:r w:rsidRPr="007450EE">
        <w:t>)</w:t>
      </w:r>
      <w:r>
        <w:t xml:space="preserve">                    // 3</w:t>
      </w:r>
    </w:p>
    <w:p w:rsidR="005B2D24" w:rsidRPr="008E227B" w:rsidRDefault="005B2D24">
      <w:pPr>
        <w:pStyle w:val="CodeBlockScreened"/>
      </w:pPr>
      <w:r w:rsidRPr="008E227B">
        <w:t xml:space="preserve">     KPROCESSOR_MODE  WaitMode,</w:t>
      </w:r>
    </w:p>
    <w:p w:rsidR="005B2D24" w:rsidRPr="008E227B" w:rsidRDefault="005B2D24">
      <w:pPr>
        <w:pStyle w:val="CodeBlockScreened"/>
      </w:pPr>
      <w:r w:rsidRPr="00963FD0">
        <w:rPr>
          <w:rStyle w:val="StyleCodeBlockScreenedBoldChar"/>
        </w:rPr>
        <w:t xml:space="preserve">     </w:t>
      </w:r>
      <w:r>
        <w:t>__in</w:t>
      </w:r>
      <w:r w:rsidRPr="008E227B">
        <w:t xml:space="preserve"> BOOLEAN  Alertable,</w:t>
      </w:r>
    </w:p>
    <w:p w:rsidR="005B2D24" w:rsidRPr="008E227B" w:rsidRDefault="005B2D24">
      <w:pPr>
        <w:pStyle w:val="CodeBlockScreened"/>
      </w:pPr>
      <w:r w:rsidRPr="00963FD0">
        <w:rPr>
          <w:rStyle w:val="StyleCodeBlockScreenedBoldChar"/>
        </w:rPr>
        <w:t xml:space="preserve">     </w:t>
      </w:r>
      <w:r>
        <w:t>__in_opt</w:t>
      </w:r>
      <w:r w:rsidRPr="008E227B">
        <w:t xml:space="preserve"> PLARGE_INTEGER  Timeout,</w:t>
      </w:r>
    </w:p>
    <w:p w:rsidR="005B2D24" w:rsidRDefault="005B2D24">
      <w:pPr>
        <w:pStyle w:val="CodeBlockScreened"/>
      </w:pPr>
      <w:r w:rsidRPr="00963FD0">
        <w:rPr>
          <w:rStyle w:val="StyleCodeBlockScreenedBoldChar"/>
        </w:rPr>
        <w:t xml:space="preserve">     </w:t>
      </w:r>
      <w:r>
        <w:t>__in_opt</w:t>
      </w:r>
      <w:r w:rsidRPr="008E227B">
        <w:t xml:space="preserve"> PKWAIT_BLOCK  WaitBlockArray</w:t>
      </w:r>
      <w:r>
        <w:t>);</w:t>
      </w:r>
    </w:p>
    <w:p w:rsidR="005B2D24" w:rsidRPr="00D33070" w:rsidRDefault="005B2D24" w:rsidP="00470F66">
      <w:pPr>
        <w:pStyle w:val="ListEnd"/>
      </w:pPr>
    </w:p>
    <w:p w:rsidR="005B2D24" w:rsidRPr="008E227B" w:rsidRDefault="005B2D24" w:rsidP="00DC5292">
      <w:pPr>
        <w:pStyle w:val="BodyTextLink"/>
      </w:pPr>
      <w:r>
        <w:t xml:space="preserve">In the example in </w:t>
      </w:r>
      <w:r w:rsidR="00A86F64">
        <w:t>Listing 8</w:t>
      </w:r>
      <w:r>
        <w:t>:</w:t>
      </w:r>
    </w:p>
    <w:p w:rsidR="005B2D24" w:rsidRDefault="005B2D24">
      <w:pPr>
        <w:pStyle w:val="NumList"/>
      </w:pPr>
      <w:r>
        <w:t>1.</w:t>
      </w:r>
      <w:r>
        <w:tab/>
        <w:t xml:space="preserve">The </w:t>
      </w:r>
      <w:r w:rsidRPr="007450EE">
        <w:rPr>
          <w:b/>
        </w:rPr>
        <w:t>__</w:t>
      </w:r>
      <w:r>
        <w:rPr>
          <w:b/>
        </w:rPr>
        <w:t>drv_strictTypeMatch(__drv_typeConst</w:t>
      </w:r>
      <w:r w:rsidRPr="007450EE">
        <w:rPr>
          <w:b/>
        </w:rPr>
        <w:t>)</w:t>
      </w:r>
      <w:r>
        <w:t xml:space="preserve"> annotation indicates that </w:t>
      </w:r>
      <w:r w:rsidRPr="00154F7E">
        <w:rPr>
          <w:rStyle w:val="Italic"/>
        </w:rPr>
        <w:t>WaitType</w:t>
      </w:r>
      <w:r>
        <w:t xml:space="preserve"> must be a member of the </w:t>
      </w:r>
      <w:r w:rsidRPr="00D930DD">
        <w:rPr>
          <w:b/>
        </w:rPr>
        <w:t xml:space="preserve">WAIT_TYPE </w:t>
      </w:r>
      <w:r>
        <w:t>enumerated type.</w:t>
      </w:r>
    </w:p>
    <w:p w:rsidR="005B2D24" w:rsidRDefault="005B2D24">
      <w:pPr>
        <w:pStyle w:val="NumList"/>
      </w:pPr>
      <w:r>
        <w:t>2.</w:t>
      </w:r>
      <w:r>
        <w:tab/>
        <w:t xml:space="preserve">The </w:t>
      </w:r>
      <w:r w:rsidRPr="007450EE">
        <w:rPr>
          <w:b/>
        </w:rPr>
        <w:t>__</w:t>
      </w:r>
      <w:r>
        <w:rPr>
          <w:b/>
        </w:rPr>
        <w:t>drv_strictTypeMatch(__drv_typeConst</w:t>
      </w:r>
      <w:r w:rsidRPr="007450EE">
        <w:rPr>
          <w:b/>
        </w:rPr>
        <w:t>)</w:t>
      </w:r>
      <w:r>
        <w:t xml:space="preserve"> annotation indicates that </w:t>
      </w:r>
      <w:r w:rsidRPr="00154F7E">
        <w:rPr>
          <w:rStyle w:val="Italic"/>
        </w:rPr>
        <w:t>WaitReason</w:t>
      </w:r>
      <w:r>
        <w:t xml:space="preserve"> must be a member of the </w:t>
      </w:r>
      <w:r w:rsidRPr="00D930DD">
        <w:rPr>
          <w:b/>
        </w:rPr>
        <w:t xml:space="preserve">KWAIT_REASON </w:t>
      </w:r>
      <w:r>
        <w:t>enumerated type.</w:t>
      </w:r>
    </w:p>
    <w:p w:rsidR="005B2D24" w:rsidRDefault="005B2D24" w:rsidP="009A5045">
      <w:pPr>
        <w:pStyle w:val="NumList"/>
        <w:keepLines/>
      </w:pPr>
      <w:r>
        <w:t>3.</w:t>
      </w:r>
      <w:r>
        <w:tab/>
        <w:t xml:space="preserve">The </w:t>
      </w:r>
      <w:r>
        <w:rPr>
          <w:b/>
        </w:rPr>
        <w:t>__drv_strictT</w:t>
      </w:r>
      <w:r w:rsidRPr="007450EE">
        <w:rPr>
          <w:b/>
        </w:rPr>
        <w:t>ype(</w:t>
      </w:r>
      <w:r w:rsidRPr="00873940">
        <w:t>KPROCESSOR_MODE/enum _MODE,</w:t>
      </w:r>
      <w:r>
        <w:rPr>
          <w:b/>
        </w:rPr>
        <w:t xml:space="preserve"> __drv_typeCond</w:t>
      </w:r>
      <w:r w:rsidRPr="007450EE">
        <w:rPr>
          <w:b/>
        </w:rPr>
        <w:t>)</w:t>
      </w:r>
      <w:r>
        <w:t xml:space="preserve"> annotation indicates that </w:t>
      </w:r>
      <w:r w:rsidRPr="004E4343">
        <w:rPr>
          <w:rStyle w:val="Italic"/>
        </w:rPr>
        <w:t>WaitMode</w:t>
      </w:r>
      <w:r>
        <w:t xml:space="preserve"> must be either a variable of a </w:t>
      </w:r>
      <w:r w:rsidRPr="00D930DD">
        <w:rPr>
          <w:b/>
        </w:rPr>
        <w:t>KPROCESSOR_MODE</w:t>
      </w:r>
      <w:r>
        <w:t xml:space="preserve"> type or a member of the </w:t>
      </w:r>
      <w:r w:rsidRPr="00D930DD">
        <w:rPr>
          <w:b/>
        </w:rPr>
        <w:t xml:space="preserve">_MODE </w:t>
      </w:r>
      <w:r>
        <w:t xml:space="preserve">enumerated type and can be passed as an expression that uses the </w:t>
      </w:r>
      <w:r w:rsidRPr="00D930DD">
        <w:rPr>
          <w:b/>
        </w:rPr>
        <w:t>?:</w:t>
      </w:r>
      <w:r>
        <w:t xml:space="preserve"> operator.</w:t>
      </w:r>
    </w:p>
    <w:p w:rsidR="005B2D24" w:rsidRDefault="005B2D24">
      <w:pPr>
        <w:pStyle w:val="ListEnd"/>
      </w:pPr>
    </w:p>
    <w:p w:rsidR="005B2D24" w:rsidRDefault="005B2D24" w:rsidP="00DC5292">
      <w:pPr>
        <w:pStyle w:val="BodyTextLink"/>
      </w:pPr>
      <w:r>
        <w:t xml:space="preserve">Some additional considerations apply to </w:t>
      </w:r>
      <w:r>
        <w:rPr>
          <w:rStyle w:val="Italic"/>
        </w:rPr>
        <w:t>WaitMode</w:t>
      </w:r>
      <w:r>
        <w:t>:</w:t>
      </w:r>
    </w:p>
    <w:p w:rsidR="005B2D24" w:rsidRPr="008604C2" w:rsidRDefault="005B2D24" w:rsidP="00E52FAB">
      <w:pPr>
        <w:pStyle w:val="BulletList"/>
      </w:pPr>
      <w:r w:rsidRPr="008604C2">
        <w:t xml:space="preserve">Constants of </w:t>
      </w:r>
      <w:r w:rsidRPr="008604C2">
        <w:rPr>
          <w:b/>
        </w:rPr>
        <w:t>enum _MODE</w:t>
      </w:r>
      <w:r w:rsidRPr="008604C2">
        <w:t xml:space="preserve"> type are semantically reasonable, and it is semantically reasonable to want to select between them with the </w:t>
      </w:r>
      <w:r w:rsidRPr="008604C2">
        <w:rPr>
          <w:b/>
        </w:rPr>
        <w:t>?:</w:t>
      </w:r>
      <w:r w:rsidRPr="008604C2">
        <w:t xml:space="preserve"> operator. However, it is not reasonable to allow arithmetic on those constants. </w:t>
      </w:r>
      <w:r w:rsidRPr="008604C2">
        <w:rPr>
          <w:b/>
        </w:rPr>
        <w:t>__drv_typeCond</w:t>
      </w:r>
      <w:r w:rsidRPr="008604C2">
        <w:t xml:space="preserve"> allows use of the </w:t>
      </w:r>
      <w:r w:rsidRPr="008604C2">
        <w:rPr>
          <w:b/>
        </w:rPr>
        <w:t>?:</w:t>
      </w:r>
      <w:r w:rsidRPr="008604C2">
        <w:t xml:space="preserve"> operator but does not allow the use of any other operators.</w:t>
      </w:r>
    </w:p>
    <w:p w:rsidR="005B2D24" w:rsidRPr="008604C2" w:rsidRDefault="005B2D24" w:rsidP="00E52FAB">
      <w:pPr>
        <w:pStyle w:val="BulletList"/>
      </w:pPr>
      <w:r w:rsidRPr="008604C2">
        <w:rPr>
          <w:b/>
        </w:rPr>
        <w:t>KPROCESSOR_MODE</w:t>
      </w:r>
      <w:r w:rsidRPr="008604C2">
        <w:t xml:space="preserve"> is defined to be a </w:t>
      </w:r>
      <w:r w:rsidRPr="008604C2">
        <w:rPr>
          <w:b/>
        </w:rPr>
        <w:t>char</w:t>
      </w:r>
      <w:r w:rsidRPr="008604C2">
        <w:t xml:space="preserve">, and </w:t>
      </w:r>
      <w:r w:rsidR="0033175A">
        <w:t>enumeration values</w:t>
      </w:r>
      <w:r w:rsidR="0033175A" w:rsidRPr="008604C2">
        <w:t xml:space="preserve"> </w:t>
      </w:r>
      <w:r w:rsidRPr="008604C2">
        <w:t xml:space="preserve">are defined by C to be the same as </w:t>
      </w:r>
      <w:r w:rsidRPr="008604C2">
        <w:rPr>
          <w:b/>
        </w:rPr>
        <w:t>int</w:t>
      </w:r>
      <w:r w:rsidRPr="008604C2">
        <w:t xml:space="preserve">. Thus, there cannot be a symbolic name for a constant of type </w:t>
      </w:r>
      <w:r w:rsidRPr="008604C2">
        <w:rPr>
          <w:b/>
        </w:rPr>
        <w:t>KPROCESSOR_MODE</w:t>
      </w:r>
      <w:r w:rsidRPr="008604C2">
        <w:t xml:space="preserve">. Instead, </w:t>
      </w:r>
      <w:r w:rsidRPr="008604C2">
        <w:rPr>
          <w:b/>
        </w:rPr>
        <w:t>enum _MODE</w:t>
      </w:r>
      <w:r w:rsidRPr="008604C2">
        <w:t xml:space="preserve"> is the closest match.</w:t>
      </w:r>
    </w:p>
    <w:p w:rsidR="005B2D24" w:rsidRDefault="005B2D24">
      <w:pPr>
        <w:pStyle w:val="Heading2"/>
      </w:pPr>
      <w:bookmarkStart w:id="191" w:name="_Toc134502465"/>
      <w:bookmarkStart w:id="192" w:name="_Toc152405882"/>
      <w:bookmarkStart w:id="193" w:name="_Toc152844253"/>
      <w:bookmarkStart w:id="194" w:name="_Toc157414731"/>
      <w:bookmarkStart w:id="195" w:name="_Toc158971813"/>
      <w:bookmarkStart w:id="196" w:name="_Toc165195413"/>
      <w:r>
        <w:t>Pointer Annotations</w:t>
      </w:r>
      <w:bookmarkEnd w:id="191"/>
      <w:bookmarkEnd w:id="192"/>
      <w:bookmarkEnd w:id="193"/>
      <w:bookmarkEnd w:id="194"/>
      <w:bookmarkEnd w:id="195"/>
      <w:bookmarkEnd w:id="196"/>
    </w:p>
    <w:p w:rsidR="005B2D24" w:rsidRDefault="005B2D24" w:rsidP="00DC5292">
      <w:pPr>
        <w:pStyle w:val="BodyTextLink"/>
      </w:pPr>
      <w:r>
        <w:t xml:space="preserve">Certain driver </w:t>
      </w:r>
      <w:r w:rsidRPr="009153FB">
        <w:t>functions take PVOID as a parameter</w:t>
      </w:r>
      <w:r w:rsidR="0033175A">
        <w:t xml:space="preserve"> type</w:t>
      </w:r>
      <w:r w:rsidRPr="009153FB">
        <w:t xml:space="preserve">, so they can </w:t>
      </w:r>
      <w:r>
        <w:t>accept any</w:t>
      </w:r>
      <w:r w:rsidRPr="009153FB">
        <w:t xml:space="preserve"> </w:t>
      </w:r>
      <w:r>
        <w:t xml:space="preserve">one </w:t>
      </w:r>
      <w:r w:rsidRPr="009153FB">
        <w:t>of a number of differ</w:t>
      </w:r>
      <w:r>
        <w:t>ent types. It is common to mistakenly pass the wrong type, for example, to pass &amp;</w:t>
      </w:r>
      <w:r w:rsidRPr="00C07E9A">
        <w:rPr>
          <w:rStyle w:val="Italic"/>
        </w:rPr>
        <w:t>pStruct</w:t>
      </w:r>
      <w:r>
        <w:t xml:space="preserve"> instead of </w:t>
      </w:r>
      <w:r w:rsidRPr="00C07E9A">
        <w:rPr>
          <w:rStyle w:val="Italic"/>
        </w:rPr>
        <w:t>pStruct</w:t>
      </w:r>
      <w:r>
        <w:t xml:space="preserve"> as intended. For any type but PVOID, the compiler would diagnose this as an error. For the PVOID type, the compiler cannot detect the error because it has no type information to check.</w:t>
      </w:r>
    </w:p>
    <w:p w:rsidR="005B2D24" w:rsidRDefault="005B2D24" w:rsidP="007F7251">
      <w:pPr>
        <w:pStyle w:val="BodyText"/>
      </w:pPr>
      <w:r>
        <w:t xml:space="preserve">The </w:t>
      </w:r>
      <w:r w:rsidRPr="004658A6">
        <w:rPr>
          <w:b/>
        </w:rPr>
        <w:t xml:space="preserve">__drv_notPointer </w:t>
      </w:r>
      <w:r>
        <w:t xml:space="preserve">and </w:t>
      </w:r>
      <w:r w:rsidRPr="004658A6">
        <w:rPr>
          <w:b/>
        </w:rPr>
        <w:t xml:space="preserve">__drv_isObjectPointer </w:t>
      </w:r>
      <w:r>
        <w:t>annotations enable PRE</w:t>
      </w:r>
      <w:r w:rsidRPr="001F49B5">
        <w:rPr>
          <w:rStyle w:val="Italic"/>
        </w:rPr>
        <w:t>f</w:t>
      </w:r>
      <w:r>
        <w:t>ast to diagnose errors when a parameter must not be a pointer:</w:t>
      </w:r>
    </w:p>
    <w:p w:rsidR="005B2D24" w:rsidRPr="008604C2" w:rsidRDefault="005B2D24" w:rsidP="00E52FAB">
      <w:pPr>
        <w:pStyle w:val="BulletList"/>
      </w:pPr>
      <w:r w:rsidRPr="008604C2">
        <w:rPr>
          <w:b/>
        </w:rPr>
        <w:t>__drv_notPointer</w:t>
      </w:r>
      <w:r w:rsidRPr="008604C2">
        <w:t xml:space="preserve"> indicates that the parameter must be a struct or scalar value.</w:t>
      </w:r>
    </w:p>
    <w:p w:rsidR="005B2D24" w:rsidRPr="00D930DD" w:rsidRDefault="005B2D24">
      <w:pPr>
        <w:pStyle w:val="ListPara"/>
      </w:pPr>
      <w:r w:rsidRPr="00D930DD">
        <w:t xml:space="preserve">For example, a </w:t>
      </w:r>
      <w:r w:rsidRPr="00D930DD">
        <w:rPr>
          <w:b/>
        </w:rPr>
        <w:t>__drv_notPointer</w:t>
      </w:r>
      <w:r w:rsidRPr="00D930DD">
        <w:t xml:space="preserve"> annotation specifies that (PVOID) 1 is acceptable but (PVOID) &amp;</w:t>
      </w:r>
      <w:r w:rsidRPr="00D930DD">
        <w:rPr>
          <w:i/>
        </w:rPr>
        <w:t>var</w:t>
      </w:r>
      <w:r w:rsidRPr="00D930DD">
        <w:t xml:space="preserve"> is not acceptable.</w:t>
      </w:r>
    </w:p>
    <w:p w:rsidR="005B2D24" w:rsidRPr="00D930DD" w:rsidRDefault="005B2D24">
      <w:pPr>
        <w:pStyle w:val="ListPara"/>
      </w:pPr>
      <w:r w:rsidRPr="00D930DD">
        <w:t xml:space="preserve">The </w:t>
      </w:r>
      <w:r w:rsidRPr="00D930DD">
        <w:rPr>
          <w:b/>
        </w:rPr>
        <w:t>__drv_notPointer</w:t>
      </w:r>
      <w:r w:rsidRPr="00D930DD">
        <w:t xml:space="preserve"> annotation typically appears as </w:t>
      </w:r>
      <w:r w:rsidRPr="00D930DD">
        <w:rPr>
          <w:b/>
        </w:rPr>
        <w:t>__drv_deref(__drv_notPointer)</w:t>
      </w:r>
      <w:r w:rsidRPr="00D930DD">
        <w:t>, which indicates that the parameter should be a pointer to a nonpointer object, usually a structure, and not a pointer to a pointer. A common err</w:t>
      </w:r>
      <w:r w:rsidRPr="004658A6">
        <w:t>or that this annotation helps PRE</w:t>
      </w:r>
      <w:r w:rsidRPr="00D930DD">
        <w:rPr>
          <w:i/>
        </w:rPr>
        <w:t>f</w:t>
      </w:r>
      <w:r w:rsidRPr="00D930DD">
        <w:t>ast to detect is passing &amp;</w:t>
      </w:r>
      <w:r w:rsidRPr="00D930DD">
        <w:rPr>
          <w:i/>
        </w:rPr>
        <w:t>pStruct</w:t>
      </w:r>
      <w:r w:rsidRPr="00D930DD">
        <w:t xml:space="preserve"> when </w:t>
      </w:r>
      <w:r w:rsidRPr="00D930DD">
        <w:rPr>
          <w:i/>
        </w:rPr>
        <w:t>pStruct</w:t>
      </w:r>
      <w:r w:rsidRPr="00D930DD">
        <w:t xml:space="preserve"> was intended because you have forgotten you were passed a pointer to a structure rather than the structure.</w:t>
      </w:r>
    </w:p>
    <w:p w:rsidR="005B2D24" w:rsidRPr="008604C2" w:rsidRDefault="005B2D24" w:rsidP="00E52FAB">
      <w:pPr>
        <w:pStyle w:val="BulletList"/>
      </w:pPr>
      <w:r w:rsidRPr="008604C2">
        <w:rPr>
          <w:b/>
        </w:rPr>
        <w:t>__drv_isObjectPointer</w:t>
      </w:r>
      <w:r w:rsidRPr="008604C2">
        <w:t xml:space="preserve"> indicates that the parameter must be a pointer to a nonpointer object.</w:t>
      </w:r>
    </w:p>
    <w:p w:rsidR="005B2D24" w:rsidRPr="00D930DD" w:rsidRDefault="005B2D24">
      <w:pPr>
        <w:pStyle w:val="ListPara"/>
      </w:pPr>
      <w:r w:rsidRPr="00D930DD">
        <w:t xml:space="preserve">This annotation is a simpler equivalent to </w:t>
      </w:r>
      <w:r w:rsidRPr="00D930DD">
        <w:rPr>
          <w:b/>
        </w:rPr>
        <w:t>__drv_deref(__drv_notPointer)</w:t>
      </w:r>
      <w:r w:rsidRPr="00D930DD">
        <w:t>.</w:t>
      </w:r>
    </w:p>
    <w:p w:rsidR="005B2D24" w:rsidRDefault="005B2D24" w:rsidP="00DC5292">
      <w:pPr>
        <w:pStyle w:val="BodyTextLink"/>
      </w:pPr>
      <w:r>
        <w:t xml:space="preserve">For example, in </w:t>
      </w:r>
      <w:r w:rsidR="00A86F64">
        <w:t>Listing 9</w:t>
      </w:r>
      <w:r>
        <w:t xml:space="preserve">, the annotation on the </w:t>
      </w:r>
      <w:r w:rsidRPr="000E076C">
        <w:rPr>
          <w:rStyle w:val="Italic"/>
        </w:rPr>
        <w:t>Object</w:t>
      </w:r>
      <w:r>
        <w:t xml:space="preserve"> parameter of </w:t>
      </w:r>
      <w:r w:rsidRPr="004658A6">
        <w:rPr>
          <w:b/>
        </w:rPr>
        <w:t>KeWaitForSingleObject</w:t>
      </w:r>
      <w:r>
        <w:t xml:space="preserve"> causes PRE</w:t>
      </w:r>
      <w:r w:rsidRPr="001F49B5">
        <w:rPr>
          <w:rStyle w:val="Italic"/>
        </w:rPr>
        <w:t>f</w:t>
      </w:r>
      <w:r>
        <w:t xml:space="preserve">ast to issue a warning if the function is called with </w:t>
      </w:r>
      <w:r w:rsidRPr="000E076C">
        <w:rPr>
          <w:rStyle w:val="Italic"/>
        </w:rPr>
        <w:t>Object</w:t>
      </w:r>
      <w:r>
        <w:t xml:space="preserve"> as a pointer to a pointer.</w:t>
      </w:r>
    </w:p>
    <w:p w:rsidR="005B2D24" w:rsidRPr="0094313F" w:rsidRDefault="00A86F64">
      <w:pPr>
        <w:pStyle w:val="ProgListNum"/>
      </w:pPr>
      <w:r>
        <w:t>Listing 9</w:t>
      </w:r>
      <w:r w:rsidR="005B2D24">
        <w:t xml:space="preserve">  Example of annotations for a</w:t>
      </w:r>
      <w:r w:rsidR="005B2D24" w:rsidRPr="0094313F">
        <w:t xml:space="preserve"> function that must be called with a pointer to a nonpointer object</w:t>
      </w:r>
    </w:p>
    <w:p w:rsidR="005B2D24" w:rsidRPr="0027640A" w:rsidRDefault="005B2D24">
      <w:pPr>
        <w:pStyle w:val="CodeBlockScreened"/>
      </w:pPr>
      <w:r w:rsidRPr="0027640A">
        <w:t>NTSTATUS</w:t>
      </w:r>
    </w:p>
    <w:p w:rsidR="005B2D24" w:rsidRPr="0027640A" w:rsidRDefault="005B2D24">
      <w:pPr>
        <w:pStyle w:val="CodeBlockScreened"/>
      </w:pPr>
      <w:r w:rsidRPr="0027640A">
        <w:t xml:space="preserve">  KeWaitForSingleObject(</w:t>
      </w:r>
    </w:p>
    <w:p w:rsidR="005B2D24" w:rsidRPr="0027640A" w:rsidRDefault="005B2D24">
      <w:pPr>
        <w:pStyle w:val="CodeBlockScreened"/>
      </w:pPr>
      <w:r w:rsidRPr="00963FD0">
        <w:rPr>
          <w:rStyle w:val="StyleCodeBlockScreenedBoldChar"/>
        </w:rPr>
        <w:t xml:space="preserve">    </w:t>
      </w:r>
      <w:r w:rsidRPr="0027640A">
        <w:t xml:space="preserve">__in </w:t>
      </w:r>
      <w:r w:rsidRPr="00963FD0">
        <w:rPr>
          <w:rStyle w:val="StyleCodeBlockScreenedBoldChar"/>
        </w:rPr>
        <w:t>__drv_isObjectPointer</w:t>
      </w:r>
      <w:r w:rsidRPr="0027640A">
        <w:t xml:space="preserve"> PVOID Object,</w:t>
      </w:r>
    </w:p>
    <w:p w:rsidR="005B2D24" w:rsidRPr="0027640A" w:rsidRDefault="005B2D24">
      <w:pPr>
        <w:pStyle w:val="CodeBlockScreened"/>
      </w:pPr>
      <w:r w:rsidRPr="00963FD0">
        <w:rPr>
          <w:rStyle w:val="StyleCodeBlockScreenedBoldChar"/>
        </w:rPr>
        <w:t xml:space="preserve">    </w:t>
      </w:r>
      <w:r w:rsidRPr="0027640A">
        <w:t>__in</w:t>
      </w:r>
    </w:p>
    <w:p w:rsidR="005B2D24" w:rsidRPr="0027640A" w:rsidRDefault="005B2D24">
      <w:pPr>
        <w:pStyle w:val="CodeBlockScreened"/>
      </w:pPr>
      <w:r w:rsidRPr="00963FD0">
        <w:rPr>
          <w:rStyle w:val="StyleCodeBlockScreenedBoldChar"/>
        </w:rPr>
        <w:t xml:space="preserve">       </w:t>
      </w:r>
      <w:r w:rsidRPr="0027640A">
        <w:t>__drv_strictTypeMatch(__drv_typeConst)</w:t>
      </w:r>
    </w:p>
    <w:p w:rsidR="005B2D24" w:rsidRPr="0027640A" w:rsidRDefault="005B2D24">
      <w:pPr>
        <w:pStyle w:val="CodeBlockScreened"/>
      </w:pPr>
      <w:r w:rsidRPr="0027640A">
        <w:rPr>
          <w:bCs/>
        </w:rPr>
        <w:t xml:space="preserve">    </w:t>
      </w:r>
      <w:r w:rsidRPr="0027640A">
        <w:t>KWAIT_REASON  WaitReason,</w:t>
      </w:r>
    </w:p>
    <w:p w:rsidR="005B2D24" w:rsidRPr="0027640A" w:rsidRDefault="005B2D24">
      <w:pPr>
        <w:pStyle w:val="CodeBlockScreened"/>
      </w:pPr>
      <w:r w:rsidRPr="00963FD0">
        <w:rPr>
          <w:rStyle w:val="StyleCodeBlockScreenedBoldChar"/>
        </w:rPr>
        <w:t xml:space="preserve">    </w:t>
      </w:r>
      <w:r w:rsidRPr="0027640A">
        <w:t>__in</w:t>
      </w:r>
    </w:p>
    <w:p w:rsidR="005B2D24" w:rsidRPr="0027640A" w:rsidRDefault="005B2D24">
      <w:pPr>
        <w:pStyle w:val="CodeBlockScreened"/>
      </w:pPr>
      <w:r w:rsidRPr="00963FD0">
        <w:rPr>
          <w:rStyle w:val="StyleCodeBlockScreenedBoldChar"/>
        </w:rPr>
        <w:t xml:space="preserve"> </w:t>
      </w:r>
      <w:r w:rsidR="0033175A">
        <w:rPr>
          <w:rStyle w:val="StyleCodeBlockScreenedBoldChar"/>
        </w:rPr>
        <w:t xml:space="preserve">      </w:t>
      </w:r>
      <w:r w:rsidRPr="0027640A">
        <w:t>__drv_strictType(KPROCESSOR_MODE/enum _MODE,</w:t>
      </w:r>
    </w:p>
    <w:p w:rsidR="005B2D24" w:rsidRPr="0027640A" w:rsidRDefault="0033175A" w:rsidP="00963FD0">
      <w:pPr>
        <w:pStyle w:val="StyleCodeBlockScreenedBold"/>
      </w:pPr>
      <w:r>
        <w:t xml:space="preserve">      </w:t>
      </w:r>
      <w:r w:rsidR="005B2D24" w:rsidRPr="0027640A">
        <w:t xml:space="preserve"> __drv_typeCond)</w:t>
      </w:r>
    </w:p>
    <w:p w:rsidR="005B2D24" w:rsidRPr="0027640A" w:rsidRDefault="005B2D24">
      <w:pPr>
        <w:pStyle w:val="CodeBlockScreened"/>
      </w:pPr>
      <w:r w:rsidRPr="0027640A">
        <w:rPr>
          <w:bCs/>
        </w:rPr>
        <w:t xml:space="preserve">    </w:t>
      </w:r>
      <w:r w:rsidRPr="0027640A">
        <w:t>KPROCESSOR_MODE  WaitMode,</w:t>
      </w:r>
    </w:p>
    <w:p w:rsidR="005B2D24" w:rsidRPr="0027640A" w:rsidRDefault="005B2D24">
      <w:pPr>
        <w:pStyle w:val="CodeBlockScreened"/>
      </w:pPr>
      <w:r w:rsidRPr="00963FD0">
        <w:rPr>
          <w:rStyle w:val="StyleCodeBlockScreenedBoldChar"/>
        </w:rPr>
        <w:t xml:space="preserve">    </w:t>
      </w:r>
      <w:r w:rsidRPr="0027640A">
        <w:t>__in</w:t>
      </w:r>
      <w:r w:rsidRPr="00963FD0">
        <w:rPr>
          <w:rStyle w:val="StyleCodeBlockScreenedBoldChar"/>
        </w:rPr>
        <w:t xml:space="preserve"> </w:t>
      </w:r>
      <w:r w:rsidRPr="0027640A">
        <w:t>BOOLEAN  Alertable,</w:t>
      </w:r>
    </w:p>
    <w:p w:rsidR="005B2D24" w:rsidRPr="0027640A" w:rsidRDefault="005B2D24">
      <w:pPr>
        <w:pStyle w:val="CodeBlockScreened"/>
      </w:pPr>
      <w:r w:rsidRPr="0027640A">
        <w:t xml:space="preserve">    __in_opt PLARGE_INTEGER Timeout</w:t>
      </w:r>
    </w:p>
    <w:p w:rsidR="005B2D24" w:rsidRDefault="005B2D24">
      <w:pPr>
        <w:pStyle w:val="CodeBlockScreened"/>
      </w:pPr>
      <w:r w:rsidRPr="008C2206">
        <w:t xml:space="preserve">    </w:t>
      </w:r>
      <w:r w:rsidRPr="00D3778D">
        <w:t>);</w:t>
      </w:r>
    </w:p>
    <w:p w:rsidR="005B2D24" w:rsidRPr="00D3778D" w:rsidRDefault="005B2D24">
      <w:pPr>
        <w:pStyle w:val="Heading2"/>
      </w:pPr>
      <w:bookmarkStart w:id="197" w:name="_Toc134502466"/>
      <w:bookmarkStart w:id="198" w:name="_Toc152405883"/>
      <w:bookmarkStart w:id="199" w:name="_Toc152844254"/>
      <w:bookmarkStart w:id="200" w:name="_Toc157414732"/>
      <w:bookmarkStart w:id="201" w:name="_Toc158971814"/>
      <w:bookmarkStart w:id="202" w:name="_Toc165195414"/>
      <w:r w:rsidRPr="00D3778D">
        <w:t>Constant and Non-Constant Parameter Annotations</w:t>
      </w:r>
      <w:bookmarkEnd w:id="197"/>
      <w:bookmarkEnd w:id="198"/>
      <w:bookmarkEnd w:id="199"/>
      <w:bookmarkEnd w:id="200"/>
      <w:bookmarkEnd w:id="201"/>
      <w:bookmarkEnd w:id="202"/>
    </w:p>
    <w:p w:rsidR="005B2D24" w:rsidRDefault="005B2D24" w:rsidP="007F7251">
      <w:pPr>
        <w:pStyle w:val="BodyText"/>
      </w:pPr>
      <w:r>
        <w:t xml:space="preserve">You can use the </w:t>
      </w:r>
      <w:r w:rsidRPr="004658A6">
        <w:rPr>
          <w:b/>
        </w:rPr>
        <w:t>__drv_constant</w:t>
      </w:r>
      <w:r>
        <w:t xml:space="preserve"> and </w:t>
      </w:r>
      <w:r w:rsidRPr="004658A6">
        <w:rPr>
          <w:b/>
        </w:rPr>
        <w:t>__drv_nonConstant</w:t>
      </w:r>
      <w:r>
        <w:t xml:space="preserve"> annotations for functions that either require or prohibit the use of literal constants as parameters.</w:t>
      </w:r>
    </w:p>
    <w:p w:rsidR="005B2D24" w:rsidRDefault="005B2D24" w:rsidP="007F7251">
      <w:pPr>
        <w:pStyle w:val="BodyText"/>
      </w:pPr>
      <w:r>
        <w:t>For example, a device driver should not assume that any port address is a constant. Therefore, the various READ_PORT</w:t>
      </w:r>
      <w:r w:rsidR="002377E3">
        <w:t xml:space="preserve">_Xxx </w:t>
      </w:r>
      <w:r>
        <w:t xml:space="preserve">functions should all be annotated with </w:t>
      </w:r>
      <w:r w:rsidRPr="004658A6">
        <w:rPr>
          <w:b/>
        </w:rPr>
        <w:t>__drv_nonConstant</w:t>
      </w:r>
      <w:r>
        <w:t xml:space="preserve"> for the address of the port being read. For the occasional exception to this, either ignore or suppress the PRE</w:t>
      </w:r>
      <w:r w:rsidRPr="001F49B5">
        <w:rPr>
          <w:rStyle w:val="Italic"/>
        </w:rPr>
        <w:t>f</w:t>
      </w:r>
      <w:r>
        <w:t>ast warning.</w:t>
      </w:r>
    </w:p>
    <w:p w:rsidR="005B2D24" w:rsidRDefault="005B2D24" w:rsidP="007F7251">
      <w:pPr>
        <w:pStyle w:val="BodyText"/>
      </w:pPr>
      <w:r>
        <w:t xml:space="preserve">Another example is the </w:t>
      </w:r>
      <w:r w:rsidRPr="009E3F87">
        <w:rPr>
          <w:rStyle w:val="Italic"/>
        </w:rPr>
        <w:t>Wait</w:t>
      </w:r>
      <w:r>
        <w:t xml:space="preserve"> parameter to </w:t>
      </w:r>
      <w:r w:rsidRPr="004658A6">
        <w:rPr>
          <w:b/>
        </w:rPr>
        <w:t>KeSetEvent</w:t>
      </w:r>
      <w:r>
        <w:t xml:space="preserve">. Although theoretically that parameter might be a variable, the requirements for what must be done before and after the call make it difficult and possibly confusing to call </w:t>
      </w:r>
      <w:r w:rsidRPr="004658A6">
        <w:rPr>
          <w:b/>
        </w:rPr>
        <w:t>KeSetEvent</w:t>
      </w:r>
      <w:r>
        <w:t xml:space="preserve"> with a variable. Therefore, </w:t>
      </w:r>
      <w:r w:rsidRPr="009E3F87">
        <w:rPr>
          <w:rStyle w:val="Italic"/>
        </w:rPr>
        <w:t>Wait</w:t>
      </w:r>
      <w:r>
        <w:t xml:space="preserve"> is annotated with </w:t>
      </w:r>
      <w:r w:rsidRPr="004658A6">
        <w:rPr>
          <w:b/>
        </w:rPr>
        <w:t>__drv_constant</w:t>
      </w:r>
      <w:r>
        <w:t>. Again, the occasional exception can be handled by ignoring or suppressing the PRE</w:t>
      </w:r>
      <w:r w:rsidRPr="001F49B5">
        <w:rPr>
          <w:rStyle w:val="Italic"/>
        </w:rPr>
        <w:t>f</w:t>
      </w:r>
      <w:r>
        <w:t>ast warning.</w:t>
      </w:r>
    </w:p>
    <w:p w:rsidR="005B2D24" w:rsidRDefault="005B2D24">
      <w:pPr>
        <w:pStyle w:val="Heading2"/>
      </w:pPr>
      <w:bookmarkStart w:id="203" w:name="_Toc134502467"/>
      <w:bookmarkStart w:id="204" w:name="_Toc152405884"/>
      <w:bookmarkStart w:id="205" w:name="_Toc152844255"/>
      <w:bookmarkStart w:id="206" w:name="_Toc157414733"/>
      <w:bookmarkStart w:id="207" w:name="_Toc158971815"/>
      <w:bookmarkStart w:id="208" w:name="_Toc165195415"/>
      <w:r>
        <w:t>Format String Annotations</w:t>
      </w:r>
      <w:bookmarkEnd w:id="203"/>
      <w:bookmarkEnd w:id="204"/>
      <w:bookmarkEnd w:id="205"/>
      <w:bookmarkEnd w:id="206"/>
      <w:bookmarkEnd w:id="207"/>
      <w:bookmarkEnd w:id="208"/>
    </w:p>
    <w:p w:rsidR="005B2D24" w:rsidRDefault="005B2D24" w:rsidP="007F7251">
      <w:pPr>
        <w:pStyle w:val="BodyText"/>
      </w:pPr>
      <w:r>
        <w:t xml:space="preserve">The </w:t>
      </w:r>
      <w:r w:rsidRPr="004658A6">
        <w:rPr>
          <w:b/>
        </w:rPr>
        <w:t>__drv_formatString(</w:t>
      </w:r>
      <w:r>
        <w:rPr>
          <w:rStyle w:val="Italic"/>
        </w:rPr>
        <w:t>kind</w:t>
      </w:r>
      <w:r w:rsidRPr="004658A6">
        <w:rPr>
          <w:b/>
        </w:rPr>
        <w:t>)</w:t>
      </w:r>
      <w:r>
        <w:t xml:space="preserve"> annotation indicates that the annotated parameter is a format string.</w:t>
      </w:r>
      <w:r w:rsidRPr="004658A6">
        <w:rPr>
          <w:b/>
        </w:rPr>
        <w:t xml:space="preserve"> </w:t>
      </w:r>
      <w:r>
        <w:rPr>
          <w:rStyle w:val="Italic"/>
        </w:rPr>
        <w:t>Kind</w:t>
      </w:r>
      <w:r>
        <w:t xml:space="preserve"> can be </w:t>
      </w:r>
      <w:r w:rsidRPr="004658A6">
        <w:rPr>
          <w:b/>
        </w:rPr>
        <w:t>printf</w:t>
      </w:r>
      <w:r>
        <w:t xml:space="preserve"> or </w:t>
      </w:r>
      <w:r w:rsidRPr="004658A6">
        <w:rPr>
          <w:b/>
        </w:rPr>
        <w:t>scanf</w:t>
      </w:r>
      <w:r>
        <w:t xml:space="preserve">, which refers to the type of format string that is allowed, not the specific function being called. That is, the format string follows the rules for either </w:t>
      </w:r>
      <w:r w:rsidRPr="004658A6">
        <w:rPr>
          <w:b/>
        </w:rPr>
        <w:t>printf</w:t>
      </w:r>
      <w:r>
        <w:t xml:space="preserve"> or </w:t>
      </w:r>
      <w:r w:rsidRPr="004658A6">
        <w:rPr>
          <w:b/>
        </w:rPr>
        <w:t>scanf</w:t>
      </w:r>
      <w:r>
        <w:t xml:space="preserve">. </w:t>
      </w:r>
      <w:r w:rsidRPr="004658A6">
        <w:rPr>
          <w:b/>
        </w:rPr>
        <w:t>__drv_formatString</w:t>
      </w:r>
      <w:r>
        <w:t xml:space="preserve"> can be used to annotate any function that is similar to </w:t>
      </w:r>
      <w:r w:rsidRPr="004658A6">
        <w:rPr>
          <w:b/>
        </w:rPr>
        <w:t>printf</w:t>
      </w:r>
      <w:r>
        <w:t xml:space="preserve"> or </w:t>
      </w:r>
      <w:r w:rsidRPr="004658A6">
        <w:rPr>
          <w:b/>
        </w:rPr>
        <w:t>scanf</w:t>
      </w:r>
      <w:r>
        <w:t>.</w:t>
      </w:r>
    </w:p>
    <w:p w:rsidR="005B2D24" w:rsidRPr="00DE52D3" w:rsidRDefault="005B2D24" w:rsidP="007F7251">
      <w:pPr>
        <w:pStyle w:val="BodyText"/>
      </w:pPr>
      <w:r>
        <w:t>This annotation causes PRE</w:t>
      </w:r>
      <w:r w:rsidRPr="001670C8">
        <w:rPr>
          <w:rStyle w:val="Italic"/>
        </w:rPr>
        <w:t>f</w:t>
      </w:r>
      <w:r>
        <w:t>ast to check that the argument list matches the format string and that potentially dangerous combinations are avoided.</w:t>
      </w:r>
    </w:p>
    <w:p w:rsidR="005B2D24" w:rsidRDefault="005B2D24" w:rsidP="00DC5292">
      <w:pPr>
        <w:pStyle w:val="BodyTextLink"/>
      </w:pPr>
      <w:r>
        <w:t xml:space="preserve">The following annotation indicates that </w:t>
      </w:r>
      <w:r w:rsidRPr="009E3F87">
        <w:rPr>
          <w:rStyle w:val="Italic"/>
        </w:rPr>
        <w:t>format</w:t>
      </w:r>
      <w:r>
        <w:t xml:space="preserve"> is a format string for </w:t>
      </w:r>
      <w:r w:rsidRPr="004658A6">
        <w:rPr>
          <w:b/>
        </w:rPr>
        <w:t>printf</w:t>
      </w:r>
      <w:r>
        <w:t>:</w:t>
      </w:r>
    </w:p>
    <w:p w:rsidR="005B2D24" w:rsidRPr="0027640A" w:rsidRDefault="005B2D24">
      <w:pPr>
        <w:pStyle w:val="CodeBlockScreened"/>
      </w:pPr>
      <w:r w:rsidRPr="0027640A">
        <w:t>int _snprintf(</w:t>
      </w:r>
    </w:p>
    <w:p w:rsidR="005B2D24" w:rsidRPr="0027640A" w:rsidRDefault="005B2D24">
      <w:pPr>
        <w:pStyle w:val="CodeBlockScreened"/>
      </w:pPr>
      <w:r w:rsidRPr="00963FD0">
        <w:rPr>
          <w:rStyle w:val="StyleCodeBlockScreenedBoldChar"/>
        </w:rPr>
        <w:t xml:space="preserve">   </w:t>
      </w:r>
      <w:r w:rsidRPr="0027640A">
        <w:t>__out_ecount(count) __possibly_notnullterminated LPSTR buffer,</w:t>
      </w:r>
    </w:p>
    <w:p w:rsidR="005B2D24" w:rsidRPr="0027640A" w:rsidRDefault="005B2D24">
      <w:pPr>
        <w:pStyle w:val="CodeBlockScreened"/>
      </w:pPr>
      <w:r w:rsidRPr="00963FD0">
        <w:rPr>
          <w:rStyle w:val="StyleCodeBlockScreenedBoldChar"/>
        </w:rPr>
        <w:t xml:space="preserve">   </w:t>
      </w:r>
      <w:r w:rsidRPr="0027640A">
        <w:t>__in size_t count,</w:t>
      </w:r>
    </w:p>
    <w:p w:rsidR="005B2D24" w:rsidRPr="0027640A" w:rsidRDefault="005B2D24">
      <w:pPr>
        <w:pStyle w:val="CodeBlockScreened"/>
      </w:pPr>
      <w:r w:rsidRPr="0027640A">
        <w:t xml:space="preserve">   __in</w:t>
      </w:r>
      <w:r w:rsidRPr="00963FD0">
        <w:rPr>
          <w:rStyle w:val="StyleCodeBlockScreenedBoldChar"/>
        </w:rPr>
        <w:t xml:space="preserve"> __drv_in(__drv_formatString(</w:t>
      </w:r>
      <w:r w:rsidRPr="0027640A">
        <w:t>printf</w:t>
      </w:r>
      <w:r w:rsidRPr="00963FD0">
        <w:rPr>
          <w:rStyle w:val="StyleCodeBlockScreenedBoldChar"/>
        </w:rPr>
        <w:t>))</w:t>
      </w:r>
      <w:r w:rsidRPr="0027640A">
        <w:t xml:space="preserve"> LPCSTR *format</w:t>
      </w:r>
    </w:p>
    <w:p w:rsidR="005B2D24" w:rsidRPr="0027640A" w:rsidRDefault="005B2D24">
      <w:pPr>
        <w:pStyle w:val="CodeBlockScreened"/>
      </w:pPr>
      <w:r w:rsidRPr="0027640A">
        <w:t xml:space="preserve">   [, argument] ...</w:t>
      </w:r>
    </w:p>
    <w:p w:rsidR="005B2D24" w:rsidRDefault="005B2D24">
      <w:pPr>
        <w:pStyle w:val="CodeBlockScreened"/>
      </w:pPr>
      <w:r w:rsidRPr="00344F3B">
        <w:t>);</w:t>
      </w:r>
    </w:p>
    <w:p w:rsidR="005B2D24" w:rsidRPr="00D33070" w:rsidRDefault="005B2D24">
      <w:pPr>
        <w:pStyle w:val="ListEnd"/>
      </w:pPr>
    </w:p>
    <w:p w:rsidR="005B2D24" w:rsidRDefault="005B2D24">
      <w:pPr>
        <w:pStyle w:val="Heading2"/>
      </w:pPr>
      <w:bookmarkStart w:id="209" w:name="_Toc134502468"/>
      <w:bookmarkStart w:id="210" w:name="_Toc152405885"/>
      <w:bookmarkStart w:id="211" w:name="_Toc152844256"/>
      <w:bookmarkStart w:id="212" w:name="_Toc157414734"/>
      <w:bookmarkStart w:id="213" w:name="_Toc158971816"/>
      <w:bookmarkStart w:id="214" w:name="_Toc165195416"/>
      <w:r>
        <w:t>Diagnostic Annotations</w:t>
      </w:r>
      <w:bookmarkEnd w:id="209"/>
      <w:bookmarkEnd w:id="210"/>
      <w:bookmarkEnd w:id="211"/>
      <w:bookmarkEnd w:id="212"/>
      <w:bookmarkEnd w:id="213"/>
      <w:bookmarkEnd w:id="214"/>
    </w:p>
    <w:p w:rsidR="005B2D24" w:rsidRDefault="005B2D24" w:rsidP="007F7251">
      <w:pPr>
        <w:pStyle w:val="BodyText"/>
      </w:pPr>
      <w:r>
        <w:t>Occasionally, a particular combination of parameters is either dangerous or can be done better in some other way. PRE</w:t>
      </w:r>
      <w:r w:rsidRPr="001F49B5">
        <w:rPr>
          <w:rStyle w:val="Italic"/>
        </w:rPr>
        <w:t>f</w:t>
      </w:r>
      <w:r>
        <w:t>ast can check for many such usage errors.</w:t>
      </w:r>
    </w:p>
    <w:p w:rsidR="005B2D24" w:rsidRDefault="005B2D24" w:rsidP="007F7251">
      <w:pPr>
        <w:pStyle w:val="BodyText"/>
      </w:pPr>
      <w:r>
        <w:t xml:space="preserve">You can use the </w:t>
      </w:r>
      <w:r w:rsidRPr="004658A6">
        <w:rPr>
          <w:b/>
        </w:rPr>
        <w:t>__drv_preferredFunction(</w:t>
      </w:r>
      <w:r w:rsidRPr="00070DD5">
        <w:rPr>
          <w:rStyle w:val="Italic"/>
        </w:rPr>
        <w:t>name</w:t>
      </w:r>
      <w:r w:rsidRPr="004658A6">
        <w:rPr>
          <w:b/>
        </w:rPr>
        <w:t xml:space="preserve">, </w:t>
      </w:r>
      <w:r w:rsidRPr="00070DD5">
        <w:rPr>
          <w:rStyle w:val="Italic"/>
        </w:rPr>
        <w:t>reason</w:t>
      </w:r>
      <w:r w:rsidRPr="004658A6">
        <w:rPr>
          <w:b/>
        </w:rPr>
        <w:t>)</w:t>
      </w:r>
      <w:r>
        <w:t xml:space="preserve"> and </w:t>
      </w:r>
      <w:r w:rsidRPr="004658A6">
        <w:rPr>
          <w:b/>
        </w:rPr>
        <w:t>__drv_reportError(</w:t>
      </w:r>
      <w:r w:rsidRPr="00070DD5">
        <w:rPr>
          <w:rStyle w:val="Italic"/>
        </w:rPr>
        <w:t>string</w:t>
      </w:r>
      <w:r w:rsidRPr="004658A6">
        <w:rPr>
          <w:b/>
        </w:rPr>
        <w:t>)</w:t>
      </w:r>
      <w:r>
        <w:t xml:space="preserve"> annotations to generate error messages. These annotations are typically used in combination with the </w:t>
      </w:r>
      <w:r w:rsidRPr="004658A6">
        <w:rPr>
          <w:b/>
        </w:rPr>
        <w:t xml:space="preserve">__drv_when </w:t>
      </w:r>
      <w:r w:rsidRPr="00C45B11">
        <w:t>conditional annotation.</w:t>
      </w:r>
      <w:r>
        <w:t xml:space="preserve"> You should use these annotations for recommendations and for annotating specific usages to avoid.</w:t>
      </w:r>
    </w:p>
    <w:p w:rsidR="005B2D24" w:rsidRDefault="005B2D24" w:rsidP="007F7251">
      <w:pPr>
        <w:pStyle w:val="BodyText"/>
      </w:pPr>
      <w:r>
        <w:t xml:space="preserve">If a function must never be used under any circumstances, you should mark it with </w:t>
      </w:r>
      <w:r w:rsidRPr="004658A6">
        <w:rPr>
          <w:b/>
        </w:rPr>
        <w:t>#pragma __deprecated</w:t>
      </w:r>
      <w:r>
        <w:t xml:space="preserve"> or </w:t>
      </w:r>
      <w:r w:rsidRPr="004658A6">
        <w:rPr>
          <w:b/>
        </w:rPr>
        <w:t>__declspec(deprecated)</w:t>
      </w:r>
      <w:r>
        <w:t xml:space="preserve"> so that the compiler can generate a compile-time error.</w:t>
      </w:r>
    </w:p>
    <w:p w:rsidR="005B2D24" w:rsidRDefault="005B2D24">
      <w:pPr>
        <w:pStyle w:val="Heading3"/>
      </w:pPr>
      <w:bookmarkStart w:id="215" w:name="_Toc134502469"/>
      <w:bookmarkStart w:id="216" w:name="_Toc152405886"/>
      <w:bookmarkStart w:id="217" w:name="_Toc152844257"/>
      <w:bookmarkStart w:id="218" w:name="_Toc157414735"/>
      <w:bookmarkStart w:id="219" w:name="_Toc158971817"/>
      <w:bookmarkStart w:id="220" w:name="_Toc165195417"/>
      <w:r>
        <w:t>Annotations for Preferred Functions</w:t>
      </w:r>
      <w:bookmarkEnd w:id="215"/>
      <w:bookmarkEnd w:id="216"/>
      <w:bookmarkEnd w:id="217"/>
      <w:bookmarkEnd w:id="218"/>
      <w:bookmarkEnd w:id="219"/>
      <w:bookmarkEnd w:id="220"/>
    </w:p>
    <w:p w:rsidR="005B2D24" w:rsidRDefault="005B2D24" w:rsidP="007F7251">
      <w:pPr>
        <w:pStyle w:val="BodyText"/>
      </w:pPr>
      <w:r>
        <w:t xml:space="preserve">You can use the </w:t>
      </w:r>
      <w:r w:rsidRPr="004658A6">
        <w:rPr>
          <w:b/>
        </w:rPr>
        <w:t>__drv_preferredFunction(</w:t>
      </w:r>
      <w:r w:rsidRPr="00070DD5">
        <w:rPr>
          <w:rStyle w:val="Italic"/>
        </w:rPr>
        <w:t>name</w:t>
      </w:r>
      <w:r w:rsidRPr="004658A6">
        <w:rPr>
          <w:b/>
        </w:rPr>
        <w:t xml:space="preserve">, </w:t>
      </w:r>
      <w:r w:rsidRPr="00070DD5">
        <w:rPr>
          <w:rStyle w:val="Italic"/>
        </w:rPr>
        <w:t>reason</w:t>
      </w:r>
      <w:r w:rsidRPr="004658A6">
        <w:rPr>
          <w:b/>
        </w:rPr>
        <w:t>)</w:t>
      </w:r>
      <w:r>
        <w:t xml:space="preserve"> annotation to generate error messages. </w:t>
      </w:r>
      <w:r w:rsidRPr="00BA4183">
        <w:rPr>
          <w:rStyle w:val="Italic"/>
        </w:rPr>
        <w:t>Name</w:t>
      </w:r>
      <w:r>
        <w:t xml:space="preserve"> can be anything, but is usually the name of a preferred function, whereas </w:t>
      </w:r>
      <w:r w:rsidRPr="00BA4183">
        <w:rPr>
          <w:rStyle w:val="Italic"/>
        </w:rPr>
        <w:t>reason</w:t>
      </w:r>
      <w:r>
        <w:t xml:space="preserve"> is an additional explanation of why that function is preferred.</w:t>
      </w:r>
    </w:p>
    <w:p w:rsidR="005B2D24" w:rsidRDefault="005B2D24" w:rsidP="00DC5292">
      <w:pPr>
        <w:pStyle w:val="BodyTextLink"/>
      </w:pPr>
      <w:r w:rsidRPr="00B5761A">
        <w:t xml:space="preserve">For example, consider </w:t>
      </w:r>
      <w:r>
        <w:t>two</w:t>
      </w:r>
      <w:r w:rsidRPr="00B5761A">
        <w:t xml:space="preserve"> </w:t>
      </w:r>
      <w:r>
        <w:t xml:space="preserve">hypothetical </w:t>
      </w:r>
      <w:r w:rsidRPr="00B5761A">
        <w:t>function</w:t>
      </w:r>
      <w:r>
        <w:t>s, GetResource and TryToGetResource.</w:t>
      </w:r>
      <w:r w:rsidRPr="00B5761A">
        <w:t xml:space="preserve"> GetResource takes a </w:t>
      </w:r>
      <w:r w:rsidRPr="00B5761A">
        <w:rPr>
          <w:rStyle w:val="Italic"/>
        </w:rPr>
        <w:t>Wait</w:t>
      </w:r>
      <w:r w:rsidRPr="00B5761A">
        <w:t xml:space="preserve"> parameter</w:t>
      </w:r>
      <w:r>
        <w:t xml:space="preserve">. When </w:t>
      </w:r>
      <w:r w:rsidRPr="00B5761A">
        <w:rPr>
          <w:rStyle w:val="Italic"/>
        </w:rPr>
        <w:t>Wait</w:t>
      </w:r>
      <w:r>
        <w:t xml:space="preserve"> is TRUE (that is, nonzero), </w:t>
      </w:r>
      <w:r w:rsidRPr="00B5761A">
        <w:t xml:space="preserve">a call should wait until the resource is acquired. </w:t>
      </w:r>
      <w:r>
        <w:t xml:space="preserve">When </w:t>
      </w:r>
      <w:r w:rsidRPr="00B5761A">
        <w:rPr>
          <w:rStyle w:val="Italic"/>
        </w:rPr>
        <w:t>Wait</w:t>
      </w:r>
      <w:r>
        <w:t xml:space="preserve"> is FALSE, GetResource can still be used to acquire the resource, but TryToGetResource is more efficient. </w:t>
      </w:r>
      <w:r w:rsidRPr="00B5761A">
        <w:t xml:space="preserve">The following annotations would cause </w:t>
      </w:r>
      <w:r>
        <w:t>PRE</w:t>
      </w:r>
      <w:r w:rsidRPr="001670C8">
        <w:rPr>
          <w:rStyle w:val="Italic"/>
        </w:rPr>
        <w:t>f</w:t>
      </w:r>
      <w:r>
        <w:t>ast</w:t>
      </w:r>
      <w:r w:rsidRPr="00B5761A">
        <w:t xml:space="preserve"> to flag this</w:t>
      </w:r>
      <w:r>
        <w:t xml:space="preserve"> circumstance</w:t>
      </w:r>
      <w:r w:rsidRPr="00B5761A">
        <w:t>:</w:t>
      </w:r>
    </w:p>
    <w:p w:rsidR="005B2D24" w:rsidRPr="0027640A" w:rsidRDefault="005B2D24" w:rsidP="00525651">
      <w:pPr>
        <w:pStyle w:val="CodeBlockScreened"/>
        <w:keepNext/>
      </w:pPr>
      <w:r w:rsidRPr="00963FD0">
        <w:rPr>
          <w:rStyle w:val="StyleCodeBlockScreenedBoldChar"/>
        </w:rPr>
        <w:t>__drv_when(</w:t>
      </w:r>
      <w:r w:rsidRPr="0027640A">
        <w:t>!Wait,</w:t>
      </w:r>
    </w:p>
    <w:p w:rsidR="005B2D24" w:rsidRPr="0027640A" w:rsidRDefault="005B2D24">
      <w:pPr>
        <w:pStyle w:val="CodeBlockScreened"/>
      </w:pPr>
      <w:r w:rsidRPr="00963FD0">
        <w:rPr>
          <w:rStyle w:val="StyleCodeBlockScreenedBoldChar"/>
        </w:rPr>
        <w:t>__drv_preferredFunction(</w:t>
      </w:r>
      <w:r w:rsidRPr="0027640A">
        <w:t>TryToGetResource,</w:t>
      </w:r>
    </w:p>
    <w:p w:rsidR="005B2D24" w:rsidRPr="0027640A" w:rsidRDefault="005B2D24">
      <w:pPr>
        <w:pStyle w:val="CodeBlockScreened"/>
      </w:pPr>
      <w:r w:rsidRPr="0027640A">
        <w:t>"When calling GetResource with Wait==FALSE,</w:t>
      </w:r>
    </w:p>
    <w:p w:rsidR="005B2D24" w:rsidRPr="00963FD0" w:rsidRDefault="005B2D24">
      <w:pPr>
        <w:pStyle w:val="CodeBlockScreened"/>
        <w:rPr>
          <w:rStyle w:val="StyleCodeBlockScreenedBoldChar"/>
        </w:rPr>
      </w:pPr>
      <w:r w:rsidRPr="0027640A">
        <w:t>"TryToGetResource performs better."</w:t>
      </w:r>
      <w:r w:rsidRPr="00963FD0">
        <w:rPr>
          <w:rStyle w:val="StyleCodeBlockScreenedBoldChar"/>
        </w:rPr>
        <w:t>))</w:t>
      </w:r>
    </w:p>
    <w:p w:rsidR="005B2D24" w:rsidRDefault="005B2D24">
      <w:pPr>
        <w:pStyle w:val="Heading3"/>
      </w:pPr>
      <w:bookmarkStart w:id="221" w:name="_Toc134502470"/>
      <w:bookmarkStart w:id="222" w:name="_Toc152405887"/>
      <w:bookmarkStart w:id="223" w:name="_Toc152844258"/>
      <w:bookmarkStart w:id="224" w:name="_Toc157414736"/>
      <w:bookmarkStart w:id="225" w:name="_Toc158971818"/>
      <w:bookmarkStart w:id="226" w:name="_Toc165195418"/>
      <w:r>
        <w:t>Annotations for Error Messages</w:t>
      </w:r>
      <w:bookmarkEnd w:id="221"/>
      <w:bookmarkEnd w:id="222"/>
      <w:bookmarkEnd w:id="223"/>
      <w:bookmarkEnd w:id="224"/>
      <w:bookmarkEnd w:id="225"/>
      <w:bookmarkEnd w:id="226"/>
    </w:p>
    <w:p w:rsidR="005B2D24" w:rsidRDefault="005B2D24" w:rsidP="007F7251">
      <w:pPr>
        <w:pStyle w:val="BodyText"/>
      </w:pPr>
      <w:r>
        <w:t xml:space="preserve">The </w:t>
      </w:r>
      <w:r w:rsidRPr="004658A6">
        <w:rPr>
          <w:b/>
        </w:rPr>
        <w:t>__drv_reportError(</w:t>
      </w:r>
      <w:r w:rsidRPr="00070DD5">
        <w:rPr>
          <w:rStyle w:val="Italic"/>
        </w:rPr>
        <w:t>string</w:t>
      </w:r>
      <w:r w:rsidRPr="004658A6">
        <w:rPr>
          <w:b/>
        </w:rPr>
        <w:t>)</w:t>
      </w:r>
      <w:r>
        <w:t xml:space="preserve"> annotation c</w:t>
      </w:r>
      <w:r w:rsidRPr="00070DD5">
        <w:t xml:space="preserve">auses </w:t>
      </w:r>
      <w:r>
        <w:t>PRE</w:t>
      </w:r>
      <w:r w:rsidRPr="001670C8">
        <w:rPr>
          <w:rStyle w:val="Italic"/>
        </w:rPr>
        <w:t>f</w:t>
      </w:r>
      <w:r>
        <w:t>ast</w:t>
      </w:r>
      <w:r w:rsidRPr="00070DD5">
        <w:t xml:space="preserve"> to generate a </w:t>
      </w:r>
      <w:r>
        <w:t>warning</w:t>
      </w:r>
      <w:r w:rsidRPr="00070DD5">
        <w:t xml:space="preserve"> that it has encountered the error </w:t>
      </w:r>
      <w:r>
        <w:t>that the annotation describes</w:t>
      </w:r>
      <w:r w:rsidRPr="00070DD5">
        <w:t>.</w:t>
      </w:r>
      <w:r>
        <w:t xml:space="preserve"> The </w:t>
      </w:r>
      <w:r w:rsidRPr="004658A6">
        <w:rPr>
          <w:b/>
        </w:rPr>
        <w:t xml:space="preserve">__drv_reportError </w:t>
      </w:r>
      <w:r>
        <w:t xml:space="preserve">annotation is similar to </w:t>
      </w:r>
      <w:r w:rsidRPr="004658A6">
        <w:rPr>
          <w:b/>
        </w:rPr>
        <w:t>__drv_preferredFunction</w:t>
      </w:r>
      <w:r>
        <w:t xml:space="preserve"> except that it generates a warning to fix the problem that the </w:t>
      </w:r>
      <w:r>
        <w:rPr>
          <w:i/>
        </w:rPr>
        <w:t>string</w:t>
      </w:r>
      <w:r>
        <w:t xml:space="preserve"> parameter describes.</w:t>
      </w:r>
    </w:p>
    <w:p w:rsidR="005B2D24" w:rsidRDefault="005B2D24" w:rsidP="00DC5292">
      <w:pPr>
        <w:pStyle w:val="BodyTextLink"/>
      </w:pPr>
      <w:r>
        <w:t xml:space="preserve">For example, you can use </w:t>
      </w:r>
      <w:r w:rsidRPr="004658A6">
        <w:rPr>
          <w:b/>
        </w:rPr>
        <w:t>__drv_reportError</w:t>
      </w:r>
      <w:r>
        <w:t xml:space="preserve"> for unacceptable usage such as an attempt to use a must-succeed allocation from the </w:t>
      </w:r>
      <w:r w:rsidRPr="004658A6">
        <w:rPr>
          <w:b/>
        </w:rPr>
        <w:t>ExAllocatePool</w:t>
      </w:r>
      <w:r>
        <w:t xml:space="preserve"> family of functions, as in the following example:</w:t>
      </w:r>
    </w:p>
    <w:p w:rsidR="005B2D24" w:rsidRPr="0027640A" w:rsidRDefault="005B2D24">
      <w:pPr>
        <w:pStyle w:val="CodeBlockScreened"/>
      </w:pPr>
      <w:r w:rsidRPr="00963FD0">
        <w:rPr>
          <w:rStyle w:val="StyleCodeBlockScreenedBoldChar"/>
        </w:rPr>
        <w:t>__drv_when(</w:t>
      </w:r>
      <w:r w:rsidRPr="0027640A">
        <w:t>PoolType&amp;0x1f==2 || PoolType&amp;0x1f==6,</w:t>
      </w:r>
    </w:p>
    <w:p w:rsidR="005B2D24" w:rsidRPr="0027640A" w:rsidRDefault="005B2D24">
      <w:pPr>
        <w:pStyle w:val="CodeBlockScreened"/>
      </w:pPr>
      <w:r w:rsidRPr="00963FD0">
        <w:rPr>
          <w:rStyle w:val="StyleCodeBlockScreenedBoldChar"/>
        </w:rPr>
        <w:t>_drv_reportError(</w:t>
      </w:r>
      <w:r w:rsidRPr="0027640A">
        <w:t>"Must succeed pool allocations are"</w:t>
      </w:r>
    </w:p>
    <w:p w:rsidR="005B2D24" w:rsidRPr="00963FD0" w:rsidRDefault="005B2D24">
      <w:pPr>
        <w:pStyle w:val="CodeBlockScreened"/>
        <w:rPr>
          <w:rStyle w:val="StyleCodeBlockScreenedBoldChar"/>
        </w:rPr>
      </w:pPr>
      <w:r w:rsidRPr="0027640A">
        <w:t>"forbidden. Allocation failures cause a system crash")</w:t>
      </w:r>
      <w:r w:rsidRPr="00963FD0">
        <w:rPr>
          <w:rStyle w:val="StyleCodeBlockScreenedBoldChar"/>
        </w:rPr>
        <w:t>)</w:t>
      </w:r>
    </w:p>
    <w:p w:rsidR="005B2D24" w:rsidRDefault="005B2D24">
      <w:pPr>
        <w:pStyle w:val="Heading2"/>
      </w:pPr>
      <w:bookmarkStart w:id="227" w:name="_Toc134502471"/>
      <w:bookmarkStart w:id="228" w:name="_Toc152405888"/>
      <w:bookmarkStart w:id="229" w:name="_Toc152844259"/>
      <w:bookmarkStart w:id="230" w:name="_Toc157414737"/>
      <w:bookmarkStart w:id="231" w:name="_Toc158971819"/>
      <w:bookmarkStart w:id="232" w:name="_Toc165195419"/>
      <w:r>
        <w:t>Annotations for Functions in __try Statements</w:t>
      </w:r>
      <w:bookmarkEnd w:id="227"/>
      <w:bookmarkEnd w:id="228"/>
      <w:bookmarkEnd w:id="229"/>
      <w:bookmarkEnd w:id="230"/>
      <w:bookmarkEnd w:id="231"/>
      <w:bookmarkEnd w:id="232"/>
    </w:p>
    <w:p w:rsidR="005B2D24" w:rsidRDefault="005B2D24" w:rsidP="00DC5292">
      <w:pPr>
        <w:pStyle w:val="BodyTextLink"/>
      </w:pPr>
      <w:r>
        <w:t xml:space="preserve">Certain functions must always be called from inside a structured exception handling (SEH) </w:t>
      </w:r>
      <w:r w:rsidRPr="004658A6">
        <w:rPr>
          <w:b/>
        </w:rPr>
        <w:t>__try</w:t>
      </w:r>
      <w:r>
        <w:t xml:space="preserve"> statement, whereas other functions must never be called fr</w:t>
      </w:r>
      <w:r w:rsidRPr="004658A6">
        <w:t xml:space="preserve">om inside a </w:t>
      </w:r>
      <w:r w:rsidRPr="004658A6">
        <w:rPr>
          <w:b/>
        </w:rPr>
        <w:t>__try</w:t>
      </w:r>
      <w:r>
        <w:t xml:space="preserve"> statement. The </w:t>
      </w:r>
      <w:r w:rsidRPr="004658A6">
        <w:rPr>
          <w:b/>
        </w:rPr>
        <w:t>__drv_inTry</w:t>
      </w:r>
      <w:r w:rsidRPr="00B44931">
        <w:t xml:space="preserve"> </w:t>
      </w:r>
      <w:r>
        <w:t xml:space="preserve">and </w:t>
      </w:r>
      <w:r w:rsidRPr="004658A6">
        <w:rPr>
          <w:b/>
        </w:rPr>
        <w:t>__drv_notInTry</w:t>
      </w:r>
      <w:r w:rsidRPr="00B44931">
        <w:t xml:space="preserve"> </w:t>
      </w:r>
      <w:r>
        <w:t>annotations cause PRE</w:t>
      </w:r>
      <w:r w:rsidRPr="001670C8">
        <w:rPr>
          <w:rStyle w:val="Italic"/>
        </w:rPr>
        <w:t>f</w:t>
      </w:r>
      <w:r>
        <w:t>ast to check for proper usage within a function:</w:t>
      </w:r>
    </w:p>
    <w:p w:rsidR="005B2D24" w:rsidRPr="008604C2" w:rsidRDefault="005B2D24" w:rsidP="00E52FAB">
      <w:pPr>
        <w:pStyle w:val="BulletList"/>
      </w:pPr>
      <w:r w:rsidRPr="008604C2">
        <w:rPr>
          <w:b/>
        </w:rPr>
        <w:t>__drv_inTry</w:t>
      </w:r>
      <w:r w:rsidRPr="008604C2">
        <w:t xml:space="preserve"> indicates that the function must be called from inside a </w:t>
      </w:r>
      <w:r w:rsidRPr="008604C2">
        <w:rPr>
          <w:b/>
        </w:rPr>
        <w:t>__try</w:t>
      </w:r>
      <w:r w:rsidRPr="008604C2">
        <w:t xml:space="preserve"> statement.</w:t>
      </w:r>
    </w:p>
    <w:p w:rsidR="005B2D24" w:rsidRDefault="005B2D24" w:rsidP="00E52FAB">
      <w:pPr>
        <w:pStyle w:val="BulletList"/>
      </w:pPr>
      <w:r w:rsidRPr="008604C2">
        <w:rPr>
          <w:b/>
        </w:rPr>
        <w:t>__drv_notInTry</w:t>
      </w:r>
      <w:r w:rsidRPr="008604C2">
        <w:t xml:space="preserve"> indicates that the f</w:t>
      </w:r>
      <w:r w:rsidRPr="004658A6">
        <w:t xml:space="preserve">unction must not be called from inside a </w:t>
      </w:r>
      <w:r w:rsidRPr="008604C2">
        <w:rPr>
          <w:b/>
        </w:rPr>
        <w:t>__try</w:t>
      </w:r>
      <w:r w:rsidRPr="008604C2">
        <w:t xml:space="preserve"> statement.</w:t>
      </w:r>
    </w:p>
    <w:p w:rsidR="005B2D24" w:rsidRPr="008604C2" w:rsidRDefault="005B2D24">
      <w:pPr>
        <w:pStyle w:val="ListEnd"/>
      </w:pPr>
    </w:p>
    <w:p w:rsidR="005B2D24" w:rsidRDefault="005B2D24" w:rsidP="007F7251">
      <w:pPr>
        <w:pStyle w:val="BodyText"/>
      </w:pPr>
      <w:r>
        <w:t xml:space="preserve">For example, use </w:t>
      </w:r>
      <w:r w:rsidRPr="004658A6">
        <w:rPr>
          <w:b/>
        </w:rPr>
        <w:t>__drv_inTry</w:t>
      </w:r>
      <w:r>
        <w:t xml:space="preserve"> with </w:t>
      </w:r>
      <w:r w:rsidRPr="004658A6">
        <w:rPr>
          <w:b/>
        </w:rPr>
        <w:t>ProbeForRead</w:t>
      </w:r>
      <w:r>
        <w:t xml:space="preserve"> and </w:t>
      </w:r>
      <w:r w:rsidRPr="004658A6">
        <w:rPr>
          <w:b/>
        </w:rPr>
        <w:t>ProbeForWrite</w:t>
      </w:r>
      <w:r>
        <w:t xml:space="preserve"> so that failed attempts to access memory are caught by a </w:t>
      </w:r>
      <w:r w:rsidRPr="004658A6">
        <w:rPr>
          <w:b/>
        </w:rPr>
        <w:t>__try</w:t>
      </w:r>
      <w:r>
        <w:t xml:space="preserve"> statement.</w:t>
      </w:r>
    </w:p>
    <w:p w:rsidR="005B2D24" w:rsidRDefault="005B2D24">
      <w:pPr>
        <w:pStyle w:val="Heading2"/>
      </w:pPr>
      <w:bookmarkStart w:id="233" w:name="_Toc134502473"/>
      <w:bookmarkStart w:id="234" w:name="_Toc152405890"/>
      <w:bookmarkStart w:id="235" w:name="_Toc152844260"/>
      <w:bookmarkStart w:id="236" w:name="_Toc157414738"/>
      <w:bookmarkStart w:id="237" w:name="_Toc158971820"/>
      <w:bookmarkStart w:id="238" w:name="_Toc165195420"/>
      <w:r>
        <w:t>Memory Annotations</w:t>
      </w:r>
      <w:bookmarkEnd w:id="233"/>
      <w:bookmarkEnd w:id="234"/>
      <w:bookmarkEnd w:id="235"/>
      <w:bookmarkEnd w:id="236"/>
      <w:bookmarkEnd w:id="237"/>
      <w:bookmarkEnd w:id="238"/>
    </w:p>
    <w:p w:rsidR="005B2D24" w:rsidRPr="004658A6" w:rsidRDefault="005B2D24" w:rsidP="007F7251">
      <w:pPr>
        <w:pStyle w:val="BodyText"/>
      </w:pPr>
      <w:r>
        <w:t>Drivers often u</w:t>
      </w:r>
      <w:r w:rsidRPr="004658A6">
        <w:t xml:space="preserve">se special-purpose functions to allocate and free memory. Drivers also often pass memory out of a function in a way that causes the memory to be </w:t>
      </w:r>
      <w:r w:rsidRPr="009D5862">
        <w:t>aliased</w:t>
      </w:r>
      <w:r>
        <w:t>, where it will be dealt with later. Annotations can help PRE</w:t>
      </w:r>
      <w:r w:rsidRPr="001670C8">
        <w:rPr>
          <w:rStyle w:val="Italic"/>
        </w:rPr>
        <w:t>f</w:t>
      </w:r>
      <w:r>
        <w:t>ast more accurately detect leaks and other</w:t>
      </w:r>
      <w:r w:rsidRPr="004658A6">
        <w:t xml:space="preserve"> problems with allocations of both memory and nonmemory resources such as spin locks.</w:t>
      </w:r>
    </w:p>
    <w:p w:rsidR="005B2D24" w:rsidRDefault="005B2D24" w:rsidP="007F7251">
      <w:pPr>
        <w:pStyle w:val="BodyText"/>
      </w:pPr>
      <w:r>
        <w:t>You can use the memory annotations described in the following sections to help PRE</w:t>
      </w:r>
      <w:r w:rsidRPr="001670C8">
        <w:rPr>
          <w:rStyle w:val="Italic"/>
        </w:rPr>
        <w:t>f</w:t>
      </w:r>
      <w:r>
        <w:t>ast more accurately check functions that allocate memory.</w:t>
      </w:r>
    </w:p>
    <w:p w:rsidR="005B2D24" w:rsidRPr="004658A6" w:rsidRDefault="005B2D24">
      <w:pPr>
        <w:pStyle w:val="Heading3"/>
      </w:pPr>
      <w:bookmarkStart w:id="239" w:name="_Toc134502474"/>
      <w:bookmarkStart w:id="240" w:name="_Toc152405891"/>
      <w:bookmarkStart w:id="241" w:name="_Toc152844261"/>
      <w:bookmarkStart w:id="242" w:name="_Toc157414739"/>
      <w:bookmarkStart w:id="243" w:name="_Toc158971821"/>
      <w:bookmarkStart w:id="244" w:name="_Toc165195421"/>
      <w:r>
        <w:t>Annotations for Allocating an</w:t>
      </w:r>
      <w:r w:rsidRPr="004658A6">
        <w:t>d Freeing Memory</w:t>
      </w:r>
      <w:bookmarkEnd w:id="239"/>
      <w:bookmarkEnd w:id="240"/>
      <w:bookmarkEnd w:id="241"/>
      <w:bookmarkEnd w:id="242"/>
      <w:bookmarkEnd w:id="243"/>
      <w:bookmarkEnd w:id="244"/>
    </w:p>
    <w:p w:rsidR="005B2D24" w:rsidRDefault="005B2D24" w:rsidP="00DC5292">
      <w:pPr>
        <w:pStyle w:val="BodyTextLink"/>
      </w:pPr>
      <w:r w:rsidRPr="00766298">
        <w:t xml:space="preserve">The </w:t>
      </w:r>
      <w:r w:rsidRPr="004658A6">
        <w:rPr>
          <w:b/>
        </w:rPr>
        <w:t>__drv_allocatesMem(</w:t>
      </w:r>
      <w:r w:rsidRPr="00A87CC3">
        <w:rPr>
          <w:rStyle w:val="Italic"/>
        </w:rPr>
        <w:t>type</w:t>
      </w:r>
      <w:r w:rsidRPr="004658A6">
        <w:rPr>
          <w:b/>
        </w:rPr>
        <w:t>)</w:t>
      </w:r>
      <w:r>
        <w:t xml:space="preserve"> annotation indicates that the output value is allocated, either through a parameter or through the function result. The </w:t>
      </w:r>
      <w:r w:rsidRPr="00153A61">
        <w:rPr>
          <w:rStyle w:val="Italic"/>
        </w:rPr>
        <w:t>type</w:t>
      </w:r>
      <w:r>
        <w:t xml:space="preserve"> parameter</w:t>
      </w:r>
      <w:r w:rsidRPr="006C263B">
        <w:t xml:space="preserve"> </w:t>
      </w:r>
      <w:r>
        <w:t>indicates the type of memory allocator used. This parameter is advisory—PRE</w:t>
      </w:r>
      <w:r w:rsidRPr="001670C8">
        <w:rPr>
          <w:rStyle w:val="Italic"/>
        </w:rPr>
        <w:t>f</w:t>
      </w:r>
      <w:r>
        <w:t>ast does not check it. However, this parameter might be checked by a future version of PRE</w:t>
      </w:r>
      <w:r w:rsidRPr="001670C8">
        <w:rPr>
          <w:rStyle w:val="Italic"/>
        </w:rPr>
        <w:t>f</w:t>
      </w:r>
      <w:r>
        <w:t xml:space="preserve">ast. The following are recommended values for the </w:t>
      </w:r>
      <w:r w:rsidRPr="00D6329B">
        <w:rPr>
          <w:rStyle w:val="Italic"/>
        </w:rPr>
        <w:t>type</w:t>
      </w:r>
      <w:r>
        <w:t xml:space="preserve"> parameter:</w:t>
      </w:r>
    </w:p>
    <w:p w:rsidR="005B2D24" w:rsidRPr="008604C2" w:rsidRDefault="005B2D24" w:rsidP="00E52FAB">
      <w:pPr>
        <w:pStyle w:val="BulletList"/>
      </w:pPr>
      <w:r w:rsidRPr="008604C2">
        <w:t xml:space="preserve">For </w:t>
      </w:r>
      <w:r w:rsidRPr="008604C2">
        <w:rPr>
          <w:b/>
        </w:rPr>
        <w:t>malloc</w:t>
      </w:r>
      <w:r w:rsidRPr="008604C2">
        <w:t xml:space="preserve"> and </w:t>
      </w:r>
      <w:r w:rsidRPr="008604C2">
        <w:rPr>
          <w:b/>
        </w:rPr>
        <w:t>free</w:t>
      </w:r>
      <w:r w:rsidRPr="008604C2">
        <w:t xml:space="preserve">, </w:t>
      </w:r>
      <w:r w:rsidRPr="008604C2">
        <w:rPr>
          <w:rStyle w:val="Italic"/>
        </w:rPr>
        <w:t>type</w:t>
      </w:r>
      <w:r w:rsidRPr="008604C2">
        <w:t xml:space="preserve"> should be </w:t>
      </w:r>
      <w:r w:rsidRPr="008604C2">
        <w:rPr>
          <w:b/>
        </w:rPr>
        <w:t>mem</w:t>
      </w:r>
      <w:r w:rsidRPr="008604C2">
        <w:t>.</w:t>
      </w:r>
    </w:p>
    <w:p w:rsidR="005B2D24" w:rsidRPr="008604C2" w:rsidRDefault="005B2D24" w:rsidP="00E52FAB">
      <w:pPr>
        <w:pStyle w:val="BulletList"/>
      </w:pPr>
      <w:r w:rsidRPr="008604C2">
        <w:t xml:space="preserve">For the </w:t>
      </w:r>
      <w:r w:rsidRPr="008604C2">
        <w:rPr>
          <w:b/>
        </w:rPr>
        <w:t xml:space="preserve">new </w:t>
      </w:r>
      <w:r w:rsidRPr="002377E3">
        <w:t>operator</w:t>
      </w:r>
      <w:r w:rsidRPr="008604C2">
        <w:t xml:space="preserve">, </w:t>
      </w:r>
      <w:r w:rsidRPr="008604C2">
        <w:rPr>
          <w:rStyle w:val="Italic"/>
        </w:rPr>
        <w:t>type</w:t>
      </w:r>
      <w:r w:rsidRPr="008604C2">
        <w:t xml:space="preserve"> should be </w:t>
      </w:r>
      <w:r w:rsidRPr="008604C2">
        <w:rPr>
          <w:b/>
        </w:rPr>
        <w:t>object</w:t>
      </w:r>
      <w:r w:rsidRPr="008604C2">
        <w:t>.</w:t>
      </w:r>
    </w:p>
    <w:p w:rsidR="005B2D24" w:rsidRDefault="005B2D24">
      <w:pPr>
        <w:pStyle w:val="ListEnd"/>
      </w:pPr>
    </w:p>
    <w:p w:rsidR="005B2D24" w:rsidRPr="00B95C55" w:rsidRDefault="005B2D24" w:rsidP="007F7251">
      <w:pPr>
        <w:pStyle w:val="BodyText"/>
      </w:pPr>
      <w:r>
        <w:t>If a functio</w:t>
      </w:r>
      <w:r w:rsidRPr="004658A6">
        <w:t xml:space="preserve">n that allocates memory indicates failure by returning NULL, you should also apply the </w:t>
      </w:r>
      <w:r w:rsidRPr="004658A6">
        <w:rPr>
          <w:b/>
        </w:rPr>
        <w:t>__checkReturn</w:t>
      </w:r>
      <w:r>
        <w:t xml:space="preserve"> annotation to the function.</w:t>
      </w:r>
    </w:p>
    <w:p w:rsidR="005B2D24" w:rsidRDefault="005B2D24" w:rsidP="007F7251">
      <w:pPr>
        <w:pStyle w:val="BodyText"/>
      </w:pPr>
      <w:r w:rsidRPr="004658A6">
        <w:rPr>
          <w:b/>
        </w:rPr>
        <w:t>__drv_freesMem(</w:t>
      </w:r>
      <w:r w:rsidRPr="00A51AD9">
        <w:rPr>
          <w:rStyle w:val="Italic"/>
        </w:rPr>
        <w:t>type</w:t>
      </w:r>
      <w:r w:rsidRPr="004658A6">
        <w:rPr>
          <w:b/>
        </w:rPr>
        <w:t xml:space="preserve">) </w:t>
      </w:r>
      <w:r>
        <w:t>indicates that the memory that is passed as an input parameter is freed. In post-state, PRE</w:t>
      </w:r>
      <w:r w:rsidRPr="00720352">
        <w:rPr>
          <w:i/>
        </w:rPr>
        <w:t>f</w:t>
      </w:r>
      <w:r>
        <w:t>ast assumes th</w:t>
      </w:r>
      <w:r w:rsidRPr="004658A6">
        <w:t>at the annotated parameter is in an uninitialized state and, until the parameter is changed, PRE</w:t>
      </w:r>
      <w:r w:rsidRPr="00720352">
        <w:rPr>
          <w:i/>
        </w:rPr>
        <w:t>f</w:t>
      </w:r>
      <w:r>
        <w:t xml:space="preserve">ast treats further access through the actual parameter as an access to an uninitialized variable. </w:t>
      </w:r>
      <w:r w:rsidRPr="00BB5DA4">
        <w:rPr>
          <w:rStyle w:val="Italic"/>
        </w:rPr>
        <w:t>Type</w:t>
      </w:r>
      <w:r>
        <w:t xml:space="preserve"> should match the type used in </w:t>
      </w:r>
      <w:r w:rsidRPr="004658A6">
        <w:rPr>
          <w:b/>
        </w:rPr>
        <w:t>__drv_allocatesMem</w:t>
      </w:r>
      <w:r>
        <w:t>.</w:t>
      </w:r>
    </w:p>
    <w:p w:rsidR="005B2D24" w:rsidRDefault="005B2D24">
      <w:pPr>
        <w:pStyle w:val="Heading3"/>
      </w:pPr>
      <w:bookmarkStart w:id="245" w:name="_Toc134502475"/>
      <w:bookmarkStart w:id="246" w:name="_Toc152405892"/>
      <w:bookmarkStart w:id="247" w:name="_Toc152844262"/>
      <w:bookmarkStart w:id="248" w:name="_Toc157414740"/>
      <w:bookmarkStart w:id="249" w:name="_Toc158971822"/>
      <w:bookmarkStart w:id="250" w:name="_Toc165195422"/>
      <w:r>
        <w:t>Annotations for Aliasing Memory</w:t>
      </w:r>
      <w:bookmarkEnd w:id="245"/>
      <w:bookmarkEnd w:id="246"/>
      <w:bookmarkEnd w:id="247"/>
      <w:bookmarkEnd w:id="248"/>
      <w:bookmarkEnd w:id="249"/>
      <w:bookmarkEnd w:id="250"/>
    </w:p>
    <w:p w:rsidR="005B2D24" w:rsidRPr="004658A6" w:rsidRDefault="005B2D24" w:rsidP="007F7251">
      <w:pPr>
        <w:pStyle w:val="BodyText"/>
      </w:pPr>
      <w:r>
        <w:t xml:space="preserve">You can apply the </w:t>
      </w:r>
      <w:r w:rsidRPr="004658A6">
        <w:rPr>
          <w:b/>
        </w:rPr>
        <w:t>__drv_aliasesMem</w:t>
      </w:r>
      <w:r>
        <w:t xml:space="preserve"> annotation to input parameters—including </w:t>
      </w:r>
      <w:r w:rsidRPr="004658A6">
        <w:rPr>
          <w:b/>
        </w:rPr>
        <w:t>__in</w:t>
      </w:r>
      <w:r>
        <w:t xml:space="preserve"> and </w:t>
      </w:r>
      <w:r w:rsidRPr="004658A6">
        <w:rPr>
          <w:b/>
        </w:rPr>
        <w:t>__out</w:t>
      </w:r>
      <w:r>
        <w:t xml:space="preserve"> parameters—to indicate that the called function saves the value of the parameter in some location where it will be found later and presumab</w:t>
      </w:r>
      <w:r w:rsidRPr="004658A6">
        <w:t>ly freed.</w:t>
      </w:r>
    </w:p>
    <w:p w:rsidR="005B2D24" w:rsidRPr="004658A6" w:rsidRDefault="005B2D24" w:rsidP="007F7251">
      <w:pPr>
        <w:pStyle w:val="BodyText"/>
      </w:pPr>
      <w:r>
        <w:t>In general, PRE</w:t>
      </w:r>
      <w:r w:rsidRPr="001670C8">
        <w:rPr>
          <w:rStyle w:val="Italic"/>
        </w:rPr>
        <w:t>f</w:t>
      </w:r>
      <w:r>
        <w:t>ast cannot confirm whether memory that is aliased is actually freed. The memory might continue to be accessed after a call to a function with this annotation. PRE</w:t>
      </w:r>
      <w:r w:rsidRPr="001670C8">
        <w:rPr>
          <w:rStyle w:val="Italic"/>
        </w:rPr>
        <w:t>f</w:t>
      </w:r>
      <w:r>
        <w:t>ast tries to identify when memory is aliased in several different w</w:t>
      </w:r>
      <w:r w:rsidRPr="004658A6">
        <w:t>ays, but it cannot determine whether memory is aliased for called functions without this annotation.</w:t>
      </w:r>
    </w:p>
    <w:p w:rsidR="005B2D24" w:rsidRPr="004658A6" w:rsidRDefault="005B2D24" w:rsidP="007F7251">
      <w:pPr>
        <w:pStyle w:val="BodyText"/>
      </w:pPr>
      <w:r w:rsidRPr="004658A6">
        <w:rPr>
          <w:b/>
        </w:rPr>
        <w:t>__drv_aliasesMem</w:t>
      </w:r>
      <w:r>
        <w:t xml:space="preserve"> helps to suppress false “possibly leaking memory” warnings from PRE</w:t>
      </w:r>
      <w:r w:rsidRPr="001670C8">
        <w:rPr>
          <w:rStyle w:val="Italic"/>
        </w:rPr>
        <w:t>f</w:t>
      </w:r>
      <w:r>
        <w:t xml:space="preserve">ast. It does not take a </w:t>
      </w:r>
      <w:r w:rsidRPr="00D073BF">
        <w:rPr>
          <w:rStyle w:val="Italic"/>
        </w:rPr>
        <w:t>type</w:t>
      </w:r>
      <w:r>
        <w:t xml:space="preserve"> parameter because it operates in the same</w:t>
      </w:r>
      <w:r w:rsidRPr="004658A6">
        <w:t xml:space="preserve"> way on all kinds of memory.</w:t>
      </w:r>
    </w:p>
    <w:p w:rsidR="005B2D24" w:rsidRPr="00374117" w:rsidRDefault="005B2D24" w:rsidP="007F7251">
      <w:pPr>
        <w:pStyle w:val="BodyText"/>
      </w:pPr>
      <w:r>
        <w:t xml:space="preserve">The </w:t>
      </w:r>
      <w:r w:rsidRPr="004658A6">
        <w:rPr>
          <w:b/>
        </w:rPr>
        <w:t>__drv_freesMem</w:t>
      </w:r>
      <w:r>
        <w:t xml:space="preserve"> and </w:t>
      </w:r>
      <w:r w:rsidRPr="004658A6">
        <w:rPr>
          <w:b/>
        </w:rPr>
        <w:t>__drv_aliasesMem</w:t>
      </w:r>
      <w:r>
        <w:t xml:space="preserve"> annotations are mutually exclusive. </w:t>
      </w:r>
      <w:r w:rsidRPr="004658A6">
        <w:rPr>
          <w:b/>
        </w:rPr>
        <w:t>__drv_freesMem</w:t>
      </w:r>
      <w:r>
        <w:t xml:space="preserve"> indicates that the memory is discarded (that is, the memory is no longer accessible), and PRE</w:t>
      </w:r>
      <w:r w:rsidRPr="001670C8">
        <w:rPr>
          <w:rStyle w:val="Italic"/>
        </w:rPr>
        <w:t>f</w:t>
      </w:r>
      <w:r>
        <w:t>ast enforces this by invalidating the vari</w:t>
      </w:r>
      <w:r w:rsidRPr="004658A6">
        <w:t xml:space="preserve">able that contains the pointer to the freed memory. </w:t>
      </w:r>
      <w:r w:rsidRPr="004658A6">
        <w:rPr>
          <w:b/>
        </w:rPr>
        <w:t>__drv_aliasesMem</w:t>
      </w:r>
      <w:r>
        <w:t xml:space="preserve"> indicates simply that there is no longer a risk of that memory leaking, but the memory continues to exist and can be accessed</w:t>
      </w:r>
      <w:r w:rsidRPr="00765399">
        <w:t xml:space="preserve"> </w:t>
      </w:r>
      <w:r>
        <w:t>subsequently.</w:t>
      </w:r>
    </w:p>
    <w:p w:rsidR="005B2D24" w:rsidRDefault="005B2D24">
      <w:pPr>
        <w:pStyle w:val="Heading3"/>
      </w:pPr>
      <w:bookmarkStart w:id="251" w:name="_Toc134502476"/>
      <w:bookmarkStart w:id="252" w:name="_Toc152405893"/>
      <w:bookmarkStart w:id="253" w:name="_Toc152844263"/>
      <w:bookmarkStart w:id="254" w:name="_Toc157414741"/>
      <w:bookmarkStart w:id="255" w:name="_Toc158971823"/>
      <w:bookmarkStart w:id="256" w:name="_Toc165195423"/>
      <w:r>
        <w:t>Memory Annotation Examples</w:t>
      </w:r>
      <w:bookmarkEnd w:id="251"/>
      <w:bookmarkEnd w:id="252"/>
      <w:bookmarkEnd w:id="253"/>
      <w:bookmarkEnd w:id="254"/>
      <w:bookmarkEnd w:id="255"/>
      <w:bookmarkEnd w:id="256"/>
    </w:p>
    <w:p w:rsidR="005B2D24" w:rsidRPr="00766298" w:rsidRDefault="005B2D24" w:rsidP="007F7251">
      <w:pPr>
        <w:pStyle w:val="BodyText"/>
      </w:pPr>
      <w:r>
        <w:t>The examples in this</w:t>
      </w:r>
      <w:r w:rsidRPr="004658A6">
        <w:t xml:space="preserve"> section show the use of memory annotations.</w:t>
      </w:r>
    </w:p>
    <w:p w:rsidR="005B2D24" w:rsidRPr="004658A6" w:rsidRDefault="005B2D24" w:rsidP="00DC5292">
      <w:pPr>
        <w:pStyle w:val="BodyTextLink"/>
      </w:pPr>
      <w:r>
        <w:t xml:space="preserve">The example in </w:t>
      </w:r>
      <w:r w:rsidR="00A86F64">
        <w:t>Listing 10</w:t>
      </w:r>
      <w:r>
        <w:t xml:space="preserve"> shows some of the annotations that are applied to the </w:t>
      </w:r>
      <w:r w:rsidRPr="004658A6">
        <w:rPr>
          <w:b/>
        </w:rPr>
        <w:t>ExAllocatePool</w:t>
      </w:r>
      <w:r>
        <w:t xml:space="preserve"> and </w:t>
      </w:r>
      <w:r w:rsidRPr="004658A6">
        <w:rPr>
          <w:b/>
        </w:rPr>
        <w:t>ExFreePool</w:t>
      </w:r>
      <w:r>
        <w:t xml:space="preserve"> functions, which are the classic examples of functions that allocate and free memory. These functi</w:t>
      </w:r>
      <w:r w:rsidRPr="004658A6">
        <w:t>ons have additional parameter checks that are not shown in this listing.</w:t>
      </w:r>
    </w:p>
    <w:p w:rsidR="005B2D24" w:rsidRDefault="00A86F64">
      <w:pPr>
        <w:pStyle w:val="ProgListNum"/>
      </w:pPr>
      <w:r>
        <w:t>Listing 10</w:t>
      </w:r>
      <w:r w:rsidR="005B2D24">
        <w:t xml:space="preserve">  Example of annotations for functions that allocate and free memory</w:t>
      </w:r>
    </w:p>
    <w:p w:rsidR="005B2D24" w:rsidRPr="0027640A" w:rsidRDefault="005B2D24" w:rsidP="009A5045">
      <w:pPr>
        <w:pStyle w:val="CodeBlockScreened"/>
        <w:keepNext/>
      </w:pPr>
      <w:r w:rsidRPr="0027640A">
        <w:t>__checkReturn</w:t>
      </w:r>
    </w:p>
    <w:p w:rsidR="005B2D24" w:rsidRPr="0027640A" w:rsidRDefault="005B2D24" w:rsidP="009A5045">
      <w:pPr>
        <w:pStyle w:val="CodeBlockScreened"/>
        <w:keepNext/>
      </w:pPr>
      <w:r w:rsidRPr="00963FD0">
        <w:rPr>
          <w:rStyle w:val="StyleCodeBlockScreenedBoldChar"/>
        </w:rPr>
        <w:t>__drv_allocatesMem(</w:t>
      </w:r>
      <w:r w:rsidRPr="0027640A">
        <w:t>Pool</w:t>
      </w:r>
      <w:r w:rsidRPr="00963FD0">
        <w:rPr>
          <w:rStyle w:val="StyleCodeBlockScreenedBoldChar"/>
        </w:rPr>
        <w:t>)</w:t>
      </w:r>
    </w:p>
    <w:p w:rsidR="005B2D24" w:rsidRPr="0027640A" w:rsidRDefault="005B2D24" w:rsidP="009A5045">
      <w:pPr>
        <w:pStyle w:val="CodeBlockScreened"/>
        <w:keepNext/>
      </w:pPr>
      <w:r w:rsidRPr="0027640A">
        <w:t>__drv_when(PoolType&amp;0x1f==2 || PoolType&amp;0x1f==6,</w:t>
      </w:r>
    </w:p>
    <w:p w:rsidR="005B2D24" w:rsidRPr="0027640A" w:rsidRDefault="005B2D24" w:rsidP="009A5045">
      <w:pPr>
        <w:pStyle w:val="CodeBlockScreened"/>
        <w:keepNext/>
      </w:pPr>
      <w:r w:rsidRPr="0027640A">
        <w:t>__drv_reportError("Must succeed pool allocations are"</w:t>
      </w:r>
    </w:p>
    <w:p w:rsidR="005B2D24" w:rsidRPr="0027640A" w:rsidRDefault="005B2D24" w:rsidP="009A5045">
      <w:pPr>
        <w:pStyle w:val="CodeBlockScreened"/>
        <w:keepNext/>
      </w:pPr>
      <w:r w:rsidRPr="0027640A">
        <w:t>"forbidden. Allocation failures cause a system crash"))</w:t>
      </w:r>
    </w:p>
    <w:p w:rsidR="005B2D24" w:rsidRPr="0027640A" w:rsidRDefault="005B2D24" w:rsidP="009A5045">
      <w:pPr>
        <w:pStyle w:val="CodeBlockScreened"/>
        <w:keepNext/>
      </w:pPr>
      <w:r w:rsidRPr="0027640A">
        <w:t>__bcount(NumberOfBytes)</w:t>
      </w:r>
    </w:p>
    <w:p w:rsidR="005B2D24" w:rsidRPr="0027640A" w:rsidRDefault="005B2D24" w:rsidP="009A5045">
      <w:pPr>
        <w:pStyle w:val="CodeBlockScreened"/>
        <w:keepNext/>
      </w:pPr>
      <w:r w:rsidRPr="0027640A">
        <w:t>PVOID</w:t>
      </w:r>
    </w:p>
    <w:p w:rsidR="005B2D24" w:rsidRPr="0027640A" w:rsidRDefault="005B2D24" w:rsidP="009A5045">
      <w:pPr>
        <w:pStyle w:val="CodeBlockScreened"/>
        <w:keepNext/>
      </w:pPr>
      <w:r w:rsidRPr="0027640A">
        <w:t xml:space="preserve">  ExAllocatePoolWithTag(</w:t>
      </w:r>
    </w:p>
    <w:p w:rsidR="005B2D24" w:rsidRPr="0027640A" w:rsidRDefault="005B2D24" w:rsidP="009A5045">
      <w:pPr>
        <w:pStyle w:val="CodeBlockScreened"/>
        <w:keepNext/>
      </w:pPr>
      <w:r w:rsidRPr="00963FD0">
        <w:rPr>
          <w:rStyle w:val="StyleCodeBlockScreenedBoldChar"/>
        </w:rPr>
        <w:t xml:space="preserve">    </w:t>
      </w:r>
      <w:r w:rsidRPr="0027640A">
        <w:t>__in __drv_strictTypeMatch(__drv_typeExpr</w:t>
      </w:r>
      <w:r w:rsidRPr="00963FD0">
        <w:rPr>
          <w:rStyle w:val="StyleCodeBlockScreenedBoldChar"/>
        </w:rPr>
        <w:t>)</w:t>
      </w:r>
    </w:p>
    <w:p w:rsidR="005B2D24" w:rsidRPr="0027640A" w:rsidRDefault="005B2D24" w:rsidP="009A5045">
      <w:pPr>
        <w:pStyle w:val="CodeBlockScreened"/>
        <w:keepNext/>
      </w:pPr>
      <w:r w:rsidRPr="0027640A">
        <w:t xml:space="preserve">    POOL_TYPE PoolType,</w:t>
      </w:r>
    </w:p>
    <w:p w:rsidR="005B2D24" w:rsidRPr="0027640A" w:rsidRDefault="005B2D24" w:rsidP="009A5045">
      <w:pPr>
        <w:pStyle w:val="CodeBlockScreened"/>
        <w:keepNext/>
      </w:pPr>
      <w:r w:rsidRPr="00963FD0">
        <w:rPr>
          <w:rStyle w:val="StyleCodeBlockScreenedBoldChar"/>
        </w:rPr>
        <w:t xml:space="preserve">    </w:t>
      </w:r>
      <w:r w:rsidRPr="0027640A">
        <w:t>__in SIZE_T NumberOfBytes,</w:t>
      </w:r>
    </w:p>
    <w:p w:rsidR="005B2D24" w:rsidRPr="0027640A" w:rsidRDefault="005B2D24" w:rsidP="009A5045">
      <w:pPr>
        <w:pStyle w:val="CodeBlockScreened"/>
        <w:keepNext/>
      </w:pPr>
      <w:r w:rsidRPr="0027640A">
        <w:t xml:space="preserve">    __in ULONG Tag</w:t>
      </w:r>
    </w:p>
    <w:p w:rsidR="005B2D24" w:rsidRPr="0027640A" w:rsidRDefault="005B2D24">
      <w:pPr>
        <w:pStyle w:val="CodeBlockScreened"/>
      </w:pPr>
      <w:r w:rsidRPr="0027640A">
        <w:t xml:space="preserve">    );</w:t>
      </w:r>
    </w:p>
    <w:p w:rsidR="005B2D24" w:rsidRPr="0027640A" w:rsidRDefault="005B2D24">
      <w:pPr>
        <w:pStyle w:val="CodeBlockScreened"/>
      </w:pPr>
      <w:r w:rsidRPr="0027640A">
        <w:t>NTKERNELAPI</w:t>
      </w:r>
    </w:p>
    <w:p w:rsidR="005B2D24" w:rsidRPr="0027640A" w:rsidRDefault="005B2D24">
      <w:pPr>
        <w:pStyle w:val="CodeBlockScreened"/>
      </w:pPr>
      <w:r w:rsidRPr="0027640A">
        <w:t>VOID</w:t>
      </w:r>
    </w:p>
    <w:p w:rsidR="005B2D24" w:rsidRPr="0027640A" w:rsidRDefault="005B2D24">
      <w:pPr>
        <w:pStyle w:val="CodeBlockScreened"/>
      </w:pPr>
      <w:r w:rsidRPr="0027640A">
        <w:t xml:space="preserve">  ExFreePoolWithTag(</w:t>
      </w:r>
    </w:p>
    <w:p w:rsidR="005B2D24" w:rsidRPr="0027640A" w:rsidRDefault="005B2D24">
      <w:pPr>
        <w:pStyle w:val="CodeBlockScreened"/>
      </w:pPr>
      <w:r w:rsidRPr="00963FD0">
        <w:rPr>
          <w:rStyle w:val="StyleCodeBlockScreenedBoldChar"/>
        </w:rPr>
        <w:t xml:space="preserve">    </w:t>
      </w:r>
      <w:r w:rsidRPr="0027640A">
        <w:t>__in</w:t>
      </w:r>
      <w:r w:rsidRPr="00963FD0">
        <w:rPr>
          <w:rStyle w:val="StyleCodeBlockScreenedBoldChar"/>
        </w:rPr>
        <w:t xml:space="preserve"> __drv_in(__drv_freesMem(</w:t>
      </w:r>
      <w:r w:rsidRPr="0027640A">
        <w:t>Pool</w:t>
      </w:r>
      <w:r w:rsidRPr="00963FD0">
        <w:rPr>
          <w:rStyle w:val="StyleCodeBlockScreenedBoldChar"/>
        </w:rPr>
        <w:t>))</w:t>
      </w:r>
    </w:p>
    <w:p w:rsidR="005B2D24" w:rsidRPr="0027640A" w:rsidRDefault="005B2D24">
      <w:pPr>
        <w:pStyle w:val="CodeBlockScreened"/>
      </w:pPr>
      <w:r w:rsidRPr="0027640A">
        <w:t xml:space="preserve">    PVOID P,</w:t>
      </w:r>
    </w:p>
    <w:p w:rsidR="005B2D24" w:rsidRPr="0027640A" w:rsidRDefault="005B2D24">
      <w:pPr>
        <w:pStyle w:val="CodeBlockScreened"/>
      </w:pPr>
      <w:r w:rsidRPr="0027640A">
        <w:t xml:space="preserve">    __in ULONG  Tag</w:t>
      </w:r>
    </w:p>
    <w:p w:rsidR="005B2D24" w:rsidRDefault="005B2D24">
      <w:pPr>
        <w:pStyle w:val="CodeBlockScreened"/>
      </w:pPr>
      <w:r w:rsidRPr="0027640A">
        <w:t xml:space="preserve">    );</w:t>
      </w:r>
    </w:p>
    <w:p w:rsidR="005B2D24" w:rsidRPr="00D33070" w:rsidRDefault="005B2D24" w:rsidP="00470F66">
      <w:pPr>
        <w:pStyle w:val="ListEnd"/>
      </w:pPr>
    </w:p>
    <w:p w:rsidR="005B2D24" w:rsidRDefault="005B2D24" w:rsidP="00DC5292">
      <w:pPr>
        <w:pStyle w:val="BodyTextLink"/>
      </w:pPr>
      <w:r>
        <w:t xml:space="preserve">In the example in </w:t>
      </w:r>
      <w:r w:rsidR="00A86F64">
        <w:t>Listing 11</w:t>
      </w:r>
      <w:r>
        <w:t xml:space="preserve">, the </w:t>
      </w:r>
      <w:r w:rsidRPr="004658A6">
        <w:rPr>
          <w:b/>
        </w:rPr>
        <w:t>InsertHeadList</w:t>
      </w:r>
      <w:r>
        <w:t xml:space="preserve"> function takes and holds </w:t>
      </w:r>
      <w:r w:rsidRPr="00AE32FC">
        <w:rPr>
          <w:rStyle w:val="Italic"/>
        </w:rPr>
        <w:t>Entry</w:t>
      </w:r>
      <w:r>
        <w:t xml:space="preserve">. That is, it aliases the memory that is occupied by </w:t>
      </w:r>
      <w:r w:rsidRPr="00AE32FC">
        <w:rPr>
          <w:rStyle w:val="Italic"/>
        </w:rPr>
        <w:t>Entry</w:t>
      </w:r>
      <w:r>
        <w:t xml:space="preserve">. The </w:t>
      </w:r>
      <w:r w:rsidRPr="004658A6">
        <w:rPr>
          <w:b/>
        </w:rPr>
        <w:t>__drv_aliasesMem</w:t>
      </w:r>
      <w:r>
        <w:t xml:space="preserve"> annotation in this example suppresses a potential memory leak warning from PRE</w:t>
      </w:r>
      <w:r w:rsidRPr="001670C8">
        <w:rPr>
          <w:rStyle w:val="Italic"/>
        </w:rPr>
        <w:t>f</w:t>
      </w:r>
      <w:r>
        <w:t xml:space="preserve">ast, but leaves </w:t>
      </w:r>
      <w:r w:rsidRPr="00AE32FC">
        <w:rPr>
          <w:rStyle w:val="Italic"/>
        </w:rPr>
        <w:t>Entry</w:t>
      </w:r>
      <w:r>
        <w:t xml:space="preserve"> accessible.</w:t>
      </w:r>
    </w:p>
    <w:p w:rsidR="005B2D24" w:rsidRDefault="00A86F64" w:rsidP="00E3198C">
      <w:pPr>
        <w:pStyle w:val="ProgListNum"/>
      </w:pPr>
      <w:r>
        <w:t>Listing 11</w:t>
      </w:r>
      <w:r w:rsidR="005B2D24">
        <w:t xml:space="preserve">  Example of annotations for a function that aliases memory</w:t>
      </w:r>
    </w:p>
    <w:p w:rsidR="005B2D24" w:rsidRPr="0027640A" w:rsidRDefault="005B2D24" w:rsidP="00E3198C">
      <w:pPr>
        <w:pStyle w:val="CodeBlockScreened"/>
        <w:keepNext/>
      </w:pPr>
      <w:r w:rsidRPr="0027640A">
        <w:t>VOID</w:t>
      </w:r>
    </w:p>
    <w:p w:rsidR="005B2D24" w:rsidRPr="0027640A" w:rsidRDefault="005B2D24" w:rsidP="00E3198C">
      <w:pPr>
        <w:pStyle w:val="CodeBlockScreened"/>
        <w:keepNext/>
      </w:pPr>
      <w:r w:rsidRPr="0027640A">
        <w:t xml:space="preserve">  InsertHeadList(</w:t>
      </w:r>
    </w:p>
    <w:p w:rsidR="005B2D24" w:rsidRPr="0027640A" w:rsidRDefault="005B2D24" w:rsidP="00E3198C">
      <w:pPr>
        <w:pStyle w:val="CodeBlockScreened"/>
        <w:keepNext/>
      </w:pPr>
      <w:r w:rsidRPr="0027640A">
        <w:t xml:space="preserve">    __in PLIST_ENTRY ListHead,</w:t>
      </w:r>
    </w:p>
    <w:p w:rsidR="005B2D24" w:rsidRPr="0027640A" w:rsidRDefault="005B2D24" w:rsidP="00E3198C">
      <w:pPr>
        <w:pStyle w:val="CodeBlockScreened"/>
        <w:keepNext/>
      </w:pPr>
      <w:r w:rsidRPr="0027640A">
        <w:t xml:space="preserve">    __in </w:t>
      </w:r>
      <w:r w:rsidRPr="00963FD0">
        <w:rPr>
          <w:rStyle w:val="StyleCodeBlockScreenedBoldChar"/>
        </w:rPr>
        <w:t>__drv_in(__drv_aliasesMem)</w:t>
      </w:r>
      <w:r w:rsidRPr="0027640A">
        <w:t xml:space="preserve"> PLIST_ENTRY Entry</w:t>
      </w:r>
    </w:p>
    <w:p w:rsidR="005B2D24" w:rsidRDefault="005B2D24">
      <w:pPr>
        <w:pStyle w:val="CodeBlockScreened"/>
      </w:pPr>
      <w:r w:rsidRPr="007450EE">
        <w:t xml:space="preserve">    );</w:t>
      </w:r>
    </w:p>
    <w:p w:rsidR="005B2D24" w:rsidRDefault="005B2D24">
      <w:pPr>
        <w:pStyle w:val="Heading2"/>
      </w:pPr>
      <w:bookmarkStart w:id="257" w:name="_Ref125967177"/>
      <w:bookmarkStart w:id="258" w:name="_Toc134502477"/>
      <w:bookmarkStart w:id="259" w:name="_Toc152405894"/>
      <w:bookmarkStart w:id="260" w:name="_Toc152844264"/>
      <w:bookmarkStart w:id="261" w:name="_Toc157414742"/>
      <w:bookmarkStart w:id="262" w:name="_Toc158971824"/>
      <w:bookmarkStart w:id="263" w:name="_Toc165195424"/>
      <w:r>
        <w:t>Nonmemory Resource Annotations</w:t>
      </w:r>
      <w:bookmarkEnd w:id="257"/>
      <w:bookmarkEnd w:id="258"/>
      <w:bookmarkEnd w:id="259"/>
      <w:bookmarkEnd w:id="260"/>
      <w:bookmarkEnd w:id="261"/>
      <w:bookmarkEnd w:id="262"/>
      <w:bookmarkEnd w:id="263"/>
    </w:p>
    <w:p w:rsidR="005B2D24" w:rsidRPr="004658A6" w:rsidRDefault="005B2D24" w:rsidP="007F7251">
      <w:pPr>
        <w:pStyle w:val="BodyText"/>
      </w:pPr>
      <w:r>
        <w:t>A number of nonmemory resource types, such as critical regions and spin locks, can leak. PRE</w:t>
      </w:r>
      <w:r w:rsidRPr="001670C8">
        <w:rPr>
          <w:rStyle w:val="Italic"/>
        </w:rPr>
        <w:t>f</w:t>
      </w:r>
      <w:r>
        <w:t>ast can detect leaks of nonmemory resources just as it can detect memory leaks. However, PRE</w:t>
      </w:r>
      <w:r w:rsidRPr="00C62742">
        <w:rPr>
          <w:i/>
        </w:rPr>
        <w:t>f</w:t>
      </w:r>
      <w:r>
        <w:t>ast cannot apply memory semantics to nonmemory objects because semantic differences between the two types of objects would lead to various kinds of incorrect analysis. For example, there is no concept of</w:t>
      </w:r>
      <w:r w:rsidRPr="004658A6">
        <w:t xml:space="preserve"> aliasing for nonmemory resources. In general, if a resource must be aliased, it is better modeled as memory.</w:t>
      </w:r>
    </w:p>
    <w:p w:rsidR="005B2D24" w:rsidRDefault="005B2D24" w:rsidP="00DC5292">
      <w:pPr>
        <w:pStyle w:val="BodyTextLink"/>
      </w:pPr>
      <w:r>
        <w:t>The following sections describe annotations related to nonmemory resource types, as summarized in Table 5.</w:t>
      </w:r>
    </w:p>
    <w:p w:rsidR="005B2D24" w:rsidRDefault="005B2D24">
      <w:pPr>
        <w:pStyle w:val="TableTitle"/>
      </w:pPr>
      <w:r>
        <w:t>Table 5  Nonmemory Resources Annotations</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4428"/>
        <w:gridCol w:w="2828"/>
      </w:tblGrid>
      <w:tr w:rsidR="005B2D24" w:rsidRPr="00CA765D" w:rsidTr="005D0DC3">
        <w:trPr>
          <w:tblHeader/>
        </w:trPr>
        <w:tc>
          <w:tcPr>
            <w:tcW w:w="442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CA765D">
            <w:pPr>
              <w:pStyle w:val="TableHead"/>
              <w:rPr>
                <w:rStyle w:val="Bold"/>
                <w:b/>
              </w:rPr>
            </w:pPr>
            <w:r w:rsidRPr="005D0DC3">
              <w:rPr>
                <w:rStyle w:val="Bold"/>
                <w:b/>
              </w:rPr>
              <w:t>Annotation</w:t>
            </w:r>
          </w:p>
        </w:tc>
        <w:tc>
          <w:tcPr>
            <w:tcW w:w="282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rsidP="00CA765D">
            <w:pPr>
              <w:pStyle w:val="TableHead"/>
              <w:rPr>
                <w:rStyle w:val="Bold"/>
                <w:b/>
              </w:rPr>
            </w:pPr>
            <w:r w:rsidRPr="005D0DC3">
              <w:rPr>
                <w:rStyle w:val="Bold"/>
                <w:b/>
              </w:rPr>
              <w:t>Usage</w:t>
            </w:r>
          </w:p>
        </w:tc>
      </w:tr>
      <w:tr w:rsidR="005B2D24" w:rsidRPr="00C36948" w:rsidTr="005D0DC3">
        <w:tc>
          <w:tcPr>
            <w:tcW w:w="4428" w:type="dxa"/>
            <w:shd w:val="clear" w:color="auto" w:fill="auto"/>
            <w:tcMar>
              <w:top w:w="20" w:type="dxa"/>
              <w:bottom w:w="20" w:type="dxa"/>
            </w:tcMar>
          </w:tcPr>
          <w:p w:rsidR="005B2D24" w:rsidRPr="005D0DC3" w:rsidRDefault="005B2D24">
            <w:pPr>
              <w:pStyle w:val="Tabtext"/>
              <w:rPr>
                <w:sz w:val="18"/>
              </w:rPr>
            </w:pPr>
            <w:r w:rsidRPr="005D0DC3">
              <w:rPr>
                <w:b/>
                <w:sz w:val="18"/>
              </w:rPr>
              <w:t>__drv_acquiresResource(</w:t>
            </w:r>
            <w:r w:rsidRPr="005D0DC3">
              <w:rPr>
                <w:rStyle w:val="Italic"/>
                <w:sz w:val="18"/>
              </w:rPr>
              <w:t>kind</w:t>
            </w:r>
            <w:r w:rsidRPr="005D0DC3">
              <w:rPr>
                <w:b/>
                <w:sz w:val="18"/>
              </w:rPr>
              <w:t>)</w:t>
            </w:r>
            <w:r w:rsidRPr="005D0DC3">
              <w:rPr>
                <w:b/>
                <w:sz w:val="18"/>
              </w:rPr>
              <w:br/>
              <w:t>__drv_releasesResource(</w:t>
            </w:r>
            <w:r w:rsidRPr="005D0DC3">
              <w:rPr>
                <w:rStyle w:val="Italic"/>
                <w:sz w:val="18"/>
              </w:rPr>
              <w:t>kind</w:t>
            </w:r>
            <w:r w:rsidRPr="005D0DC3">
              <w:rPr>
                <w:b/>
                <w:sz w:val="18"/>
              </w:rPr>
              <w:t>)</w:t>
            </w:r>
          </w:p>
        </w:tc>
        <w:tc>
          <w:tcPr>
            <w:tcW w:w="2828" w:type="dxa"/>
            <w:shd w:val="clear" w:color="auto" w:fill="auto"/>
            <w:tcMar>
              <w:top w:w="20" w:type="dxa"/>
              <w:bottom w:w="20" w:type="dxa"/>
            </w:tcMar>
          </w:tcPr>
          <w:p w:rsidR="005B2D24" w:rsidRPr="005D0DC3" w:rsidRDefault="005B2D24">
            <w:pPr>
              <w:pStyle w:val="Tabtext"/>
              <w:rPr>
                <w:sz w:val="18"/>
              </w:rPr>
            </w:pPr>
            <w:r w:rsidRPr="005D0DC3">
              <w:rPr>
                <w:sz w:val="18"/>
              </w:rPr>
              <w:t>Annotations for acquisition and release of nonmemory resources</w:t>
            </w:r>
          </w:p>
        </w:tc>
      </w:tr>
      <w:tr w:rsidR="005B2D24" w:rsidRPr="00C36948" w:rsidTr="005D0DC3">
        <w:tc>
          <w:tcPr>
            <w:tcW w:w="4428" w:type="dxa"/>
            <w:shd w:val="clear" w:color="auto" w:fill="auto"/>
            <w:tcMar>
              <w:top w:w="20" w:type="dxa"/>
              <w:bottom w:w="20" w:type="dxa"/>
            </w:tcMar>
          </w:tcPr>
          <w:p w:rsidR="005B2D24" w:rsidRPr="005D0DC3" w:rsidRDefault="005B2D24">
            <w:pPr>
              <w:pStyle w:val="Tabtext"/>
              <w:rPr>
                <w:sz w:val="18"/>
              </w:rPr>
            </w:pPr>
            <w:r w:rsidRPr="005D0DC3">
              <w:rPr>
                <w:b/>
                <w:sz w:val="18"/>
              </w:rPr>
              <w:t>__drv_acquiresResourceGlobal(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__drv_releasesResourceGlobal(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p>
        </w:tc>
        <w:tc>
          <w:tcPr>
            <w:tcW w:w="2828" w:type="dxa"/>
            <w:shd w:val="clear" w:color="auto" w:fill="auto"/>
            <w:tcMar>
              <w:top w:w="20" w:type="dxa"/>
              <w:bottom w:w="20" w:type="dxa"/>
            </w:tcMar>
          </w:tcPr>
          <w:p w:rsidR="005B2D24" w:rsidRPr="005D0DC3" w:rsidRDefault="005B2D24">
            <w:pPr>
              <w:pStyle w:val="Tabtext"/>
              <w:rPr>
                <w:sz w:val="18"/>
              </w:rPr>
            </w:pPr>
            <w:r w:rsidRPr="005D0DC3">
              <w:rPr>
                <w:sz w:val="18"/>
              </w:rPr>
              <w:t>Annotations for global nonmemory resources</w:t>
            </w:r>
          </w:p>
        </w:tc>
      </w:tr>
      <w:tr w:rsidR="005B2D24" w:rsidRPr="00C36948" w:rsidTr="005D0DC3">
        <w:tc>
          <w:tcPr>
            <w:tcW w:w="4428" w:type="dxa"/>
            <w:shd w:val="clear" w:color="auto" w:fill="auto"/>
            <w:tcMar>
              <w:top w:w="20" w:type="dxa"/>
              <w:bottom w:w="20" w:type="dxa"/>
            </w:tcMar>
          </w:tcPr>
          <w:p w:rsidR="005B2D24" w:rsidRPr="005D0DC3" w:rsidRDefault="005B2D24">
            <w:pPr>
              <w:pStyle w:val="Tabtext"/>
              <w:rPr>
                <w:b/>
                <w:sz w:val="18"/>
              </w:rPr>
            </w:pPr>
            <w:r w:rsidRPr="005D0DC3">
              <w:rPr>
                <w:b/>
                <w:sz w:val="18"/>
              </w:rPr>
              <w:t>__drv_acquiresCriticalRegion</w:t>
            </w:r>
            <w:r w:rsidRPr="005D0DC3">
              <w:rPr>
                <w:b/>
                <w:sz w:val="18"/>
              </w:rPr>
              <w:br/>
              <w:t>__drv_releasesCriticalRegion</w:t>
            </w:r>
            <w:r w:rsidRPr="005D0DC3">
              <w:rPr>
                <w:b/>
                <w:sz w:val="18"/>
              </w:rPr>
              <w:br/>
              <w:t>__drv_acquiresCancelSpinLock</w:t>
            </w:r>
            <w:r w:rsidRPr="005D0DC3">
              <w:rPr>
                <w:b/>
                <w:sz w:val="18"/>
              </w:rPr>
              <w:br/>
              <w:t>__drv_releasesCancelSpinLock</w:t>
            </w:r>
          </w:p>
        </w:tc>
        <w:tc>
          <w:tcPr>
            <w:tcW w:w="2828" w:type="dxa"/>
            <w:shd w:val="clear" w:color="auto" w:fill="auto"/>
            <w:tcMar>
              <w:top w:w="20" w:type="dxa"/>
              <w:bottom w:w="20" w:type="dxa"/>
            </w:tcMar>
          </w:tcPr>
          <w:p w:rsidR="005B2D24" w:rsidRPr="005D0DC3" w:rsidRDefault="005B2D24">
            <w:pPr>
              <w:pStyle w:val="Tabtext"/>
              <w:rPr>
                <w:sz w:val="18"/>
              </w:rPr>
            </w:pPr>
            <w:r w:rsidRPr="005D0DC3">
              <w:rPr>
                <w:sz w:val="18"/>
              </w:rPr>
              <w:t>Annotations for the critical region and cancel spin lock</w:t>
            </w:r>
          </w:p>
        </w:tc>
      </w:tr>
      <w:tr w:rsidR="005B2D24" w:rsidRPr="00C36948" w:rsidTr="005D0DC3">
        <w:tc>
          <w:tcPr>
            <w:tcW w:w="4428" w:type="dxa"/>
            <w:shd w:val="clear" w:color="auto" w:fill="auto"/>
            <w:tcMar>
              <w:top w:w="20" w:type="dxa"/>
              <w:bottom w:w="20" w:type="dxa"/>
            </w:tcMar>
          </w:tcPr>
          <w:p w:rsidR="005B2D24" w:rsidRPr="005D0DC3" w:rsidRDefault="005B2D24">
            <w:pPr>
              <w:pStyle w:val="Tabtext"/>
              <w:rPr>
                <w:rStyle w:val="Bold"/>
                <w:sz w:val="18"/>
              </w:rPr>
            </w:pPr>
            <w:r w:rsidRPr="005D0DC3">
              <w:rPr>
                <w:b/>
                <w:sz w:val="18"/>
              </w:rPr>
              <w:t>__drv_mustHold(</w:t>
            </w:r>
            <w:r w:rsidRPr="005D0DC3">
              <w:rPr>
                <w:rStyle w:val="Italic"/>
                <w:sz w:val="18"/>
              </w:rPr>
              <w:t>kind</w:t>
            </w:r>
            <w:r w:rsidRPr="005D0DC3">
              <w:rPr>
                <w:b/>
                <w:sz w:val="18"/>
              </w:rPr>
              <w:t>)</w:t>
            </w:r>
            <w:r w:rsidRPr="005D0DC3">
              <w:rPr>
                <w:b/>
                <w:sz w:val="18"/>
              </w:rPr>
              <w:br/>
              <w:t>__drv_neverHold(</w:t>
            </w:r>
            <w:r w:rsidRPr="005D0DC3">
              <w:rPr>
                <w:rStyle w:val="Italic"/>
                <w:sz w:val="18"/>
              </w:rPr>
              <w:t>kind</w:t>
            </w:r>
            <w:r w:rsidRPr="005D0DC3">
              <w:rPr>
                <w:b/>
                <w:sz w:val="18"/>
              </w:rPr>
              <w:t>)</w:t>
            </w:r>
            <w:r w:rsidRPr="005D0DC3">
              <w:rPr>
                <w:b/>
                <w:sz w:val="18"/>
              </w:rPr>
              <w:br/>
              <w:t>__drv_mustHoldGlobal(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__drv_neverHoldGlobal(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__drv_mustHoldCriticalRegion</w:t>
            </w:r>
            <w:r w:rsidRPr="005D0DC3">
              <w:rPr>
                <w:b/>
                <w:sz w:val="18"/>
              </w:rPr>
              <w:br/>
              <w:t>__drv_neverHoldCriticalRegion</w:t>
            </w:r>
            <w:r w:rsidRPr="005D0DC3">
              <w:rPr>
                <w:b/>
                <w:sz w:val="18"/>
              </w:rPr>
              <w:br/>
              <w:t>__drv_mustHoldCancelSpinLock</w:t>
            </w:r>
            <w:r w:rsidRPr="005D0DC3">
              <w:rPr>
                <w:b/>
                <w:sz w:val="18"/>
              </w:rPr>
              <w:br/>
              <w:t>__drv_neverHoldCancelSpinLock</w:t>
            </w:r>
          </w:p>
        </w:tc>
        <w:tc>
          <w:tcPr>
            <w:tcW w:w="2828" w:type="dxa"/>
            <w:shd w:val="clear" w:color="auto" w:fill="auto"/>
            <w:tcMar>
              <w:top w:w="20" w:type="dxa"/>
              <w:bottom w:w="20" w:type="dxa"/>
            </w:tcMar>
          </w:tcPr>
          <w:p w:rsidR="005B2D24" w:rsidRPr="005D0DC3" w:rsidRDefault="005B2D24">
            <w:pPr>
              <w:pStyle w:val="Tabtext"/>
              <w:rPr>
                <w:sz w:val="18"/>
              </w:rPr>
            </w:pPr>
            <w:r w:rsidRPr="005D0DC3">
              <w:rPr>
                <w:sz w:val="18"/>
              </w:rPr>
              <w:t>Annotations for holding and not holding nonmemory resources</w:t>
            </w:r>
          </w:p>
        </w:tc>
      </w:tr>
      <w:tr w:rsidR="005B2D24" w:rsidRPr="00C36948" w:rsidTr="005D0DC3">
        <w:tc>
          <w:tcPr>
            <w:tcW w:w="442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pPr>
              <w:pStyle w:val="Tabtext"/>
              <w:rPr>
                <w:sz w:val="18"/>
              </w:rPr>
            </w:pPr>
            <w:r w:rsidRPr="005D0DC3">
              <w:rPr>
                <w:b/>
                <w:sz w:val="18"/>
              </w:rPr>
              <w:t>__drv_acquiresExclusiveResource(</w:t>
            </w:r>
            <w:r w:rsidRPr="005D0DC3">
              <w:rPr>
                <w:rStyle w:val="Italic"/>
                <w:sz w:val="18"/>
              </w:rPr>
              <w:t>kind</w:t>
            </w:r>
            <w:r w:rsidRPr="005D0DC3">
              <w:rPr>
                <w:b/>
                <w:sz w:val="18"/>
              </w:rPr>
              <w:t>)</w:t>
            </w:r>
            <w:r w:rsidRPr="005D0DC3">
              <w:rPr>
                <w:b/>
                <w:sz w:val="18"/>
              </w:rPr>
              <w:br/>
              <w:t>__drv_releasesExclusiveResource(</w:t>
            </w:r>
            <w:r w:rsidRPr="005D0DC3">
              <w:rPr>
                <w:rStyle w:val="Italic"/>
                <w:sz w:val="18"/>
              </w:rPr>
              <w:t>kind</w:t>
            </w:r>
            <w:r w:rsidRPr="005D0DC3">
              <w:rPr>
                <w:b/>
                <w:sz w:val="18"/>
              </w:rPr>
              <w:t>)</w:t>
            </w:r>
            <w:r w:rsidRPr="005D0DC3">
              <w:rPr>
                <w:b/>
                <w:sz w:val="18"/>
              </w:rPr>
              <w:br/>
              <w:t>__drv_acquiresExclusiveResourceGlobal(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r w:rsidRPr="005D0DC3">
              <w:rPr>
                <w:b/>
                <w:sz w:val="18"/>
              </w:rPr>
              <w:br/>
              <w:t>__drv_releasesExclusiveResourceGlobal(</w:t>
            </w:r>
            <w:r w:rsidRPr="005D0DC3">
              <w:rPr>
                <w:rStyle w:val="Italic"/>
                <w:sz w:val="18"/>
              </w:rPr>
              <w:t>kind</w:t>
            </w:r>
            <w:r w:rsidRPr="005D0DC3">
              <w:rPr>
                <w:b/>
                <w:sz w:val="18"/>
              </w:rPr>
              <w:t xml:space="preserve">, </w:t>
            </w:r>
            <w:r w:rsidRPr="005D0DC3">
              <w:rPr>
                <w:rStyle w:val="Italic"/>
                <w:sz w:val="18"/>
              </w:rPr>
              <w:t>param</w:t>
            </w:r>
            <w:r w:rsidRPr="005D0DC3">
              <w:rPr>
                <w:b/>
                <w:sz w:val="18"/>
              </w:rPr>
              <w:t>)</w:t>
            </w:r>
          </w:p>
        </w:tc>
        <w:tc>
          <w:tcPr>
            <w:tcW w:w="2828"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B2D24" w:rsidRPr="005D0DC3" w:rsidRDefault="005B2D24">
            <w:pPr>
              <w:pStyle w:val="Tabtext"/>
              <w:rPr>
                <w:sz w:val="18"/>
              </w:rPr>
            </w:pPr>
            <w:r w:rsidRPr="005D0DC3">
              <w:rPr>
                <w:sz w:val="18"/>
              </w:rPr>
              <w:t>Composite annotations for resources</w:t>
            </w:r>
          </w:p>
        </w:tc>
      </w:tr>
    </w:tbl>
    <w:p w:rsidR="005B2D24" w:rsidRDefault="005B2D24">
      <w:pPr>
        <w:pStyle w:val="Heading3"/>
      </w:pPr>
      <w:bookmarkStart w:id="264" w:name="_Toc134502478"/>
      <w:bookmarkStart w:id="265" w:name="_Toc152405895"/>
      <w:bookmarkStart w:id="266" w:name="_Toc152844265"/>
      <w:bookmarkStart w:id="267" w:name="_Toc157414743"/>
      <w:bookmarkStart w:id="268" w:name="_Toc158971825"/>
      <w:bookmarkStart w:id="269" w:name="_Toc165195425"/>
      <w:r>
        <w:t xml:space="preserve">Annotations for </w:t>
      </w:r>
      <w:r w:rsidRPr="00796D29">
        <w:t>Acqui</w:t>
      </w:r>
      <w:r>
        <w:t>sition</w:t>
      </w:r>
      <w:r w:rsidRPr="00796D29">
        <w:t xml:space="preserve"> and Releas</w:t>
      </w:r>
      <w:r>
        <w:t>e of</w:t>
      </w:r>
      <w:r w:rsidRPr="00796D29">
        <w:t xml:space="preserve"> Nonmemory Resources</w:t>
      </w:r>
      <w:bookmarkEnd w:id="264"/>
      <w:bookmarkEnd w:id="265"/>
      <w:bookmarkEnd w:id="266"/>
      <w:bookmarkEnd w:id="267"/>
      <w:bookmarkEnd w:id="268"/>
      <w:bookmarkEnd w:id="269"/>
    </w:p>
    <w:p w:rsidR="005B2D24" w:rsidRDefault="005B2D24" w:rsidP="007F7251">
      <w:pPr>
        <w:pStyle w:val="BodyText"/>
      </w:pPr>
      <w:r>
        <w:t xml:space="preserve">You can use the </w:t>
      </w:r>
      <w:r w:rsidRPr="004658A6">
        <w:rPr>
          <w:b/>
        </w:rPr>
        <w:t>__drv_acquiresResource(</w:t>
      </w:r>
      <w:r w:rsidRPr="00BC75C0">
        <w:rPr>
          <w:rStyle w:val="Italic"/>
        </w:rPr>
        <w:t>kind</w:t>
      </w:r>
      <w:r w:rsidRPr="004658A6">
        <w:rPr>
          <w:b/>
        </w:rPr>
        <w:t>)</w:t>
      </w:r>
      <w:r>
        <w:t xml:space="preserve"> and </w:t>
      </w:r>
      <w:r w:rsidRPr="004658A6">
        <w:rPr>
          <w:b/>
        </w:rPr>
        <w:t>__drv_releasesResource(</w:t>
      </w:r>
      <w:r w:rsidRPr="00BC75C0">
        <w:rPr>
          <w:rStyle w:val="Italic"/>
        </w:rPr>
        <w:t>kind</w:t>
      </w:r>
      <w:r w:rsidRPr="004658A6">
        <w:rPr>
          <w:b/>
        </w:rPr>
        <w:t>)</w:t>
      </w:r>
      <w:r>
        <w:t xml:space="preserve"> annotations to indicate the acquisition and release of nonmemory resources in a function parameter.</w:t>
      </w:r>
    </w:p>
    <w:p w:rsidR="005B2D24" w:rsidRPr="00993E6C" w:rsidRDefault="005B2D24" w:rsidP="007F7251">
      <w:pPr>
        <w:pStyle w:val="BodyText"/>
      </w:pPr>
      <w:r>
        <w:t xml:space="preserve">For these annotations, the </w:t>
      </w:r>
      <w:r w:rsidRPr="000B797A">
        <w:rPr>
          <w:rStyle w:val="Italic"/>
        </w:rPr>
        <w:t>kind</w:t>
      </w:r>
      <w:r>
        <w:t xml:space="preserve"> parameter indicates the kind of resource. The value of </w:t>
      </w:r>
      <w:r w:rsidRPr="00F03E0B">
        <w:rPr>
          <w:rStyle w:val="Italic"/>
        </w:rPr>
        <w:t>kind</w:t>
      </w:r>
      <w:r>
        <w:t xml:space="preserve"> in a</w:t>
      </w:r>
      <w:r w:rsidRPr="00F03E0B">
        <w:t>cquisitions</w:t>
      </w:r>
      <w:r>
        <w:t xml:space="preserve"> and releases of the resource must match. The </w:t>
      </w:r>
      <w:r w:rsidRPr="00993E6C">
        <w:rPr>
          <w:i/>
        </w:rPr>
        <w:t>kind</w:t>
      </w:r>
      <w:r>
        <w:t xml:space="preserve"> parameter can be any name. A few names already in use include </w:t>
      </w:r>
      <w:r w:rsidRPr="004658A6">
        <w:rPr>
          <w:b/>
        </w:rPr>
        <w:t>SpinLock</w:t>
      </w:r>
      <w:r w:rsidRPr="0004116F">
        <w:t xml:space="preserve">, </w:t>
      </w:r>
      <w:r w:rsidRPr="004658A6">
        <w:rPr>
          <w:b/>
        </w:rPr>
        <w:t>QueuedSpinLock</w:t>
      </w:r>
      <w:r w:rsidRPr="0004116F">
        <w:t xml:space="preserve">, </w:t>
      </w:r>
      <w:r w:rsidRPr="004658A6">
        <w:rPr>
          <w:b/>
        </w:rPr>
        <w:t>InterruptSpinLock</w:t>
      </w:r>
      <w:r w:rsidRPr="0004116F">
        <w:t xml:space="preserve">, </w:t>
      </w:r>
      <w:r w:rsidRPr="004658A6">
        <w:rPr>
          <w:b/>
        </w:rPr>
        <w:t>CancelSpinLock</w:t>
      </w:r>
      <w:r w:rsidRPr="0004116F">
        <w:t xml:space="preserve">, </w:t>
      </w:r>
      <w:r w:rsidRPr="004658A6">
        <w:rPr>
          <w:b/>
        </w:rPr>
        <w:t>Resource</w:t>
      </w:r>
      <w:r w:rsidRPr="0004116F">
        <w:t xml:space="preserve">, </w:t>
      </w:r>
      <w:r w:rsidRPr="004658A6">
        <w:rPr>
          <w:b/>
        </w:rPr>
        <w:t>ResourceLite</w:t>
      </w:r>
      <w:r>
        <w:t>,</w:t>
      </w:r>
      <w:r w:rsidRPr="0004116F">
        <w:t xml:space="preserve"> </w:t>
      </w:r>
      <w:r w:rsidRPr="004658A6">
        <w:rPr>
          <w:b/>
        </w:rPr>
        <w:t>FloatState</w:t>
      </w:r>
      <w:r w:rsidRPr="0004116F">
        <w:t xml:space="preserve">, </w:t>
      </w:r>
      <w:r w:rsidRPr="004658A6">
        <w:rPr>
          <w:b/>
        </w:rPr>
        <w:t>EngFloatState</w:t>
      </w:r>
      <w:r w:rsidRPr="0004116F">
        <w:t xml:space="preserve">, </w:t>
      </w:r>
      <w:r w:rsidRPr="004658A6">
        <w:rPr>
          <w:b/>
        </w:rPr>
        <w:t>FastMutex</w:t>
      </w:r>
      <w:r w:rsidRPr="0004116F">
        <w:t xml:space="preserve">, </w:t>
      </w:r>
      <w:r w:rsidRPr="004658A6">
        <w:rPr>
          <w:b/>
        </w:rPr>
        <w:t>UnsafeFastMutex</w:t>
      </w:r>
      <w:r w:rsidRPr="0004116F">
        <w:t xml:space="preserve">, and </w:t>
      </w:r>
      <w:r w:rsidRPr="004658A6">
        <w:rPr>
          <w:b/>
        </w:rPr>
        <w:t>Critical-Region</w:t>
      </w:r>
      <w:r w:rsidRPr="0004116F">
        <w:t>.</w:t>
      </w:r>
      <w:r>
        <w:t xml:space="preserve"> Unrelated usages of the same </w:t>
      </w:r>
      <w:r>
        <w:rPr>
          <w:i/>
        </w:rPr>
        <w:t>kind</w:t>
      </w:r>
      <w:r>
        <w:t xml:space="preserve"> value do not conflict.</w:t>
      </w:r>
    </w:p>
    <w:p w:rsidR="005B2D24" w:rsidRDefault="005B2D24" w:rsidP="00DC5292">
      <w:pPr>
        <w:pStyle w:val="BodyTextLink"/>
      </w:pPr>
      <w:r>
        <w:t xml:space="preserve">For example, in </w:t>
      </w:r>
      <w:r w:rsidR="00A86F64">
        <w:t>Listing 12</w:t>
      </w:r>
      <w:r>
        <w:t xml:space="preserve">, the functions acquire and release a resource that is named </w:t>
      </w:r>
      <w:r w:rsidRPr="004658A6">
        <w:rPr>
          <w:b/>
        </w:rPr>
        <w:t>SpinLock</w:t>
      </w:r>
      <w:r>
        <w:t xml:space="preserve">. The value is held in a variable named </w:t>
      </w:r>
      <w:r w:rsidRPr="000B797A">
        <w:rPr>
          <w:rStyle w:val="Italic"/>
        </w:rPr>
        <w:t>SpinLock</w:t>
      </w:r>
      <w:r>
        <w:t>. The symbols are in different name spaces, so they do not conflict.</w:t>
      </w:r>
    </w:p>
    <w:p w:rsidR="005B2D24" w:rsidRDefault="00A86F64">
      <w:pPr>
        <w:pStyle w:val="ProgListNum"/>
      </w:pPr>
      <w:r>
        <w:t>Listing 12</w:t>
      </w:r>
      <w:r w:rsidR="005B2D24">
        <w:t xml:space="preserve">  Example of annotations for functions that acquire and release a resource</w:t>
      </w:r>
    </w:p>
    <w:p w:rsidR="005B2D24" w:rsidRPr="0027640A" w:rsidRDefault="005B2D24">
      <w:pPr>
        <w:pStyle w:val="CodeBlockScreened"/>
      </w:pPr>
      <w:r w:rsidRPr="0027640A">
        <w:t>VOID</w:t>
      </w:r>
    </w:p>
    <w:p w:rsidR="005B2D24" w:rsidRPr="0027640A" w:rsidRDefault="005B2D24">
      <w:pPr>
        <w:pStyle w:val="CodeBlockScreened"/>
      </w:pPr>
      <w:r w:rsidRPr="0027640A">
        <w:t xml:space="preserve">  KeAcquireSpinLock(</w:t>
      </w:r>
    </w:p>
    <w:p w:rsidR="005B2D24" w:rsidRPr="0027640A" w:rsidRDefault="005B2D24">
      <w:pPr>
        <w:pStyle w:val="CodeBlockScreened"/>
      </w:pPr>
      <w:r w:rsidRPr="00963FD0">
        <w:rPr>
          <w:rStyle w:val="StyleCodeBlockScreenedBoldChar"/>
        </w:rPr>
        <w:t xml:space="preserve">    </w:t>
      </w:r>
      <w:r w:rsidRPr="0027640A">
        <w:t>__inout</w:t>
      </w:r>
    </w:p>
    <w:p w:rsidR="005B2D24" w:rsidRPr="0027640A" w:rsidRDefault="005B2D24">
      <w:pPr>
        <w:pStyle w:val="CodeBlockScreened"/>
      </w:pPr>
      <w:r w:rsidRPr="0027640A">
        <w:t xml:space="preserve">       __</w:t>
      </w:r>
      <w:r w:rsidRPr="00963FD0">
        <w:rPr>
          <w:rStyle w:val="StyleCodeBlockScreenedBoldChar"/>
        </w:rPr>
        <w:t>drv_deref(__drv_acquiresResource(</w:t>
      </w:r>
      <w:r w:rsidRPr="0027640A">
        <w:t>SpinLock</w:t>
      </w:r>
      <w:r w:rsidRPr="00963FD0">
        <w:rPr>
          <w:rStyle w:val="StyleCodeBlockScreenedBoldChar"/>
        </w:rPr>
        <w:t>))</w:t>
      </w:r>
    </w:p>
    <w:p w:rsidR="005B2D24" w:rsidRPr="0027640A" w:rsidRDefault="005B2D24">
      <w:pPr>
        <w:pStyle w:val="CodeBlockScreened"/>
      </w:pPr>
      <w:r w:rsidRPr="0027640A">
        <w:t xml:space="preserve">    PKSPIN_LOCK SpinLock,</w:t>
      </w:r>
    </w:p>
    <w:p w:rsidR="005B2D24" w:rsidRPr="0027640A" w:rsidRDefault="005B2D24">
      <w:pPr>
        <w:pStyle w:val="CodeBlockScreened"/>
      </w:pPr>
      <w:r w:rsidRPr="0027640A">
        <w:t xml:space="preserve">    __out PKIRQL OldIrql</w:t>
      </w:r>
    </w:p>
    <w:p w:rsidR="005B2D24" w:rsidRPr="0027640A" w:rsidRDefault="005B2D24">
      <w:pPr>
        <w:pStyle w:val="CodeBlockScreened"/>
      </w:pPr>
      <w:r w:rsidRPr="0027640A">
        <w:t xml:space="preserve">    );</w:t>
      </w:r>
    </w:p>
    <w:p w:rsidR="005B2D24" w:rsidRPr="0027640A" w:rsidRDefault="005B2D24">
      <w:pPr>
        <w:pStyle w:val="CodeBlockScreened"/>
      </w:pPr>
      <w:r w:rsidRPr="0027640A">
        <w:t>VOID</w:t>
      </w:r>
    </w:p>
    <w:p w:rsidR="005B2D24" w:rsidRPr="0027640A" w:rsidRDefault="005B2D24">
      <w:pPr>
        <w:pStyle w:val="CodeBlockScreened"/>
      </w:pPr>
      <w:r w:rsidRPr="0027640A">
        <w:t xml:space="preserve">  KeReleaseSpinLock(</w:t>
      </w:r>
    </w:p>
    <w:p w:rsidR="005B2D24" w:rsidRPr="0027640A" w:rsidRDefault="005B2D24">
      <w:pPr>
        <w:pStyle w:val="CodeBlockScreened"/>
      </w:pPr>
      <w:r w:rsidRPr="0027640A">
        <w:t xml:space="preserve">    __inout</w:t>
      </w:r>
    </w:p>
    <w:p w:rsidR="005B2D24" w:rsidRPr="0027640A" w:rsidRDefault="005B2D24">
      <w:pPr>
        <w:pStyle w:val="CodeBlockScreened"/>
      </w:pPr>
      <w:r w:rsidRPr="0027640A">
        <w:t xml:space="preserve">        </w:t>
      </w:r>
      <w:r w:rsidRPr="00963FD0">
        <w:rPr>
          <w:rStyle w:val="StyleCodeBlockScreenedBoldChar"/>
        </w:rPr>
        <w:t>__drv_deref(__drv_releasesResource(</w:t>
      </w:r>
      <w:r w:rsidRPr="0027640A">
        <w:t>SpinLock</w:t>
      </w:r>
      <w:r w:rsidRPr="00963FD0">
        <w:rPr>
          <w:rStyle w:val="StyleCodeBlockScreenedBoldChar"/>
        </w:rPr>
        <w:t>))</w:t>
      </w:r>
    </w:p>
    <w:p w:rsidR="005B2D24" w:rsidRPr="0027640A" w:rsidRDefault="005B2D24">
      <w:pPr>
        <w:pStyle w:val="CodeBlockScreened"/>
      </w:pPr>
      <w:r w:rsidRPr="0027640A">
        <w:t xml:space="preserve">    PKSPIN_LOCK SpinLock,</w:t>
      </w:r>
    </w:p>
    <w:p w:rsidR="005B2D24" w:rsidRPr="0027640A" w:rsidRDefault="005B2D24">
      <w:pPr>
        <w:pStyle w:val="CodeBlockScreened"/>
      </w:pPr>
      <w:r w:rsidRPr="00963FD0">
        <w:rPr>
          <w:rStyle w:val="StyleCodeBlockScreenedBoldChar"/>
        </w:rPr>
        <w:t xml:space="preserve">    </w:t>
      </w:r>
      <w:r w:rsidRPr="0027640A">
        <w:t>__in KIRQL NewIrql</w:t>
      </w:r>
    </w:p>
    <w:p w:rsidR="005B2D24" w:rsidRDefault="005B2D24">
      <w:pPr>
        <w:pStyle w:val="CodeBlockScreened"/>
      </w:pPr>
      <w:r w:rsidRPr="0027640A">
        <w:t xml:space="preserve">    );</w:t>
      </w:r>
    </w:p>
    <w:p w:rsidR="005B2D24" w:rsidRDefault="005B2D24">
      <w:pPr>
        <w:pStyle w:val="Heading3"/>
      </w:pPr>
      <w:bookmarkStart w:id="270" w:name="_Toc134502479"/>
      <w:bookmarkStart w:id="271" w:name="_Toc152405896"/>
      <w:bookmarkStart w:id="272" w:name="_Toc152844266"/>
      <w:bookmarkStart w:id="273" w:name="_Toc157414744"/>
      <w:bookmarkStart w:id="274" w:name="_Toc158971826"/>
      <w:bookmarkStart w:id="275" w:name="_Toc165195426"/>
      <w:r>
        <w:t>Annotations for Global Nonmemory Resources</w:t>
      </w:r>
      <w:bookmarkEnd w:id="270"/>
      <w:bookmarkEnd w:id="271"/>
      <w:bookmarkEnd w:id="272"/>
      <w:bookmarkEnd w:id="273"/>
      <w:bookmarkEnd w:id="274"/>
      <w:bookmarkEnd w:id="275"/>
    </w:p>
    <w:p w:rsidR="005B2D24" w:rsidRPr="004658A6" w:rsidRDefault="005B2D24" w:rsidP="007F7251">
      <w:pPr>
        <w:pStyle w:val="BodyText"/>
      </w:pPr>
      <w:r>
        <w:t>Operations on nonmemory resources must consider that the resource is often not held “in” some variable, but consists of global state information that is acces</w:t>
      </w:r>
      <w:r w:rsidRPr="004658A6">
        <w:t>sed by context or selected by some kind of identifier.</w:t>
      </w:r>
    </w:p>
    <w:p w:rsidR="005B2D24" w:rsidRDefault="005B2D24" w:rsidP="007F7251">
      <w:pPr>
        <w:pStyle w:val="BodyText"/>
      </w:pPr>
      <w:r>
        <w:t xml:space="preserve">You can use the </w:t>
      </w:r>
      <w:r w:rsidRPr="004658A6">
        <w:rPr>
          <w:b/>
        </w:rPr>
        <w:t>__drv_acquiresResourceGlobal(</w:t>
      </w:r>
      <w:r w:rsidRPr="00BC75C0">
        <w:rPr>
          <w:rStyle w:val="Italic"/>
        </w:rPr>
        <w:t>kind</w:t>
      </w:r>
      <w:r w:rsidRPr="004658A6">
        <w:rPr>
          <w:b/>
        </w:rPr>
        <w:t xml:space="preserve">, </w:t>
      </w:r>
      <w:r w:rsidRPr="00BC75C0">
        <w:rPr>
          <w:rStyle w:val="Italic"/>
        </w:rPr>
        <w:t>param</w:t>
      </w:r>
      <w:r w:rsidRPr="004658A6">
        <w:rPr>
          <w:b/>
        </w:rPr>
        <w:t>)</w:t>
      </w:r>
      <w:r>
        <w:t xml:space="preserve"> and </w:t>
      </w:r>
      <w:r w:rsidRPr="004658A6">
        <w:rPr>
          <w:b/>
        </w:rPr>
        <w:t>__drv_releasesResourceGlobal(</w:t>
      </w:r>
      <w:r w:rsidRPr="00BC75C0">
        <w:rPr>
          <w:rStyle w:val="Italic"/>
        </w:rPr>
        <w:t>kind</w:t>
      </w:r>
      <w:r w:rsidRPr="004658A6">
        <w:rPr>
          <w:b/>
        </w:rPr>
        <w:t xml:space="preserve">, </w:t>
      </w:r>
      <w:r w:rsidRPr="00BC75C0">
        <w:rPr>
          <w:rStyle w:val="Italic"/>
        </w:rPr>
        <w:t>param</w:t>
      </w:r>
      <w:r w:rsidRPr="004658A6">
        <w:rPr>
          <w:b/>
        </w:rPr>
        <w:t>)</w:t>
      </w:r>
      <w:r>
        <w:t xml:space="preserve"> annotations to indicate acquisition and release of this kind of resource for a function.</w:t>
      </w:r>
    </w:p>
    <w:p w:rsidR="005B2D24" w:rsidRDefault="005B2D24" w:rsidP="007F7251">
      <w:pPr>
        <w:pStyle w:val="BodyText"/>
      </w:pPr>
      <w:r>
        <w:t xml:space="preserve">These annotations apply to the function as a whole, rather than to an individual function parameter. The </w:t>
      </w:r>
      <w:r w:rsidRPr="00F33214">
        <w:rPr>
          <w:rStyle w:val="Italic"/>
        </w:rPr>
        <w:t>kind</w:t>
      </w:r>
      <w:r>
        <w:t xml:space="preserve"> and </w:t>
      </w:r>
      <w:r w:rsidRPr="00F33214">
        <w:rPr>
          <w:rStyle w:val="Italic"/>
        </w:rPr>
        <w:t>param</w:t>
      </w:r>
      <w:r>
        <w:t xml:space="preserve"> parameters specify the kind of resource and the instance of the resource, respectively.</w:t>
      </w:r>
    </w:p>
    <w:p w:rsidR="005B2D24" w:rsidRDefault="005B2D24">
      <w:pPr>
        <w:pStyle w:val="Heading4"/>
      </w:pPr>
      <w:r>
        <w:t>Annotations for Naming a Resource</w:t>
      </w:r>
    </w:p>
    <w:p w:rsidR="005B2D24" w:rsidRDefault="005B2D24" w:rsidP="00DC5292">
      <w:pPr>
        <w:pStyle w:val="BodyTextLink"/>
      </w:pPr>
      <w:r>
        <w:t xml:space="preserve">You can use the </w:t>
      </w:r>
      <w:r w:rsidRPr="004658A6">
        <w:rPr>
          <w:b/>
        </w:rPr>
        <w:t xml:space="preserve">__drv_acquiresResourceGlobal </w:t>
      </w:r>
      <w:r>
        <w:t xml:space="preserve">annotation to create </w:t>
      </w:r>
      <w:r w:rsidRPr="007450EE">
        <w:t xml:space="preserve">a name </w:t>
      </w:r>
      <w:r>
        <w:t>for annotating a nonmemory resource that is not held in a variable. The annotation takes the following two parameters:</w:t>
      </w:r>
    </w:p>
    <w:p w:rsidR="005B2D24" w:rsidRDefault="005B2D24">
      <w:pPr>
        <w:pStyle w:val="Term"/>
        <w:rPr>
          <w:b w:val="0"/>
        </w:rPr>
      </w:pPr>
      <w:r>
        <w:rPr>
          <w:rStyle w:val="Italic"/>
          <w:b w:val="0"/>
        </w:rPr>
        <w:t>kind</w:t>
      </w:r>
    </w:p>
    <w:p w:rsidR="005B2D24" w:rsidRPr="008604C2" w:rsidRDefault="005B2D24">
      <w:pPr>
        <w:pStyle w:val="ListPara"/>
      </w:pPr>
      <w:r w:rsidRPr="008604C2">
        <w:t>A known string constant (that is, the resource class name) for the kind of object (that is, the resource) to be tracked.</w:t>
      </w:r>
    </w:p>
    <w:p w:rsidR="005B2D24" w:rsidRDefault="005B2D24">
      <w:pPr>
        <w:pStyle w:val="Term"/>
        <w:rPr>
          <w:b w:val="0"/>
        </w:rPr>
      </w:pPr>
      <w:r>
        <w:rPr>
          <w:rStyle w:val="Italic"/>
          <w:b w:val="0"/>
        </w:rPr>
        <w:t>param</w:t>
      </w:r>
    </w:p>
    <w:p w:rsidR="005B2D24" w:rsidRPr="008604C2" w:rsidRDefault="005B2D24">
      <w:pPr>
        <w:pStyle w:val="ListPara"/>
      </w:pPr>
      <w:r w:rsidRPr="008604C2">
        <w:t xml:space="preserve">The specific instance to be tracked. The function call typically provides the name of the specific instance (that is, </w:t>
      </w:r>
      <w:r w:rsidRPr="008604C2">
        <w:rPr>
          <w:i/>
        </w:rPr>
        <w:t>param).</w:t>
      </w:r>
    </w:p>
    <w:p w:rsidR="005B2D24" w:rsidRDefault="005B2D24">
      <w:pPr>
        <w:pStyle w:val="ListEnd"/>
      </w:pPr>
    </w:p>
    <w:p w:rsidR="005B2D24" w:rsidRDefault="005B2D24">
      <w:pPr>
        <w:pStyle w:val="Heading4"/>
      </w:pPr>
      <w:r>
        <w:t>Annotations for Identifying an Instance of a Resource</w:t>
      </w:r>
    </w:p>
    <w:p w:rsidR="005B2D24" w:rsidRPr="004E5A28" w:rsidRDefault="005B2D24" w:rsidP="007F7251">
      <w:pPr>
        <w:pStyle w:val="BodyText"/>
      </w:pPr>
      <w:r>
        <w:t>If a resource is not held in a variable, another variable is often used to identify the instance of the resource that is wanted. Many of the resource annot</w:t>
      </w:r>
      <w:r w:rsidRPr="004658A6">
        <w:t xml:space="preserve">ation macros take a parameter that identifies the instance that is being allocated. This parameter is similar to the </w:t>
      </w:r>
      <w:r w:rsidRPr="00424369">
        <w:rPr>
          <w:i/>
        </w:rPr>
        <w:t>size</w:t>
      </w:r>
      <w:r>
        <w:t xml:space="preserve"> parameter to the </w:t>
      </w:r>
      <w:r w:rsidRPr="004658A6">
        <w:rPr>
          <w:b/>
        </w:rPr>
        <w:t>_ecount(</w:t>
      </w:r>
      <w:r w:rsidRPr="00424369">
        <w:rPr>
          <w:i/>
        </w:rPr>
        <w:t>size</w:t>
      </w:r>
      <w:r w:rsidRPr="004658A6">
        <w:rPr>
          <w:b/>
        </w:rPr>
        <w:t>)</w:t>
      </w:r>
      <w:r>
        <w:t xml:space="preserve"> annotation modifier in that the annotation does not apply to the parameter itself. Instead, the value of the parameter modifies the annotation of some other parameter—or the function as a whole.</w:t>
      </w:r>
    </w:p>
    <w:p w:rsidR="005B2D24" w:rsidRDefault="005B2D24" w:rsidP="007F7251">
      <w:pPr>
        <w:pStyle w:val="BodyText"/>
      </w:pPr>
      <w:r>
        <w:t>For example, c</w:t>
      </w:r>
      <w:r w:rsidRPr="007450EE">
        <w:t xml:space="preserve">onsider a resource </w:t>
      </w:r>
      <w:r>
        <w:t>that</w:t>
      </w:r>
      <w:r w:rsidRPr="007450EE">
        <w:t xml:space="preserve"> </w:t>
      </w:r>
      <w:r>
        <w:t xml:space="preserve">has no </w:t>
      </w:r>
      <w:r w:rsidRPr="007450EE">
        <w:t>associated data, such as “the</w:t>
      </w:r>
      <w:r>
        <w:t xml:space="preserve"> right to use I/O register </w:t>
      </w:r>
      <w:r w:rsidRPr="00D6147A">
        <w:rPr>
          <w:rStyle w:val="Italic"/>
        </w:rPr>
        <w:t>n</w:t>
      </w:r>
      <w:r>
        <w:t>.” In principle, if some function acquires that resource but does not release it, the</w:t>
      </w:r>
      <w:r w:rsidRPr="007450EE">
        <w:t xml:space="preserve"> resource can leak.</w:t>
      </w:r>
      <w:r>
        <w:t xml:space="preserve"> For PRE</w:t>
      </w:r>
      <w:r w:rsidRPr="001670C8">
        <w:rPr>
          <w:rStyle w:val="Italic"/>
        </w:rPr>
        <w:t>f</w:t>
      </w:r>
      <w:r>
        <w:t xml:space="preserve">ast to detect a leak of the resource, it must be able to </w:t>
      </w:r>
      <w:r w:rsidRPr="007450EE">
        <w:t xml:space="preserve">identify </w:t>
      </w:r>
      <w:r>
        <w:t>the</w:t>
      </w:r>
      <w:r w:rsidRPr="007450EE">
        <w:t xml:space="preserve"> instance of the resource </w:t>
      </w:r>
      <w:r>
        <w:t xml:space="preserve">that is being requested or is owned by a function. </w:t>
      </w:r>
      <w:r w:rsidRPr="007450EE">
        <w:t>That is, for the I/O register,</w:t>
      </w:r>
      <w:r>
        <w:t xml:space="preserve"> it is necessary to annotate “the right to use I/O register </w:t>
      </w:r>
      <w:r w:rsidRPr="00BD396E">
        <w:rPr>
          <w:rStyle w:val="Italic"/>
        </w:rPr>
        <w:t>n</w:t>
      </w:r>
      <w:r>
        <w:t>” as a resource.</w:t>
      </w:r>
    </w:p>
    <w:p w:rsidR="005B2D24" w:rsidRDefault="005B2D24" w:rsidP="007F7251">
      <w:pPr>
        <w:pStyle w:val="BodyText"/>
      </w:pPr>
      <w:r>
        <w:t xml:space="preserve">In terms of the function that acquires the right to use that resource, </w:t>
      </w:r>
      <w:r w:rsidRPr="00BD396E">
        <w:rPr>
          <w:rStyle w:val="Italic"/>
        </w:rPr>
        <w:t>n</w:t>
      </w:r>
      <w:r>
        <w:t xml:space="preserve"> is </w:t>
      </w:r>
      <w:r w:rsidRPr="007450EE">
        <w:t xml:space="preserve">a parameter to the acquiring function, and </w:t>
      </w:r>
      <w:r>
        <w:t xml:space="preserve">it is necessary to </w:t>
      </w:r>
      <w:r w:rsidRPr="007450EE">
        <w:t xml:space="preserve">create an object </w:t>
      </w:r>
      <w:r>
        <w:t xml:space="preserve">that represents “the right to use I/O register </w:t>
      </w:r>
      <w:r>
        <w:rPr>
          <w:i/>
        </w:rPr>
        <w:t>n</w:t>
      </w:r>
      <w:r>
        <w:t>” to PRE</w:t>
      </w:r>
      <w:r w:rsidRPr="001670C8">
        <w:rPr>
          <w:rStyle w:val="Italic"/>
        </w:rPr>
        <w:t>f</w:t>
      </w:r>
      <w:r>
        <w:t xml:space="preserve">ast. </w:t>
      </w:r>
      <w:r w:rsidRPr="007450EE">
        <w:t xml:space="preserve">However, no object in the function </w:t>
      </w:r>
      <w:r>
        <w:t xml:space="preserve">that is </w:t>
      </w:r>
      <w:r w:rsidRPr="007450EE">
        <w:t xml:space="preserve">being analyzed holds </w:t>
      </w:r>
      <w:r>
        <w:t>“</w:t>
      </w:r>
      <w:r w:rsidRPr="007450EE">
        <w:t xml:space="preserve">the right to use </w:t>
      </w:r>
      <w:r>
        <w:t xml:space="preserve">I/O </w:t>
      </w:r>
      <w:r w:rsidRPr="007450EE">
        <w:t xml:space="preserve">register </w:t>
      </w:r>
      <w:r w:rsidRPr="00485FBF">
        <w:rPr>
          <w:rStyle w:val="Italic"/>
        </w:rPr>
        <w:t>n</w:t>
      </w:r>
      <w:r>
        <w:t>,”</w:t>
      </w:r>
      <w:r w:rsidRPr="007450EE">
        <w:t xml:space="preserve"> so there is nothing </w:t>
      </w:r>
      <w:r>
        <w:t>PRE</w:t>
      </w:r>
      <w:r w:rsidRPr="001670C8">
        <w:rPr>
          <w:rStyle w:val="Italic"/>
        </w:rPr>
        <w:t>f</w:t>
      </w:r>
      <w:r>
        <w:t>ast</w:t>
      </w:r>
      <w:r w:rsidRPr="007450EE">
        <w:t xml:space="preserve"> can overload during si</w:t>
      </w:r>
      <w:r>
        <w:t>mulation to hold that concept.</w:t>
      </w:r>
    </w:p>
    <w:p w:rsidR="005B2D24" w:rsidRDefault="005B2D24" w:rsidP="00DC5292">
      <w:pPr>
        <w:pStyle w:val="BodyTextLink"/>
      </w:pPr>
      <w:r>
        <w:t xml:space="preserve">The example in </w:t>
      </w:r>
      <w:r w:rsidR="00A86F64">
        <w:t>Listing 13</w:t>
      </w:r>
      <w:r>
        <w:t xml:space="preserve"> shows how to map the </w:t>
      </w:r>
      <w:r w:rsidRPr="007450EE">
        <w:t xml:space="preserve">identification of </w:t>
      </w:r>
      <w:r>
        <w:t>a</w:t>
      </w:r>
      <w:r w:rsidRPr="007450EE">
        <w:t xml:space="preserve"> specific instance to </w:t>
      </w:r>
      <w:r>
        <w:t xml:space="preserve">a class </w:t>
      </w:r>
      <w:r w:rsidRPr="007450EE">
        <w:t>name</w:t>
      </w:r>
      <w:r>
        <w:t xml:space="preserve"> by using </w:t>
      </w:r>
      <w:r w:rsidRPr="004658A6">
        <w:rPr>
          <w:b/>
        </w:rPr>
        <w:t>__drv_acquiresResourceGlobal</w:t>
      </w:r>
      <w:r>
        <w:t xml:space="preserve">. In this example, </w:t>
      </w:r>
      <w:r w:rsidRPr="002377E3">
        <w:t>IORegister</w:t>
      </w:r>
      <w:r>
        <w:t xml:space="preserve"> is the class name and the </w:t>
      </w:r>
      <w:r w:rsidRPr="00DB49AC">
        <w:rPr>
          <w:rStyle w:val="Italic"/>
        </w:rPr>
        <w:t>regnum</w:t>
      </w:r>
      <w:r>
        <w:t xml:space="preserve"> parameter identifies the instance of the resource.</w:t>
      </w:r>
    </w:p>
    <w:p w:rsidR="005B2D24" w:rsidRDefault="00A86F64">
      <w:pPr>
        <w:pStyle w:val="ProgListNum"/>
      </w:pPr>
      <w:r>
        <w:t>Listing 13</w:t>
      </w:r>
      <w:r w:rsidR="005B2D24">
        <w:t xml:space="preserve">  Example of annotations for a function that acquires a global resource</w:t>
      </w:r>
    </w:p>
    <w:p w:rsidR="005B2D24" w:rsidRPr="0027640A" w:rsidRDefault="005B2D24" w:rsidP="00963FD0">
      <w:pPr>
        <w:pStyle w:val="StyleCodeBlockScreenedBold"/>
      </w:pPr>
      <w:r w:rsidRPr="0027640A">
        <w:t>__checkReturn</w:t>
      </w:r>
    </w:p>
    <w:p w:rsidR="005B2D24" w:rsidRPr="0027640A" w:rsidRDefault="005B2D24">
      <w:pPr>
        <w:pStyle w:val="CodeBlockScreened"/>
      </w:pPr>
      <w:r w:rsidRPr="00963FD0">
        <w:rPr>
          <w:rStyle w:val="StyleCodeBlockScreenedBoldChar"/>
        </w:rPr>
        <w:t>__drv_acquiresResourceGlobal(</w:t>
      </w:r>
      <w:r w:rsidRPr="0027640A">
        <w:t>IORegister, regnum</w:t>
      </w:r>
      <w:r w:rsidRPr="00963FD0">
        <w:rPr>
          <w:rStyle w:val="StyleCodeBlockScreenedBoldChar"/>
        </w:rPr>
        <w:t>)</w:t>
      </w:r>
    </w:p>
    <w:p w:rsidR="005B2D24" w:rsidRDefault="005B2D24">
      <w:pPr>
        <w:pStyle w:val="CodeBlockScreened"/>
      </w:pPr>
      <w:r w:rsidRPr="0027640A">
        <w:t>NTSTATUS acquireIORegister(int regnum);</w:t>
      </w:r>
    </w:p>
    <w:p w:rsidR="005B2D24" w:rsidRPr="00D33070" w:rsidRDefault="005B2D24">
      <w:pPr>
        <w:pStyle w:val="ListEnd"/>
      </w:pPr>
    </w:p>
    <w:p w:rsidR="005B2D24" w:rsidRDefault="005B2D24" w:rsidP="007F7251">
      <w:pPr>
        <w:pStyle w:val="BodyText"/>
      </w:pPr>
      <w:r>
        <w:t>The acquireIORegister function puts a name into some private name space that is not accessible to PRE</w:t>
      </w:r>
      <w:r w:rsidRPr="001670C8">
        <w:rPr>
          <w:rStyle w:val="Italic"/>
        </w:rPr>
        <w:t>f</w:t>
      </w:r>
      <w:r>
        <w:t xml:space="preserve">ast where the right to use IORegister </w:t>
      </w:r>
      <w:r w:rsidRPr="000868DF">
        <w:rPr>
          <w:rStyle w:val="Italic"/>
        </w:rPr>
        <w:t>regnum</w:t>
      </w:r>
      <w:r>
        <w:t xml:space="preserve"> is held. When the right to use the register is relinquished, the symbol then indicates that the right is no longer held. This serves the same kind of purpose as the pointer to memory returned by </w:t>
      </w:r>
      <w:r w:rsidRPr="004658A6">
        <w:rPr>
          <w:b/>
        </w:rPr>
        <w:t>malloc</w:t>
      </w:r>
      <w:r>
        <w:t>, without introducing anything into the actual source code of the function that is being analyzed.</w:t>
      </w:r>
    </w:p>
    <w:p w:rsidR="005B2D24" w:rsidRDefault="005B2D24" w:rsidP="007F7251">
      <w:pPr>
        <w:pStyle w:val="BodyText"/>
      </w:pPr>
      <w:r>
        <w:t xml:space="preserve">Note that </w:t>
      </w:r>
      <w:r w:rsidRPr="004658A6">
        <w:rPr>
          <w:b/>
        </w:rPr>
        <w:t>__drv_acquiresResourceGlobal</w:t>
      </w:r>
      <w:r>
        <w:t xml:space="preserve"> does not annotate the </w:t>
      </w:r>
      <w:r w:rsidRPr="000868DF">
        <w:rPr>
          <w:rStyle w:val="Italic"/>
        </w:rPr>
        <w:t>regnum</w:t>
      </w:r>
      <w:r>
        <w:t xml:space="preserve"> parameter in any way. Instead, </w:t>
      </w:r>
      <w:r w:rsidRPr="00F03E0B">
        <w:rPr>
          <w:rStyle w:val="Italic"/>
        </w:rPr>
        <w:t>regnum</w:t>
      </w:r>
      <w:r>
        <w:t>—or, rather, its value as simulated by PRE</w:t>
      </w:r>
      <w:r w:rsidRPr="001670C8">
        <w:rPr>
          <w:rStyle w:val="Italic"/>
        </w:rPr>
        <w:t>f</w:t>
      </w:r>
      <w:r>
        <w:t xml:space="preserve">ast—is a parameter to the annotation, just as the </w:t>
      </w:r>
      <w:r>
        <w:rPr>
          <w:rStyle w:val="Italic"/>
        </w:rPr>
        <w:t>size</w:t>
      </w:r>
      <w:r>
        <w:t xml:space="preserve"> parameter of </w:t>
      </w:r>
      <w:r w:rsidRPr="004658A6">
        <w:rPr>
          <w:b/>
        </w:rPr>
        <w:t>_bcount(</w:t>
      </w:r>
      <w:r>
        <w:rPr>
          <w:rStyle w:val="Italic"/>
        </w:rPr>
        <w:t>size</w:t>
      </w:r>
      <w:r w:rsidRPr="004658A6">
        <w:rPr>
          <w:b/>
        </w:rPr>
        <w:t>)</w:t>
      </w:r>
      <w:r>
        <w:t xml:space="preserve"> is a parameter to the </w:t>
      </w:r>
      <w:r w:rsidRPr="004658A6">
        <w:rPr>
          <w:b/>
        </w:rPr>
        <w:t>_bcount</w:t>
      </w:r>
      <w:r>
        <w:t xml:space="preserve"> annotation.</w:t>
      </w:r>
    </w:p>
    <w:p w:rsidR="005B2D24" w:rsidRDefault="005B2D24">
      <w:pPr>
        <w:pStyle w:val="Heading3"/>
      </w:pPr>
      <w:bookmarkStart w:id="276" w:name="_Toc134502480"/>
      <w:bookmarkStart w:id="277" w:name="_Toc152405897"/>
      <w:bookmarkStart w:id="278" w:name="_Toc152844267"/>
      <w:bookmarkStart w:id="279" w:name="_Toc157414745"/>
      <w:bookmarkStart w:id="280" w:name="_Toc158971827"/>
      <w:bookmarkStart w:id="281" w:name="_Toc165195427"/>
      <w:r>
        <w:t>Annotations for the Critical Region and Cancel Spin Lock</w:t>
      </w:r>
      <w:bookmarkEnd w:id="276"/>
      <w:bookmarkEnd w:id="277"/>
      <w:bookmarkEnd w:id="278"/>
      <w:bookmarkEnd w:id="279"/>
      <w:bookmarkEnd w:id="280"/>
      <w:bookmarkEnd w:id="281"/>
    </w:p>
    <w:p w:rsidR="005B2D24" w:rsidRDefault="005B2D24" w:rsidP="00DC5292">
      <w:pPr>
        <w:pStyle w:val="BodyTextLink"/>
      </w:pPr>
      <w:r>
        <w:t>The following annotations can be used to annotate functions that acquire or release the critical region or cancel spin lock:</w:t>
      </w:r>
    </w:p>
    <w:p w:rsidR="005B2D24" w:rsidRPr="0027640A" w:rsidRDefault="005B2D24">
      <w:pPr>
        <w:pStyle w:val="ListPara"/>
      </w:pPr>
      <w:r w:rsidRPr="00D930DD">
        <w:rPr>
          <w:b/>
        </w:rPr>
        <w:t>__drv_acqu</w:t>
      </w:r>
      <w:r w:rsidRPr="0027640A">
        <w:rPr>
          <w:b/>
        </w:rPr>
        <w:t>iresCriticalRegion</w:t>
      </w:r>
      <w:r w:rsidRPr="0027640A">
        <w:rPr>
          <w:b/>
        </w:rPr>
        <w:br/>
        <w:t>__drv_releasesCriticalRegion</w:t>
      </w:r>
      <w:r w:rsidRPr="0027640A">
        <w:rPr>
          <w:b/>
        </w:rPr>
        <w:br/>
        <w:t>__drv_acquiresCancelSpinLock</w:t>
      </w:r>
      <w:r w:rsidRPr="0027640A">
        <w:rPr>
          <w:b/>
        </w:rPr>
        <w:br/>
        <w:t>__drv_releasesCancelSpinLock</w:t>
      </w:r>
    </w:p>
    <w:p w:rsidR="005B2D24" w:rsidRPr="00D33070" w:rsidRDefault="005B2D24">
      <w:pPr>
        <w:pStyle w:val="ListEnd"/>
      </w:pPr>
    </w:p>
    <w:p w:rsidR="005B2D24" w:rsidRPr="004658A6" w:rsidRDefault="005B2D24" w:rsidP="007F7251">
      <w:pPr>
        <w:pStyle w:val="BodyText"/>
      </w:pPr>
      <w:r>
        <w:t xml:space="preserve">Certain resources, such as the critical region and the cancel spin lock, have no programmatic name—they simply exist. Only one instance of these resources can exist at one time. The same concept that was used in </w:t>
      </w:r>
      <w:r w:rsidRPr="004658A6">
        <w:rPr>
          <w:b/>
        </w:rPr>
        <w:t>__drv_acquiresResourceGlobal</w:t>
      </w:r>
      <w:r>
        <w:t>, as described in the previous section, can be used to annotate these resources, but the specific instance part of the name (that is, the second parameter) is implied by the macro name. In practice, special-purpose macros are used for this kind of res</w:t>
      </w:r>
      <w:r w:rsidRPr="004658A6">
        <w:t>ource.</w:t>
      </w:r>
    </w:p>
    <w:p w:rsidR="005B2D24" w:rsidRDefault="005B2D24" w:rsidP="007F7251">
      <w:pPr>
        <w:pStyle w:val="BodyText"/>
      </w:pPr>
      <w:r>
        <w:t xml:space="preserve">As a special case for most drivers, the critical region and the cancel spin lock are two global resources that are accessed by context. Neither resource has any name or parameter value. </w:t>
      </w:r>
      <w:r w:rsidRPr="004658A6">
        <w:rPr>
          <w:b/>
        </w:rPr>
        <w:t>KeEnterCriticalReqion</w:t>
      </w:r>
      <w:r>
        <w:t xml:space="preserve"> has no parameters and no result value—it simply blocks until it succeeds.</w:t>
      </w:r>
    </w:p>
    <w:p w:rsidR="005B2D24" w:rsidRDefault="005B2D24" w:rsidP="007F7251">
      <w:pPr>
        <w:pStyle w:val="BodyText"/>
      </w:pPr>
      <w:r>
        <w:t>You could express this with the more generic annotations, but it is recommended that you use the critical region and cancel spin lock annotations. These annotations also specify that the resource cannot already be held when</w:t>
      </w:r>
      <w:r w:rsidRPr="004658A6">
        <w:t xml:space="preserve"> the acquire operation occurs and the resource must already be held when the release operation occurs. For more information, see “Annotations for </w:t>
      </w:r>
      <w:r w:rsidRPr="00796D29">
        <w:t xml:space="preserve">Holding </w:t>
      </w:r>
      <w:r>
        <w:t xml:space="preserve">and Not Holding </w:t>
      </w:r>
      <w:r w:rsidRPr="00796D29">
        <w:t>Nonmemory Resources</w:t>
      </w:r>
      <w:r>
        <w:t xml:space="preserve">” later in this </w:t>
      </w:r>
      <w:r w:rsidR="00483A84">
        <w:t>paper</w:t>
      </w:r>
      <w:r>
        <w:t>.</w:t>
      </w:r>
    </w:p>
    <w:p w:rsidR="005B2D24" w:rsidRDefault="005B2D24" w:rsidP="00DC5292">
      <w:pPr>
        <w:pStyle w:val="BodyTextLink"/>
      </w:pPr>
      <w:r>
        <w:t xml:space="preserve">The example in </w:t>
      </w:r>
      <w:r w:rsidR="00A86F64">
        <w:t>Listing 14</w:t>
      </w:r>
      <w:r>
        <w:t xml:space="preserve"> indicates that the function is acquiring the critical region. This annotation is the preferred way of expressing </w:t>
      </w:r>
      <w:r w:rsidRPr="004658A6">
        <w:rPr>
          <w:b/>
        </w:rPr>
        <w:t>__drv_acquiresResourceGlobal(</w:t>
      </w:r>
      <w:r w:rsidRPr="006D3692">
        <w:t>CriticalRegion</w:t>
      </w:r>
      <w:r w:rsidRPr="004658A6">
        <w:rPr>
          <w:b/>
        </w:rPr>
        <w:t xml:space="preserve">, </w:t>
      </w:r>
      <w:r>
        <w:t>""</w:t>
      </w:r>
      <w:r w:rsidRPr="004658A6">
        <w:rPr>
          <w:b/>
        </w:rPr>
        <w:t>)</w:t>
      </w:r>
      <w:r>
        <w:t>.</w:t>
      </w:r>
    </w:p>
    <w:p w:rsidR="005B2D24" w:rsidRDefault="00A86F64">
      <w:pPr>
        <w:pStyle w:val="ProgListNum"/>
      </w:pPr>
      <w:r>
        <w:t>Listing 14</w:t>
      </w:r>
      <w:r w:rsidR="005B2D24">
        <w:t xml:space="preserve">  Example of annotations for a function that acquires the critical region</w:t>
      </w:r>
    </w:p>
    <w:p w:rsidR="005B2D24" w:rsidRPr="0027640A" w:rsidRDefault="005B2D24" w:rsidP="00963FD0">
      <w:pPr>
        <w:pStyle w:val="StyleCodeBlockScreenedBold"/>
      </w:pPr>
      <w:r w:rsidRPr="0027640A">
        <w:t>__drv_acquiresCriticalRegion</w:t>
      </w:r>
    </w:p>
    <w:p w:rsidR="005B2D24" w:rsidRPr="0027640A" w:rsidRDefault="005B2D24">
      <w:pPr>
        <w:pStyle w:val="CodeBlockScreened"/>
      </w:pPr>
      <w:r w:rsidRPr="0027640A">
        <w:t>VOID</w:t>
      </w:r>
    </w:p>
    <w:p w:rsidR="005B2D24" w:rsidRPr="0027640A" w:rsidRDefault="005B2D24">
      <w:pPr>
        <w:pStyle w:val="CodeBlockScreened"/>
      </w:pPr>
      <w:r w:rsidRPr="0027640A">
        <w:t xml:space="preserve">  KeEnterCriticalRegion(</w:t>
      </w:r>
    </w:p>
    <w:p w:rsidR="005B2D24" w:rsidRDefault="005B2D24">
      <w:pPr>
        <w:pStyle w:val="CodeBlockScreened"/>
      </w:pPr>
      <w:r w:rsidRPr="0027640A">
        <w:t xml:space="preserve">     );</w:t>
      </w:r>
    </w:p>
    <w:p w:rsidR="005B2D24" w:rsidRPr="00D33070" w:rsidRDefault="005B2D24">
      <w:pPr>
        <w:pStyle w:val="ListEnd"/>
      </w:pPr>
    </w:p>
    <w:p w:rsidR="005B2D24" w:rsidRDefault="005B2D24" w:rsidP="00DC5292">
      <w:pPr>
        <w:pStyle w:val="BodyTextLink"/>
      </w:pPr>
      <w:r>
        <w:t xml:space="preserve">You can use conditional annotations to indicate that acquisition of a resource might fail, as described in “Conditional Annotations” earlier in this </w:t>
      </w:r>
      <w:r w:rsidR="00483A84">
        <w:t>paper</w:t>
      </w:r>
      <w:r>
        <w:t>. For nonmemory</w:t>
      </w:r>
      <w:r w:rsidRPr="004658A6">
        <w:t xml:space="preserve"> resources, the indication of success or failure is usually separated from the resource. For example, as shown in </w:t>
      </w:r>
      <w:r w:rsidR="00A86F64">
        <w:t>Listing 15</w:t>
      </w:r>
      <w:r w:rsidRPr="004658A6">
        <w:t xml:space="preserve">, it is only when </w:t>
      </w:r>
      <w:r w:rsidRPr="004658A6">
        <w:rPr>
          <w:b/>
        </w:rPr>
        <w:t>KeTryToAcquireSpinLockAtDpcLevel</w:t>
      </w:r>
      <w:r>
        <w:t xml:space="preserve"> returns TRUE that the spin lock is acquired.</w:t>
      </w:r>
    </w:p>
    <w:p w:rsidR="005B2D24" w:rsidRDefault="00A86F64">
      <w:pPr>
        <w:pStyle w:val="ProgListNum"/>
      </w:pPr>
      <w:r>
        <w:t>Listing 15</w:t>
      </w:r>
      <w:r w:rsidR="005B2D24">
        <w:t xml:space="preserve">  Example of annotations for a function that might fail to acquire a resource</w:t>
      </w:r>
    </w:p>
    <w:p w:rsidR="005B2D24" w:rsidRPr="0027640A" w:rsidRDefault="005B2D24">
      <w:pPr>
        <w:pStyle w:val="CodeBlockScreened"/>
      </w:pPr>
      <w:r w:rsidRPr="0027640A">
        <w:t>NTKERNELAPI</w:t>
      </w:r>
    </w:p>
    <w:p w:rsidR="005B2D24" w:rsidRPr="0027640A" w:rsidRDefault="005B2D24">
      <w:pPr>
        <w:pStyle w:val="CodeBlockScreened"/>
      </w:pPr>
      <w:r w:rsidRPr="0027640A">
        <w:t>BOOLEAN</w:t>
      </w:r>
    </w:p>
    <w:p w:rsidR="005B2D24" w:rsidRPr="0027640A" w:rsidRDefault="005B2D24">
      <w:pPr>
        <w:pStyle w:val="CodeBlockScreened"/>
      </w:pPr>
      <w:r w:rsidRPr="0027640A">
        <w:t>__drv_valueIs(==0;==1)</w:t>
      </w:r>
    </w:p>
    <w:p w:rsidR="005B2D24" w:rsidRPr="0027640A" w:rsidRDefault="005B2D24">
      <w:pPr>
        <w:pStyle w:val="CodeBlockScreened"/>
      </w:pPr>
      <w:r w:rsidRPr="0027640A">
        <w:t>FASTCALL</w:t>
      </w:r>
    </w:p>
    <w:p w:rsidR="005B2D24" w:rsidRPr="0027640A" w:rsidRDefault="005B2D24">
      <w:pPr>
        <w:pStyle w:val="CodeBlockScreened"/>
      </w:pPr>
      <w:r w:rsidRPr="0027640A">
        <w:t xml:space="preserve">  KeTryToAcquireSpinLockAtDpcLevel (</w:t>
      </w:r>
    </w:p>
    <w:p w:rsidR="005B2D24" w:rsidRPr="0027640A" w:rsidRDefault="005B2D24">
      <w:pPr>
        <w:pStyle w:val="CodeBlockScreened"/>
      </w:pPr>
      <w:r w:rsidRPr="0027640A">
        <w:t xml:space="preserve">    __inout</w:t>
      </w:r>
    </w:p>
    <w:p w:rsidR="005B2D24" w:rsidRPr="0027640A" w:rsidRDefault="005B2D24">
      <w:pPr>
        <w:pStyle w:val="CodeBlockScreened"/>
      </w:pPr>
      <w:r w:rsidRPr="0027640A">
        <w:t xml:space="preserve">    </w:t>
      </w:r>
      <w:r w:rsidRPr="00963FD0">
        <w:rPr>
          <w:rStyle w:val="StyleCodeBlockScreenedBoldChar"/>
        </w:rPr>
        <w:t>__drv_when(</w:t>
      </w:r>
      <w:r w:rsidRPr="0027640A">
        <w:t>return==1,</w:t>
      </w:r>
    </w:p>
    <w:p w:rsidR="005B2D24" w:rsidRPr="0027640A" w:rsidRDefault="005B2D24">
      <w:pPr>
        <w:pStyle w:val="CodeBlockScreened"/>
      </w:pPr>
      <w:r w:rsidRPr="00963FD0">
        <w:rPr>
          <w:rStyle w:val="StyleCodeBlockScreenedBoldChar"/>
        </w:rPr>
        <w:t xml:space="preserve">            __drv_deref(__drv_acquiresResource(</w:t>
      </w:r>
      <w:r w:rsidRPr="0027640A">
        <w:t>SpinLock</w:t>
      </w:r>
      <w:r w:rsidRPr="00963FD0">
        <w:rPr>
          <w:rStyle w:val="StyleCodeBlockScreenedBoldChar"/>
        </w:rPr>
        <w:t>)))</w:t>
      </w:r>
    </w:p>
    <w:p w:rsidR="005B2D24" w:rsidRPr="0027640A" w:rsidRDefault="005B2D24">
      <w:pPr>
        <w:pStyle w:val="CodeBlockScreened"/>
      </w:pPr>
      <w:r w:rsidRPr="0027640A">
        <w:t xml:space="preserve">    PKSPIN_LOCK  SpinLock</w:t>
      </w:r>
    </w:p>
    <w:p w:rsidR="005B2D24" w:rsidRDefault="005B2D24">
      <w:pPr>
        <w:pStyle w:val="CodeBlockScreened"/>
      </w:pPr>
      <w:r w:rsidRPr="00041AE1">
        <w:t xml:space="preserve">    );</w:t>
      </w:r>
    </w:p>
    <w:p w:rsidR="005B2D24" w:rsidRDefault="005B2D24">
      <w:pPr>
        <w:pStyle w:val="ListEnd"/>
      </w:pPr>
      <w:bookmarkStart w:id="282" w:name="_Toc134502481"/>
      <w:bookmarkStart w:id="283" w:name="_Toc152405898"/>
      <w:bookmarkStart w:id="284" w:name="_Toc152844268"/>
      <w:bookmarkStart w:id="285" w:name="_Ref154947695"/>
      <w:bookmarkStart w:id="286" w:name="_Toc157414746"/>
    </w:p>
    <w:p w:rsidR="005B2D24" w:rsidRDefault="005B2D24">
      <w:pPr>
        <w:pStyle w:val="Heading3"/>
      </w:pPr>
      <w:bookmarkStart w:id="287" w:name="_Toc158971828"/>
      <w:bookmarkStart w:id="288" w:name="_Toc165195428"/>
      <w:r>
        <w:t xml:space="preserve">Annotations for </w:t>
      </w:r>
      <w:r w:rsidRPr="00796D29">
        <w:t xml:space="preserve">Holding </w:t>
      </w:r>
      <w:r>
        <w:t xml:space="preserve">and Not Holding </w:t>
      </w:r>
      <w:r w:rsidRPr="00796D29">
        <w:t>Nonmemory Resources</w:t>
      </w:r>
      <w:bookmarkEnd w:id="282"/>
      <w:bookmarkEnd w:id="283"/>
      <w:bookmarkEnd w:id="284"/>
      <w:bookmarkEnd w:id="285"/>
      <w:bookmarkEnd w:id="286"/>
      <w:bookmarkEnd w:id="287"/>
      <w:bookmarkEnd w:id="288"/>
    </w:p>
    <w:p w:rsidR="005B2D24" w:rsidRDefault="005B2D24" w:rsidP="00DC5292">
      <w:pPr>
        <w:pStyle w:val="BodyTextLink"/>
      </w:pPr>
      <w:r>
        <w:t>The following annotations can be used to specify resources that either should or should not be held by a function:</w:t>
      </w:r>
    </w:p>
    <w:p w:rsidR="005B2D24" w:rsidRPr="0027640A" w:rsidRDefault="005B2D24">
      <w:pPr>
        <w:pStyle w:val="ListPara"/>
      </w:pPr>
      <w:r w:rsidRPr="0027640A">
        <w:rPr>
          <w:b/>
        </w:rPr>
        <w:t>__drv_mustHold(</w:t>
      </w:r>
      <w:r w:rsidRPr="0027640A">
        <w:rPr>
          <w:rStyle w:val="Italic"/>
        </w:rPr>
        <w:t>kind</w:t>
      </w:r>
      <w:r w:rsidRPr="0027640A">
        <w:rPr>
          <w:b/>
        </w:rPr>
        <w:t>)</w:t>
      </w:r>
      <w:r w:rsidRPr="0027640A">
        <w:rPr>
          <w:b/>
        </w:rPr>
        <w:br/>
        <w:t>__drv_neverHold(</w:t>
      </w:r>
      <w:r w:rsidRPr="0027640A">
        <w:rPr>
          <w:rStyle w:val="Italic"/>
        </w:rPr>
        <w:t>kind</w:t>
      </w:r>
      <w:r w:rsidRPr="0027640A">
        <w:rPr>
          <w:b/>
        </w:rPr>
        <w:t>)</w:t>
      </w:r>
      <w:r w:rsidRPr="0027640A">
        <w:rPr>
          <w:b/>
        </w:rPr>
        <w:br/>
        <w:t>__drv_mustHoldGlobal(</w:t>
      </w:r>
      <w:r w:rsidRPr="0027640A">
        <w:rPr>
          <w:rStyle w:val="Italic"/>
        </w:rPr>
        <w:t>kind</w:t>
      </w:r>
      <w:r w:rsidRPr="0027640A">
        <w:rPr>
          <w:b/>
        </w:rPr>
        <w:t>,</w:t>
      </w:r>
      <w:r w:rsidRPr="0027640A">
        <w:t xml:space="preserve"> </w:t>
      </w:r>
      <w:r w:rsidRPr="0027640A">
        <w:rPr>
          <w:rStyle w:val="Italic"/>
        </w:rPr>
        <w:t>param</w:t>
      </w:r>
      <w:r w:rsidRPr="0027640A">
        <w:rPr>
          <w:b/>
        </w:rPr>
        <w:t>)</w:t>
      </w:r>
      <w:r w:rsidRPr="0027640A">
        <w:rPr>
          <w:b/>
        </w:rPr>
        <w:br/>
        <w:t>__drv_neverHoldGlobal(</w:t>
      </w:r>
      <w:r w:rsidRPr="0027640A">
        <w:rPr>
          <w:rStyle w:val="Italic"/>
        </w:rPr>
        <w:t>kind</w:t>
      </w:r>
      <w:r w:rsidRPr="0027640A">
        <w:rPr>
          <w:b/>
        </w:rPr>
        <w:t>,</w:t>
      </w:r>
      <w:r w:rsidRPr="0027640A">
        <w:t xml:space="preserve"> </w:t>
      </w:r>
      <w:r w:rsidRPr="0027640A">
        <w:rPr>
          <w:rStyle w:val="Italic"/>
        </w:rPr>
        <w:t>param</w:t>
      </w:r>
      <w:r w:rsidRPr="0027640A">
        <w:rPr>
          <w:b/>
        </w:rPr>
        <w:t>)</w:t>
      </w:r>
      <w:r w:rsidRPr="0027640A">
        <w:rPr>
          <w:b/>
        </w:rPr>
        <w:br/>
        <w:t>__drv_mustHoldCriticalRegion</w:t>
      </w:r>
      <w:r w:rsidRPr="0027640A">
        <w:rPr>
          <w:b/>
        </w:rPr>
        <w:br/>
        <w:t>__drv_neverHoldCriticalRegion</w:t>
      </w:r>
      <w:r w:rsidRPr="0027640A">
        <w:rPr>
          <w:b/>
        </w:rPr>
        <w:br/>
        <w:t>__drv_mustHoldCancelSpinLock</w:t>
      </w:r>
      <w:r w:rsidRPr="0027640A">
        <w:rPr>
          <w:b/>
        </w:rPr>
        <w:br/>
        <w:t>__drv_neverHoldCancelSpinLock</w:t>
      </w:r>
    </w:p>
    <w:p w:rsidR="005B2D24" w:rsidRDefault="005B2D24" w:rsidP="007F7251">
      <w:pPr>
        <w:pStyle w:val="BodyText"/>
      </w:pPr>
      <w:r>
        <w:t xml:space="preserve">A number of functions require that a resource be </w:t>
      </w:r>
      <w:r w:rsidRPr="004658A6">
        <w:t xml:space="preserve">held—or not be held—before the function is called. The simplest examples are the special functions for critical regions and the cancel spin lock, in which the resource is about to be acquired or released. However, a number of other functions do not operate correctly unless the proper resources are held—or not held. For example, </w:t>
      </w:r>
      <w:r w:rsidRPr="004658A6">
        <w:rPr>
          <w:b/>
        </w:rPr>
        <w:t>ExAcquireResourceExclusiveLite</w:t>
      </w:r>
      <w:r>
        <w:t xml:space="preserve"> must be called with the critical region held.</w:t>
      </w:r>
    </w:p>
    <w:p w:rsidR="005B2D24" w:rsidRDefault="005B2D24">
      <w:pPr>
        <w:pStyle w:val="Heading4"/>
      </w:pPr>
      <w:r>
        <w:t>Annotations for Holding Nonmemory Resources in a Function</w:t>
      </w:r>
    </w:p>
    <w:p w:rsidR="005B2D24" w:rsidRDefault="005B2D24" w:rsidP="007F7251">
      <w:pPr>
        <w:pStyle w:val="BodyText"/>
      </w:pPr>
      <w:r>
        <w:t xml:space="preserve">The </w:t>
      </w:r>
      <w:r w:rsidRPr="004658A6">
        <w:rPr>
          <w:b/>
        </w:rPr>
        <w:t>__drv_mustHold(</w:t>
      </w:r>
      <w:r w:rsidRPr="00A60431">
        <w:rPr>
          <w:rStyle w:val="Italic"/>
        </w:rPr>
        <w:t>kind</w:t>
      </w:r>
      <w:r w:rsidRPr="004658A6">
        <w:rPr>
          <w:b/>
        </w:rPr>
        <w:t xml:space="preserve">) </w:t>
      </w:r>
      <w:r w:rsidRPr="00B022B4">
        <w:t>and</w:t>
      </w:r>
      <w:r w:rsidRPr="004658A6">
        <w:rPr>
          <w:b/>
        </w:rPr>
        <w:t xml:space="preserve"> __drv_neverHold(</w:t>
      </w:r>
      <w:r w:rsidRPr="00A60431">
        <w:rPr>
          <w:rStyle w:val="Italic"/>
        </w:rPr>
        <w:t>kind</w:t>
      </w:r>
      <w:r w:rsidRPr="004658A6">
        <w:rPr>
          <w:b/>
        </w:rPr>
        <w:t xml:space="preserve">) </w:t>
      </w:r>
      <w:r w:rsidRPr="00421B04">
        <w:t>annotations</w:t>
      </w:r>
      <w:r w:rsidRPr="004658A6">
        <w:rPr>
          <w:b/>
        </w:rPr>
        <w:t xml:space="preserve"> </w:t>
      </w:r>
      <w:r>
        <w:t xml:space="preserve">can be applied to a function as a whole, rather than to a particular parameter. These annotations indicate that the function must hold at least one resource of </w:t>
      </w:r>
      <w:r w:rsidRPr="003A27D1">
        <w:rPr>
          <w:rStyle w:val="Italic"/>
        </w:rPr>
        <w:t>kind</w:t>
      </w:r>
      <w:r>
        <w:t xml:space="preserve"> or no resource of </w:t>
      </w:r>
      <w:r w:rsidRPr="003A27D1">
        <w:rPr>
          <w:rStyle w:val="Italic"/>
        </w:rPr>
        <w:t>kind</w:t>
      </w:r>
      <w:r>
        <w:t>, respectively.</w:t>
      </w:r>
    </w:p>
    <w:p w:rsidR="005B2D24" w:rsidRDefault="005B2D24" w:rsidP="007F7251">
      <w:pPr>
        <w:pStyle w:val="BodyText"/>
      </w:pPr>
      <w:r>
        <w:t xml:space="preserve">For example, </w:t>
      </w:r>
      <w:r w:rsidRPr="004658A6">
        <w:rPr>
          <w:b/>
        </w:rPr>
        <w:t>IoCompleteRequest</w:t>
      </w:r>
      <w:r>
        <w:t xml:space="preserve"> cannot be called with any spin lock held, so </w:t>
      </w:r>
      <w:r w:rsidRPr="004658A6">
        <w:rPr>
          <w:b/>
        </w:rPr>
        <w:t>__drv_neverHold(SpinLock)</w:t>
      </w:r>
      <w:r>
        <w:t xml:space="preserve"> is used to indicate that no spin lock can be held when that function is called. The </w:t>
      </w:r>
      <w:r w:rsidRPr="004658A6">
        <w:rPr>
          <w:b/>
        </w:rPr>
        <w:t xml:space="preserve">__drv_mustHold(Memory) </w:t>
      </w:r>
      <w:r w:rsidRPr="00B022B4">
        <w:t>and</w:t>
      </w:r>
      <w:r w:rsidRPr="004658A6">
        <w:rPr>
          <w:b/>
        </w:rPr>
        <w:t xml:space="preserve"> __drv_neverHold(Memory)</w:t>
      </w:r>
      <w:r>
        <w:t xml:space="preserve"> </w:t>
      </w:r>
      <w:r w:rsidRPr="00421B04">
        <w:t>annotations</w:t>
      </w:r>
      <w:r w:rsidRPr="004658A6">
        <w:rPr>
          <w:b/>
        </w:rPr>
        <w:t xml:space="preserve"> </w:t>
      </w:r>
      <w:r>
        <w:t>are special cases that indicate that the obj</w:t>
      </w:r>
      <w:r w:rsidRPr="004658A6">
        <w:t xml:space="preserve">ect being held is a memory object, from a function such as </w:t>
      </w:r>
      <w:r w:rsidRPr="004658A6">
        <w:rPr>
          <w:b/>
        </w:rPr>
        <w:t>malloc</w:t>
      </w:r>
      <w:r>
        <w:t xml:space="preserve"> or </w:t>
      </w:r>
      <w:r w:rsidRPr="004658A6">
        <w:rPr>
          <w:b/>
        </w:rPr>
        <w:t>new</w:t>
      </w:r>
      <w:r>
        <w:t>.</w:t>
      </w:r>
    </w:p>
    <w:p w:rsidR="005B2D24" w:rsidRDefault="005B2D24">
      <w:pPr>
        <w:pStyle w:val="Heading4"/>
      </w:pPr>
      <w:r>
        <w:t>Annotations for Holding a Global Nonmemory Resource</w:t>
      </w:r>
    </w:p>
    <w:p w:rsidR="005B2D24" w:rsidRDefault="005B2D24" w:rsidP="007F7251">
      <w:pPr>
        <w:pStyle w:val="BodyText"/>
      </w:pPr>
      <w:r>
        <w:t xml:space="preserve">The </w:t>
      </w:r>
      <w:r w:rsidRPr="004658A6">
        <w:rPr>
          <w:b/>
        </w:rPr>
        <w:t>__drv_mustHoldGlobal(</w:t>
      </w:r>
      <w:r w:rsidRPr="00A60431">
        <w:rPr>
          <w:rStyle w:val="Italic"/>
        </w:rPr>
        <w:t>kind</w:t>
      </w:r>
      <w:r w:rsidRPr="004658A6">
        <w:rPr>
          <w:b/>
        </w:rPr>
        <w:t xml:space="preserve">, </w:t>
      </w:r>
      <w:r w:rsidRPr="00A60431">
        <w:rPr>
          <w:rStyle w:val="Italic"/>
        </w:rPr>
        <w:t>param</w:t>
      </w:r>
      <w:r w:rsidRPr="004658A6">
        <w:rPr>
          <w:b/>
        </w:rPr>
        <w:t xml:space="preserve">) </w:t>
      </w:r>
      <w:r>
        <w:t xml:space="preserve">and </w:t>
      </w:r>
      <w:r w:rsidRPr="004658A6">
        <w:rPr>
          <w:b/>
        </w:rPr>
        <w:t>__drv_neverHoldGlobal(</w:t>
      </w:r>
      <w:r w:rsidRPr="00A60431">
        <w:rPr>
          <w:rStyle w:val="Italic"/>
        </w:rPr>
        <w:t>kind</w:t>
      </w:r>
      <w:r w:rsidRPr="004658A6">
        <w:rPr>
          <w:b/>
        </w:rPr>
        <w:t xml:space="preserve">, </w:t>
      </w:r>
      <w:r w:rsidRPr="00A60431">
        <w:rPr>
          <w:rStyle w:val="Italic"/>
        </w:rPr>
        <w:t>param</w:t>
      </w:r>
      <w:r w:rsidRPr="004658A6">
        <w:rPr>
          <w:b/>
        </w:rPr>
        <w:t xml:space="preserve">) </w:t>
      </w:r>
      <w:r w:rsidRPr="00421B04">
        <w:t>annotations</w:t>
      </w:r>
      <w:r w:rsidRPr="004658A6">
        <w:rPr>
          <w:b/>
        </w:rPr>
        <w:t xml:space="preserve"> </w:t>
      </w:r>
      <w:r w:rsidRPr="00D870EC">
        <w:t>are used to ind</w:t>
      </w:r>
      <w:r w:rsidRPr="00EF5831">
        <w:t>i</w:t>
      </w:r>
      <w:r w:rsidRPr="00D870EC">
        <w:t xml:space="preserve">cate that </w:t>
      </w:r>
      <w:r>
        <w:t xml:space="preserve">a global </w:t>
      </w:r>
      <w:r w:rsidRPr="00D870EC">
        <w:t>reso</w:t>
      </w:r>
      <w:r>
        <w:t xml:space="preserve">urce must be held or not held. </w:t>
      </w:r>
      <w:r w:rsidRPr="00EC6BD8">
        <w:rPr>
          <w:i/>
        </w:rPr>
        <w:t>Kind</w:t>
      </w:r>
      <w:r>
        <w:t xml:space="preserve"> and </w:t>
      </w:r>
      <w:r w:rsidRPr="00EC6BD8">
        <w:rPr>
          <w:i/>
        </w:rPr>
        <w:t>param</w:t>
      </w:r>
      <w:r>
        <w:t xml:space="preserve"> </w:t>
      </w:r>
      <w:r w:rsidRPr="00D870EC">
        <w:t>have the same meaning</w:t>
      </w:r>
      <w:r>
        <w:t xml:space="preserve"> as described earlier for acquiring and releasing global resources.</w:t>
      </w:r>
    </w:p>
    <w:p w:rsidR="005B2D24" w:rsidRDefault="005B2D24">
      <w:pPr>
        <w:pStyle w:val="Heading4"/>
      </w:pPr>
      <w:r>
        <w:t>Annotations for Holding the Critical Region or Cancel Spin Lock</w:t>
      </w:r>
    </w:p>
    <w:p w:rsidR="005B2D24" w:rsidRPr="004658A6" w:rsidRDefault="005B2D24" w:rsidP="00DC5292">
      <w:pPr>
        <w:pStyle w:val="BodyTextLink"/>
      </w:pPr>
      <w:r>
        <w:t xml:space="preserve">The following annotations apply to the critical region and </w:t>
      </w:r>
      <w:r w:rsidRPr="004658A6">
        <w:t>cancel spin lock, respectively:</w:t>
      </w:r>
    </w:p>
    <w:p w:rsidR="005B2D24" w:rsidRPr="00D930DD" w:rsidRDefault="005B2D24">
      <w:pPr>
        <w:pStyle w:val="ListPara"/>
      </w:pPr>
      <w:r w:rsidRPr="00D930DD">
        <w:rPr>
          <w:b/>
        </w:rPr>
        <w:t>__drv_mustHoldCriticalRegion</w:t>
      </w:r>
      <w:r w:rsidRPr="00D930DD">
        <w:rPr>
          <w:b/>
        </w:rPr>
        <w:br/>
        <w:t>__drv_neverHoldCriticalRegion</w:t>
      </w:r>
      <w:r w:rsidRPr="00D930DD">
        <w:rPr>
          <w:b/>
        </w:rPr>
        <w:br/>
        <w:t>__drv_mustHoldCancelSpinLock</w:t>
      </w:r>
      <w:r w:rsidRPr="00D930DD">
        <w:rPr>
          <w:b/>
        </w:rPr>
        <w:br/>
        <w:t>__drv_neverHoldCancelSpinLock</w:t>
      </w:r>
    </w:p>
    <w:p w:rsidR="005B2D24" w:rsidRDefault="005B2D24">
      <w:pPr>
        <w:pStyle w:val="ListEnd"/>
      </w:pPr>
    </w:p>
    <w:p w:rsidR="005B2D24" w:rsidRDefault="005B2D24" w:rsidP="00DC5292">
      <w:pPr>
        <w:pStyle w:val="BodyTextLink"/>
      </w:pPr>
      <w:r>
        <w:t xml:space="preserve">The examples in </w:t>
      </w:r>
      <w:r w:rsidR="00A86F64">
        <w:t>Listing 16</w:t>
      </w:r>
      <w:r>
        <w:t xml:space="preserve">, </w:t>
      </w:r>
      <w:r w:rsidR="00A86F64">
        <w:t>17</w:t>
      </w:r>
      <w:r>
        <w:t xml:space="preserve">, and </w:t>
      </w:r>
      <w:r w:rsidR="00A86F64">
        <w:t>18</w:t>
      </w:r>
      <w:r>
        <w:t xml:space="preserve"> show the use of these annotations.</w:t>
      </w:r>
    </w:p>
    <w:p w:rsidR="005B2D24" w:rsidRPr="004944C3" w:rsidRDefault="00A86F64">
      <w:pPr>
        <w:pStyle w:val="ProgListNum"/>
      </w:pPr>
      <w:r>
        <w:t>Listing 16</w:t>
      </w:r>
      <w:r w:rsidR="005B2D24">
        <w:t xml:space="preserve">  Example of annotations for a</w:t>
      </w:r>
      <w:r w:rsidR="005B2D24" w:rsidRPr="004944C3">
        <w:t xml:space="preserve"> function that must hold</w:t>
      </w:r>
      <w:r w:rsidR="005B2D24">
        <w:t xml:space="preserve"> the critical region</w:t>
      </w:r>
    </w:p>
    <w:p w:rsidR="005B2D24" w:rsidRPr="0027640A" w:rsidRDefault="005B2D24" w:rsidP="00963FD0">
      <w:pPr>
        <w:pStyle w:val="StyleCodeBlockScreenedBold"/>
      </w:pPr>
      <w:r w:rsidRPr="0027640A">
        <w:t>__drv_mustHoldCriticalRegion</w:t>
      </w:r>
    </w:p>
    <w:p w:rsidR="005B2D24" w:rsidRPr="0027640A" w:rsidRDefault="005B2D24">
      <w:pPr>
        <w:pStyle w:val="CodeBlockScreened"/>
      </w:pPr>
      <w:r w:rsidRPr="0027640A">
        <w:t>BOOLEAN</w:t>
      </w:r>
    </w:p>
    <w:p w:rsidR="005B2D24" w:rsidRPr="0027640A" w:rsidRDefault="005B2D24">
      <w:pPr>
        <w:pStyle w:val="CodeBlockScreened"/>
      </w:pPr>
      <w:r w:rsidRPr="0027640A">
        <w:t xml:space="preserve">  ExAcquireResourceExclusiveLite(</w:t>
      </w:r>
    </w:p>
    <w:p w:rsidR="005B2D24" w:rsidRPr="0027640A" w:rsidRDefault="005B2D24">
      <w:pPr>
        <w:pStyle w:val="CodeBlockScreened"/>
      </w:pPr>
      <w:r w:rsidRPr="0027640A">
        <w:t xml:space="preserve">    __in PERESOURCE  Resource,</w:t>
      </w:r>
    </w:p>
    <w:p w:rsidR="005B2D24" w:rsidRPr="0027640A" w:rsidRDefault="005B2D24">
      <w:pPr>
        <w:pStyle w:val="CodeBlockScreened"/>
      </w:pPr>
      <w:r w:rsidRPr="0027640A">
        <w:t xml:space="preserve">    __in BOOLEAN  Wait</w:t>
      </w:r>
    </w:p>
    <w:p w:rsidR="005B2D24" w:rsidRDefault="005B2D24">
      <w:pPr>
        <w:pStyle w:val="CodeBlockScreened"/>
      </w:pPr>
      <w:r w:rsidRPr="0027640A">
        <w:t xml:space="preserve">    );</w:t>
      </w:r>
    </w:p>
    <w:p w:rsidR="005B2D24" w:rsidRPr="00D33070" w:rsidRDefault="005B2D24" w:rsidP="00470F66">
      <w:pPr>
        <w:pStyle w:val="ListEnd"/>
      </w:pPr>
    </w:p>
    <w:p w:rsidR="005B2D24" w:rsidRPr="00D4560E" w:rsidRDefault="00A86F64">
      <w:pPr>
        <w:pStyle w:val="ProgListNum"/>
      </w:pPr>
      <w:r>
        <w:t>Listing 17</w:t>
      </w:r>
      <w:r w:rsidR="005B2D24">
        <w:t xml:space="preserve">  </w:t>
      </w:r>
      <w:r w:rsidR="005B2D24" w:rsidRPr="00D4560E">
        <w:t xml:space="preserve">Example </w:t>
      </w:r>
      <w:r w:rsidR="005B2D24">
        <w:t>of annotations for a</w:t>
      </w:r>
      <w:r w:rsidR="005B2D24" w:rsidRPr="00D4560E">
        <w:t xml:space="preserve"> function that must never hold a spin lo</w:t>
      </w:r>
      <w:r w:rsidR="005B2D24">
        <w:t>ck</w:t>
      </w:r>
    </w:p>
    <w:p w:rsidR="005B2D24" w:rsidRPr="0027640A" w:rsidRDefault="005B2D24">
      <w:pPr>
        <w:pStyle w:val="CodeBlockScreened"/>
      </w:pPr>
      <w:r w:rsidRPr="00963FD0">
        <w:rPr>
          <w:rStyle w:val="StyleCodeBlockScreenedBoldChar"/>
        </w:rPr>
        <w:t>__drv_neverHold(</w:t>
      </w:r>
      <w:r w:rsidRPr="0027640A">
        <w:t>SpinLock</w:t>
      </w:r>
      <w:r w:rsidRPr="00963FD0">
        <w:rPr>
          <w:rStyle w:val="StyleCodeBlockScreenedBoldChar"/>
        </w:rPr>
        <w:t>)</w:t>
      </w:r>
    </w:p>
    <w:p w:rsidR="005B2D24" w:rsidRPr="0027640A" w:rsidRDefault="005B2D24">
      <w:pPr>
        <w:pStyle w:val="CodeBlockScreened"/>
      </w:pPr>
      <w:r w:rsidRPr="0027640A">
        <w:t>VOID</w:t>
      </w:r>
    </w:p>
    <w:p w:rsidR="005B2D24" w:rsidRPr="0027640A" w:rsidRDefault="005B2D24">
      <w:pPr>
        <w:pStyle w:val="CodeBlockScreened"/>
      </w:pPr>
      <w:r w:rsidRPr="0027640A">
        <w:t xml:space="preserve">  IoCompleteRequest(</w:t>
      </w:r>
    </w:p>
    <w:p w:rsidR="005B2D24" w:rsidRPr="0027640A" w:rsidRDefault="005B2D24">
      <w:pPr>
        <w:pStyle w:val="CodeBlockScreened"/>
      </w:pPr>
      <w:r w:rsidRPr="0027640A">
        <w:t xml:space="preserve">    __in PIRP  Irp,</w:t>
      </w:r>
    </w:p>
    <w:p w:rsidR="005B2D24" w:rsidRPr="0027640A" w:rsidRDefault="005B2D24">
      <w:pPr>
        <w:pStyle w:val="CodeBlockScreened"/>
      </w:pPr>
      <w:r w:rsidRPr="0027640A">
        <w:t xml:space="preserve">    __in CCHAR  PriorityBoost</w:t>
      </w:r>
    </w:p>
    <w:p w:rsidR="005B2D24" w:rsidRDefault="005B2D24">
      <w:pPr>
        <w:pStyle w:val="CodeBlockScreened"/>
      </w:pPr>
      <w:r w:rsidRPr="0027640A">
        <w:t xml:space="preserve">    );</w:t>
      </w:r>
    </w:p>
    <w:p w:rsidR="005B2D24" w:rsidRPr="00D33070" w:rsidRDefault="005B2D24" w:rsidP="00470F66">
      <w:pPr>
        <w:pStyle w:val="ListEnd"/>
      </w:pPr>
    </w:p>
    <w:p w:rsidR="005B2D24" w:rsidRPr="00D870EC" w:rsidRDefault="005B2D24" w:rsidP="00DC5292">
      <w:pPr>
        <w:pStyle w:val="BodyTextLink"/>
      </w:pPr>
      <w:r w:rsidRPr="00D870EC">
        <w:t xml:space="preserve">The </w:t>
      </w:r>
      <w:r>
        <w:t xml:space="preserve">example in </w:t>
      </w:r>
      <w:r w:rsidR="00A86F64">
        <w:t>Listing 18</w:t>
      </w:r>
      <w:r w:rsidRPr="00D870EC">
        <w:t xml:space="preserve"> include</w:t>
      </w:r>
      <w:r>
        <w:t>s</w:t>
      </w:r>
      <w:r w:rsidRPr="00D870EC">
        <w:t xml:space="preserve"> the annotations </w:t>
      </w:r>
      <w:r>
        <w:t xml:space="preserve">that are </w:t>
      </w:r>
      <w:r w:rsidRPr="00D870EC">
        <w:t xml:space="preserve">necessary to prevent </w:t>
      </w:r>
      <w:r>
        <w:t>taking or releasing a resource more than once, which was not shown in earlier examples.</w:t>
      </w:r>
    </w:p>
    <w:p w:rsidR="005B2D24" w:rsidRPr="000659F0" w:rsidRDefault="00A86F64">
      <w:pPr>
        <w:pStyle w:val="ProgListNum"/>
      </w:pPr>
      <w:r>
        <w:t>Listing 18</w:t>
      </w:r>
      <w:r w:rsidR="005B2D24">
        <w:t xml:space="preserve">  </w:t>
      </w:r>
      <w:r w:rsidR="005B2D24" w:rsidRPr="000659F0">
        <w:t xml:space="preserve">Example </w:t>
      </w:r>
      <w:r w:rsidR="005B2D24">
        <w:t>of annotations for f</w:t>
      </w:r>
      <w:r w:rsidR="005B2D24" w:rsidRPr="000659F0">
        <w:t>unctions that must not take or release a resource more than on</w:t>
      </w:r>
      <w:r w:rsidR="005B2D24">
        <w:t>ce</w:t>
      </w:r>
    </w:p>
    <w:p w:rsidR="005B2D24" w:rsidRPr="0027640A" w:rsidRDefault="005B2D24">
      <w:pPr>
        <w:pStyle w:val="CodeBlockScreened"/>
      </w:pPr>
      <w:r w:rsidRPr="0027640A">
        <w:t>VOID</w:t>
      </w:r>
    </w:p>
    <w:p w:rsidR="005B2D24" w:rsidRPr="0027640A" w:rsidRDefault="005B2D24">
      <w:pPr>
        <w:pStyle w:val="CodeBlockScreened"/>
      </w:pPr>
      <w:r w:rsidRPr="0027640A">
        <w:t xml:space="preserve">  KeAcquireSpinLock(</w:t>
      </w:r>
    </w:p>
    <w:p w:rsidR="005B2D24" w:rsidRPr="0027640A" w:rsidRDefault="005B2D24">
      <w:pPr>
        <w:pStyle w:val="CodeBlockScreened"/>
      </w:pPr>
      <w:r w:rsidRPr="00963FD0">
        <w:rPr>
          <w:rStyle w:val="StyleCodeBlockScreenedBoldChar"/>
        </w:rPr>
        <w:t xml:space="preserve">    </w:t>
      </w:r>
      <w:r w:rsidRPr="0027640A">
        <w:t>__inout</w:t>
      </w:r>
    </w:p>
    <w:p w:rsidR="005B2D24" w:rsidRPr="0027640A" w:rsidRDefault="005B2D24">
      <w:pPr>
        <w:pStyle w:val="CodeBlockScreened"/>
      </w:pPr>
      <w:r w:rsidRPr="0027640A">
        <w:t xml:space="preserve">       __</w:t>
      </w:r>
      <w:r w:rsidRPr="00963FD0">
        <w:rPr>
          <w:rStyle w:val="StyleCodeBlockScreenedBoldChar"/>
        </w:rPr>
        <w:t>deref(__drv_acquiresResource(</w:t>
      </w:r>
      <w:r w:rsidRPr="0027640A">
        <w:t>SpinLock</w:t>
      </w:r>
      <w:r w:rsidRPr="00963FD0">
        <w:rPr>
          <w:rStyle w:val="StyleCodeBlockScreenedBoldChar"/>
        </w:rPr>
        <w:t>)</w:t>
      </w:r>
    </w:p>
    <w:p w:rsidR="005B2D24" w:rsidRPr="0027640A" w:rsidRDefault="005B2D24">
      <w:pPr>
        <w:pStyle w:val="CodeBlockScreened"/>
      </w:pPr>
      <w:r w:rsidRPr="00101D3C">
        <w:t xml:space="preserve">    </w:t>
      </w:r>
      <w:r w:rsidRPr="0027640A">
        <w:t xml:space="preserve"> </w:t>
      </w:r>
      <w:r w:rsidRPr="00963FD0">
        <w:rPr>
          <w:rStyle w:val="StyleCodeBlockScreenedBoldChar"/>
        </w:rPr>
        <w:t xml:space="preserve">        __drv_neverHold(</w:t>
      </w:r>
      <w:r w:rsidRPr="0027640A">
        <w:t>SpinLock</w:t>
      </w:r>
      <w:r w:rsidRPr="00963FD0">
        <w:rPr>
          <w:rStyle w:val="StyleCodeBlockScreenedBoldChar"/>
        </w:rPr>
        <w:t>))</w:t>
      </w:r>
    </w:p>
    <w:p w:rsidR="005B2D24" w:rsidRPr="0027640A" w:rsidRDefault="005B2D24">
      <w:pPr>
        <w:pStyle w:val="CodeBlockScreened"/>
      </w:pPr>
      <w:r w:rsidRPr="0027640A">
        <w:t xml:space="preserve">    PKSPIN_LOCK SpinLock,</w:t>
      </w:r>
    </w:p>
    <w:p w:rsidR="005B2D24" w:rsidRPr="0027640A" w:rsidRDefault="005B2D24">
      <w:pPr>
        <w:pStyle w:val="CodeBlockScreened"/>
      </w:pPr>
      <w:r w:rsidRPr="00963FD0">
        <w:rPr>
          <w:rStyle w:val="StyleCodeBlockScreenedBoldChar"/>
        </w:rPr>
        <w:t xml:space="preserve">    </w:t>
      </w:r>
      <w:r w:rsidRPr="0027640A">
        <w:t>__out PKIRQL OldIrql</w:t>
      </w:r>
    </w:p>
    <w:p w:rsidR="005B2D24" w:rsidRPr="0027640A" w:rsidRDefault="005B2D24">
      <w:pPr>
        <w:pStyle w:val="CodeBlockScreened"/>
      </w:pPr>
      <w:r w:rsidRPr="0027640A">
        <w:t xml:space="preserve">    );</w:t>
      </w:r>
    </w:p>
    <w:p w:rsidR="005B2D24" w:rsidRPr="0027640A" w:rsidRDefault="005B2D24">
      <w:pPr>
        <w:pStyle w:val="CodeBlockScreened"/>
      </w:pPr>
      <w:r w:rsidRPr="0027640A">
        <w:t>VOID</w:t>
      </w:r>
    </w:p>
    <w:p w:rsidR="005B2D24" w:rsidRPr="0027640A" w:rsidRDefault="005B2D24">
      <w:pPr>
        <w:pStyle w:val="CodeBlockScreened"/>
      </w:pPr>
      <w:r w:rsidRPr="0027640A">
        <w:t xml:space="preserve">  KeReleaseSpinLock(</w:t>
      </w:r>
    </w:p>
    <w:p w:rsidR="005B2D24" w:rsidRPr="0027640A" w:rsidRDefault="005B2D24">
      <w:pPr>
        <w:pStyle w:val="CodeBlockScreened"/>
      </w:pPr>
      <w:r w:rsidRPr="0027640A">
        <w:t xml:space="preserve">    __inout</w:t>
      </w:r>
    </w:p>
    <w:p w:rsidR="005B2D24" w:rsidRPr="0027640A" w:rsidRDefault="005B2D24">
      <w:pPr>
        <w:pStyle w:val="CodeBlockScreened"/>
      </w:pPr>
      <w:r w:rsidRPr="0027640A">
        <w:t xml:space="preserve">        </w:t>
      </w:r>
      <w:r w:rsidRPr="00963FD0">
        <w:rPr>
          <w:rStyle w:val="StyleCodeBlockScreenedBoldChar"/>
        </w:rPr>
        <w:t>__deref(__drv_releasesResource(</w:t>
      </w:r>
      <w:r w:rsidRPr="0027640A">
        <w:t>SpinLock</w:t>
      </w:r>
      <w:r w:rsidRPr="00963FD0">
        <w:rPr>
          <w:rStyle w:val="StyleCodeBlockScreenedBoldChar"/>
        </w:rPr>
        <w:t>)</w:t>
      </w:r>
    </w:p>
    <w:p w:rsidR="005B2D24" w:rsidRPr="0027640A" w:rsidRDefault="005B2D24">
      <w:pPr>
        <w:pStyle w:val="CodeBlockScreened"/>
      </w:pPr>
      <w:r w:rsidRPr="00963FD0">
        <w:rPr>
          <w:rStyle w:val="StyleCodeBlockScreenedBoldChar"/>
        </w:rPr>
        <w:t xml:space="preserve">              __drv_mustHold(</w:t>
      </w:r>
      <w:r w:rsidRPr="0027640A">
        <w:t>SpinLock</w:t>
      </w:r>
      <w:r w:rsidRPr="00963FD0">
        <w:rPr>
          <w:rStyle w:val="StyleCodeBlockScreenedBoldChar"/>
        </w:rPr>
        <w:t>))</w:t>
      </w:r>
    </w:p>
    <w:p w:rsidR="005B2D24" w:rsidRPr="0027640A" w:rsidRDefault="005B2D24">
      <w:pPr>
        <w:pStyle w:val="CodeBlockScreened"/>
      </w:pPr>
      <w:r w:rsidRPr="0027640A">
        <w:t xml:space="preserve">    PKSPIN_LOCK SpinLock,</w:t>
      </w:r>
    </w:p>
    <w:p w:rsidR="005B2D24" w:rsidRPr="0027640A" w:rsidRDefault="005B2D24">
      <w:pPr>
        <w:pStyle w:val="CodeBlockScreened"/>
      </w:pPr>
      <w:r w:rsidRPr="00963FD0">
        <w:rPr>
          <w:rStyle w:val="StyleCodeBlockScreenedBoldChar"/>
        </w:rPr>
        <w:t xml:space="preserve">    </w:t>
      </w:r>
      <w:r w:rsidRPr="0027640A">
        <w:t>__in KIRQL NewIrql</w:t>
      </w:r>
    </w:p>
    <w:p w:rsidR="005B2D24" w:rsidRDefault="005B2D24">
      <w:pPr>
        <w:pStyle w:val="CodeBlockScreened"/>
      </w:pPr>
      <w:r w:rsidRPr="00E47F4F">
        <w:t xml:space="preserve">    );</w:t>
      </w:r>
    </w:p>
    <w:p w:rsidR="005B2D24" w:rsidRDefault="005B2D24">
      <w:pPr>
        <w:pStyle w:val="ListEnd"/>
      </w:pPr>
      <w:bookmarkStart w:id="289" w:name="_Toc134502482"/>
      <w:bookmarkStart w:id="290" w:name="_Toc152405899"/>
      <w:bookmarkStart w:id="291" w:name="_Toc152844269"/>
      <w:bookmarkStart w:id="292" w:name="_Toc157414747"/>
    </w:p>
    <w:p w:rsidR="005B2D24" w:rsidRDefault="005B2D24">
      <w:pPr>
        <w:pStyle w:val="Heading3"/>
      </w:pPr>
      <w:bookmarkStart w:id="293" w:name="_Toc158971829"/>
      <w:bookmarkStart w:id="294" w:name="_Toc165195429"/>
      <w:r>
        <w:t>Composite Annotations for Resources</w:t>
      </w:r>
      <w:bookmarkEnd w:id="289"/>
      <w:bookmarkEnd w:id="290"/>
      <w:bookmarkEnd w:id="291"/>
      <w:bookmarkEnd w:id="292"/>
      <w:bookmarkEnd w:id="293"/>
      <w:bookmarkEnd w:id="294"/>
    </w:p>
    <w:p w:rsidR="005B2D24" w:rsidRDefault="005B2D24" w:rsidP="00DC5292">
      <w:pPr>
        <w:pStyle w:val="BodyTextLink"/>
      </w:pPr>
      <w:r>
        <w:t>The following annotations can be used to annotate functions that allocate resources:</w:t>
      </w:r>
    </w:p>
    <w:p w:rsidR="005B2D24" w:rsidRPr="0027640A" w:rsidRDefault="005B2D24">
      <w:pPr>
        <w:pStyle w:val="ListPara"/>
      </w:pPr>
      <w:r w:rsidRPr="0027640A">
        <w:rPr>
          <w:b/>
        </w:rPr>
        <w:t>__drv_acquiresExclusiveResource(</w:t>
      </w:r>
      <w:r w:rsidRPr="0027640A">
        <w:rPr>
          <w:rStyle w:val="Italic"/>
        </w:rPr>
        <w:t>kind</w:t>
      </w:r>
      <w:r w:rsidRPr="0027640A">
        <w:rPr>
          <w:b/>
        </w:rPr>
        <w:t>)</w:t>
      </w:r>
      <w:r w:rsidRPr="0027640A">
        <w:rPr>
          <w:b/>
        </w:rPr>
        <w:br/>
        <w:t>__drv_releasesExclusiveResource(</w:t>
      </w:r>
      <w:r w:rsidRPr="0027640A">
        <w:rPr>
          <w:rStyle w:val="Italic"/>
        </w:rPr>
        <w:t>kind</w:t>
      </w:r>
      <w:r w:rsidRPr="0027640A">
        <w:rPr>
          <w:b/>
        </w:rPr>
        <w:t>)</w:t>
      </w:r>
      <w:r w:rsidRPr="0027640A">
        <w:rPr>
          <w:b/>
        </w:rPr>
        <w:br/>
        <w:t>__drv_acquiresExclusiveResourceGlobal(</w:t>
      </w:r>
      <w:r w:rsidRPr="0027640A">
        <w:rPr>
          <w:rStyle w:val="Italic"/>
        </w:rPr>
        <w:t>kind</w:t>
      </w:r>
      <w:r w:rsidRPr="0027640A">
        <w:rPr>
          <w:b/>
        </w:rPr>
        <w:t xml:space="preserve">, </w:t>
      </w:r>
      <w:r w:rsidRPr="0027640A">
        <w:rPr>
          <w:rStyle w:val="Italic"/>
        </w:rPr>
        <w:t>param</w:t>
      </w:r>
      <w:r w:rsidRPr="0027640A">
        <w:rPr>
          <w:b/>
        </w:rPr>
        <w:t>)</w:t>
      </w:r>
      <w:r w:rsidRPr="0027640A">
        <w:rPr>
          <w:b/>
        </w:rPr>
        <w:br/>
        <w:t>__drv_releasesExclusiveResourceGlobal(</w:t>
      </w:r>
      <w:r w:rsidRPr="0027640A">
        <w:rPr>
          <w:rStyle w:val="Italic"/>
        </w:rPr>
        <w:t>kind</w:t>
      </w:r>
      <w:r w:rsidRPr="0027640A">
        <w:rPr>
          <w:b/>
        </w:rPr>
        <w:t xml:space="preserve">, </w:t>
      </w:r>
      <w:r w:rsidRPr="0027640A">
        <w:rPr>
          <w:rStyle w:val="Italic"/>
        </w:rPr>
        <w:t>param</w:t>
      </w:r>
      <w:r w:rsidRPr="0027640A">
        <w:rPr>
          <w:b/>
        </w:rPr>
        <w:t>)</w:t>
      </w:r>
    </w:p>
    <w:p w:rsidR="005B2D24" w:rsidRDefault="005B2D24">
      <w:pPr>
        <w:pStyle w:val="ListEnd"/>
      </w:pPr>
    </w:p>
    <w:p w:rsidR="005B2D24" w:rsidRDefault="005B2D24" w:rsidP="00DC5292">
      <w:pPr>
        <w:pStyle w:val="BodyTextLink"/>
      </w:pPr>
      <w:r>
        <w:t xml:space="preserve">These </w:t>
      </w:r>
      <w:r w:rsidRPr="00614E13">
        <w:t xml:space="preserve">composite annotations are used to </w:t>
      </w:r>
      <w:r>
        <w:t>annotate resource allocation functions which are similar to spin lock wrapper functions in which the resource can have only one owner:</w:t>
      </w:r>
    </w:p>
    <w:p w:rsidR="005B2D24" w:rsidRPr="008604C2" w:rsidRDefault="005B2D24" w:rsidP="00E52FAB">
      <w:pPr>
        <w:pStyle w:val="BulletList"/>
      </w:pPr>
      <w:r w:rsidRPr="008604C2">
        <w:t xml:space="preserve">The “acquires” forms combine the </w:t>
      </w:r>
      <w:r w:rsidRPr="008604C2">
        <w:rPr>
          <w:b/>
        </w:rPr>
        <w:t>__drv_neverHold</w:t>
      </w:r>
      <w:r w:rsidRPr="008604C2">
        <w:t xml:space="preserve"> and </w:t>
      </w:r>
      <w:r w:rsidRPr="008604C2">
        <w:rPr>
          <w:b/>
        </w:rPr>
        <w:t>__drv_acquiresResource</w:t>
      </w:r>
      <w:r w:rsidRPr="008604C2">
        <w:t xml:space="preserve"> annotations.</w:t>
      </w:r>
    </w:p>
    <w:p w:rsidR="005B2D24" w:rsidRPr="008604C2" w:rsidRDefault="005B2D24" w:rsidP="00E52FAB">
      <w:pPr>
        <w:pStyle w:val="BulletList"/>
      </w:pPr>
      <w:r w:rsidRPr="008604C2">
        <w:t>The</w:t>
      </w:r>
      <w:r w:rsidRPr="008604C2">
        <w:rPr>
          <w:b/>
        </w:rPr>
        <w:t xml:space="preserve"> </w:t>
      </w:r>
      <w:r w:rsidRPr="008604C2">
        <w:t xml:space="preserve">“releases” forms combine the </w:t>
      </w:r>
      <w:r w:rsidRPr="008604C2">
        <w:rPr>
          <w:b/>
        </w:rPr>
        <w:t>__drv_mustHold</w:t>
      </w:r>
      <w:r w:rsidRPr="008604C2">
        <w:t xml:space="preserve"> and </w:t>
      </w:r>
      <w:r w:rsidRPr="008604C2">
        <w:rPr>
          <w:b/>
        </w:rPr>
        <w:t>__drv_releasesResource</w:t>
      </w:r>
      <w:r w:rsidRPr="008604C2">
        <w:t xml:space="preserve"> annotations.</w:t>
      </w:r>
    </w:p>
    <w:p w:rsidR="005B2D24" w:rsidRDefault="005B2D24" w:rsidP="00470F66">
      <w:pPr>
        <w:pStyle w:val="ListEnd"/>
      </w:pPr>
    </w:p>
    <w:p w:rsidR="005B2D24" w:rsidRDefault="005B2D24" w:rsidP="00DC5292">
      <w:pPr>
        <w:pStyle w:val="BodyTextLink"/>
      </w:pPr>
      <w:r>
        <w:t>The following list summarizes the behavior that these annotations specify:</w:t>
      </w:r>
    </w:p>
    <w:p w:rsidR="005B2D24" w:rsidRDefault="005B2D24">
      <w:pPr>
        <w:pStyle w:val="Term"/>
      </w:pPr>
      <w:r>
        <w:t>__drv_acquiresExclusiveResource(</w:t>
      </w:r>
      <w:r>
        <w:rPr>
          <w:b w:val="0"/>
          <w:i/>
        </w:rPr>
        <w:t>kind</w:t>
      </w:r>
      <w:r>
        <w:t>)</w:t>
      </w:r>
    </w:p>
    <w:p w:rsidR="005B2D24" w:rsidRPr="00A053D8" w:rsidRDefault="005B2D24">
      <w:pPr>
        <w:pStyle w:val="ListPara"/>
      </w:pPr>
      <w:r w:rsidRPr="00A053D8">
        <w:t xml:space="preserve">The </w:t>
      </w:r>
      <w:r>
        <w:rPr>
          <w:i/>
        </w:rPr>
        <w:t>kind</w:t>
      </w:r>
      <w:r w:rsidRPr="00A053D8">
        <w:t xml:space="preserve"> </w:t>
      </w:r>
      <w:r>
        <w:t xml:space="preserve">resource </w:t>
      </w:r>
      <w:r w:rsidRPr="00A053D8">
        <w:t>is being acquired and cannot already be held.</w:t>
      </w:r>
    </w:p>
    <w:p w:rsidR="005B2D24" w:rsidRDefault="005B2D24">
      <w:pPr>
        <w:pStyle w:val="Term"/>
      </w:pPr>
      <w:r>
        <w:t>__drv_releasesExclusiveResource(</w:t>
      </w:r>
      <w:r>
        <w:rPr>
          <w:b w:val="0"/>
          <w:i/>
        </w:rPr>
        <w:t>kind</w:t>
      </w:r>
      <w:r>
        <w:t>)</w:t>
      </w:r>
    </w:p>
    <w:p w:rsidR="005B2D24" w:rsidRPr="00A053D8" w:rsidRDefault="005B2D24">
      <w:pPr>
        <w:pStyle w:val="ListPara"/>
      </w:pPr>
      <w:r w:rsidRPr="00A053D8">
        <w:t xml:space="preserve">The </w:t>
      </w:r>
      <w:r>
        <w:rPr>
          <w:i/>
        </w:rPr>
        <w:t>kind</w:t>
      </w:r>
      <w:r w:rsidRPr="00A053D8">
        <w:t xml:space="preserve"> resource is being released and must already be held.</w:t>
      </w:r>
    </w:p>
    <w:p w:rsidR="005B2D24" w:rsidRDefault="005B2D24">
      <w:pPr>
        <w:pStyle w:val="Term"/>
      </w:pPr>
      <w:r>
        <w:t>__drv_acquiresExclusiveResourceGlobal(</w:t>
      </w:r>
      <w:r>
        <w:rPr>
          <w:b w:val="0"/>
          <w:i/>
        </w:rPr>
        <w:t>kind</w:t>
      </w:r>
      <w:r>
        <w:t xml:space="preserve">, </w:t>
      </w:r>
      <w:r>
        <w:rPr>
          <w:b w:val="0"/>
          <w:i/>
        </w:rPr>
        <w:t>param</w:t>
      </w:r>
      <w:r>
        <w:t>)</w:t>
      </w:r>
    </w:p>
    <w:p w:rsidR="005B2D24" w:rsidRPr="00A053D8" w:rsidRDefault="005B2D24">
      <w:pPr>
        <w:pStyle w:val="ListPara"/>
      </w:pPr>
      <w:r w:rsidRPr="00A053D8">
        <w:t xml:space="preserve">The </w:t>
      </w:r>
      <w:r>
        <w:rPr>
          <w:i/>
        </w:rPr>
        <w:t>param</w:t>
      </w:r>
      <w:r w:rsidRPr="00A053D8">
        <w:t xml:space="preserve"> </w:t>
      </w:r>
      <w:r>
        <w:t xml:space="preserve">instance </w:t>
      </w:r>
      <w:r w:rsidRPr="00A053D8">
        <w:t xml:space="preserve">of </w:t>
      </w:r>
      <w:r>
        <w:t xml:space="preserve">the </w:t>
      </w:r>
      <w:r>
        <w:rPr>
          <w:i/>
        </w:rPr>
        <w:t>kind</w:t>
      </w:r>
      <w:r w:rsidRPr="00A053D8">
        <w:t xml:space="preserve"> global resource is being acquired and cannot already be held.</w:t>
      </w:r>
    </w:p>
    <w:p w:rsidR="005B2D24" w:rsidRDefault="005B2D24">
      <w:pPr>
        <w:pStyle w:val="Term"/>
      </w:pPr>
      <w:r>
        <w:t>__drv_releasesExclusiveResourceGlobal(</w:t>
      </w:r>
      <w:r>
        <w:rPr>
          <w:b w:val="0"/>
          <w:i/>
        </w:rPr>
        <w:t>kind</w:t>
      </w:r>
      <w:r>
        <w:t xml:space="preserve">, </w:t>
      </w:r>
      <w:r>
        <w:rPr>
          <w:b w:val="0"/>
          <w:i/>
        </w:rPr>
        <w:t>param</w:t>
      </w:r>
      <w:r>
        <w:t>)</w:t>
      </w:r>
    </w:p>
    <w:p w:rsidR="005B2D24" w:rsidRDefault="005B2D24">
      <w:pPr>
        <w:pStyle w:val="ListPara"/>
      </w:pPr>
      <w:r w:rsidRPr="00A053D8">
        <w:t xml:space="preserve">The </w:t>
      </w:r>
      <w:r>
        <w:rPr>
          <w:i/>
        </w:rPr>
        <w:t>param</w:t>
      </w:r>
      <w:r w:rsidRPr="00A053D8">
        <w:t xml:space="preserve"> </w:t>
      </w:r>
      <w:r>
        <w:t xml:space="preserve">instance </w:t>
      </w:r>
      <w:r w:rsidRPr="00A053D8">
        <w:t xml:space="preserve">of </w:t>
      </w:r>
      <w:r>
        <w:t xml:space="preserve">the </w:t>
      </w:r>
      <w:r>
        <w:rPr>
          <w:i/>
        </w:rPr>
        <w:t>kind</w:t>
      </w:r>
      <w:r w:rsidRPr="00A053D8">
        <w:t xml:space="preserve"> global resource is being released and must already be held.</w:t>
      </w:r>
    </w:p>
    <w:p w:rsidR="005B2D24" w:rsidRDefault="005B2D24" w:rsidP="00470F66">
      <w:pPr>
        <w:pStyle w:val="ListEnd"/>
      </w:pPr>
    </w:p>
    <w:p w:rsidR="005B2D24" w:rsidRDefault="005B2D24" w:rsidP="00DC5292">
      <w:pPr>
        <w:pStyle w:val="BodyTextLink"/>
      </w:pPr>
      <w:r>
        <w:t xml:space="preserve">For example, the annotation in </w:t>
      </w:r>
      <w:r w:rsidR="00A86F64">
        <w:t>Listing 19</w:t>
      </w:r>
      <w:r>
        <w:t xml:space="preserve"> indicates that the function is acquiring MySpinLock, which must not already be held.</w:t>
      </w:r>
    </w:p>
    <w:p w:rsidR="005B2D24" w:rsidRPr="00614E13" w:rsidRDefault="00A86F64">
      <w:pPr>
        <w:pStyle w:val="ProgListNum"/>
      </w:pPr>
      <w:r>
        <w:t>Listing 19</w:t>
      </w:r>
      <w:r w:rsidR="005B2D24">
        <w:t xml:space="preserve">  Example of a composite annotation for acquiring a spin lock</w:t>
      </w:r>
    </w:p>
    <w:p w:rsidR="005B2D24" w:rsidRPr="0027640A" w:rsidRDefault="005B2D24">
      <w:pPr>
        <w:pStyle w:val="CodeBlockScreened"/>
      </w:pPr>
      <w:r w:rsidRPr="0027640A">
        <w:t>VOID</w:t>
      </w:r>
    </w:p>
    <w:p w:rsidR="005B2D24" w:rsidRPr="0027640A" w:rsidRDefault="005B2D24">
      <w:pPr>
        <w:pStyle w:val="CodeBlockScreened"/>
      </w:pPr>
      <w:r w:rsidRPr="0027640A">
        <w:t xml:space="preserve">  GetMySpinLock(</w:t>
      </w:r>
    </w:p>
    <w:p w:rsidR="005B2D24" w:rsidRPr="0027640A" w:rsidRDefault="005B2D24">
      <w:pPr>
        <w:pStyle w:val="CodeBlockScreened"/>
      </w:pPr>
      <w:r w:rsidRPr="00963FD0">
        <w:rPr>
          <w:rStyle w:val="StyleCodeBlockScreenedBoldChar"/>
        </w:rPr>
        <w:t xml:space="preserve">   </w:t>
      </w:r>
      <w:r w:rsidRPr="0027640A">
        <w:t xml:space="preserve"> __inout</w:t>
      </w:r>
    </w:p>
    <w:p w:rsidR="005B2D24" w:rsidRPr="0027640A" w:rsidRDefault="005B2D24">
      <w:pPr>
        <w:pStyle w:val="CodeBlockScreened"/>
      </w:pPr>
      <w:r w:rsidRPr="0027640A">
        <w:t xml:space="preserve">       __</w:t>
      </w:r>
      <w:r w:rsidRPr="00963FD0">
        <w:rPr>
          <w:rStyle w:val="StyleCodeBlockScreenedBoldChar"/>
        </w:rPr>
        <w:t>deref(__drv_acquiresExclusiveResource(</w:t>
      </w:r>
      <w:r w:rsidRPr="0027640A">
        <w:t>MySpinLock</w:t>
      </w:r>
      <w:r w:rsidRPr="00963FD0">
        <w:rPr>
          <w:rStyle w:val="StyleCodeBlockScreenedBoldChar"/>
        </w:rPr>
        <w:t>))</w:t>
      </w:r>
    </w:p>
    <w:p w:rsidR="005B2D24" w:rsidRPr="0027640A" w:rsidRDefault="005B2D24">
      <w:pPr>
        <w:pStyle w:val="CodeBlockScreened"/>
      </w:pPr>
      <w:r w:rsidRPr="0027640A">
        <w:t xml:space="preserve">    PKSPIN_LOCK SpinLock,</w:t>
      </w:r>
    </w:p>
    <w:p w:rsidR="005B2D24" w:rsidRPr="0027640A" w:rsidRDefault="005B2D24">
      <w:pPr>
        <w:pStyle w:val="CodeBlockScreened"/>
      </w:pPr>
      <w:r w:rsidRPr="0027640A">
        <w:t xml:space="preserve">    __out PKIRQL OldIrql</w:t>
      </w:r>
    </w:p>
    <w:p w:rsidR="005B2D24" w:rsidRDefault="005B2D24">
      <w:pPr>
        <w:pStyle w:val="CodeBlockScreened"/>
      </w:pPr>
      <w:r w:rsidRPr="00E47F4F">
        <w:t xml:space="preserve">    );</w:t>
      </w:r>
    </w:p>
    <w:p w:rsidR="005B2D24" w:rsidRDefault="005B2D24">
      <w:pPr>
        <w:pStyle w:val="Heading2"/>
      </w:pPr>
      <w:bookmarkStart w:id="295" w:name="_Toc134502483"/>
      <w:bookmarkStart w:id="296" w:name="_Toc152405900"/>
      <w:bookmarkStart w:id="297" w:name="_Toc152844270"/>
      <w:bookmarkStart w:id="298" w:name="_Toc157414748"/>
      <w:bookmarkStart w:id="299" w:name="_Toc158971830"/>
      <w:bookmarkStart w:id="300" w:name="_Toc165195430"/>
      <w:r w:rsidRPr="00003F77">
        <w:t xml:space="preserve">Function </w:t>
      </w:r>
      <w:r>
        <w:t xml:space="preserve">Type </w:t>
      </w:r>
      <w:r w:rsidRPr="00003F77">
        <w:t>Class Annotations</w:t>
      </w:r>
      <w:bookmarkEnd w:id="295"/>
      <w:bookmarkEnd w:id="296"/>
      <w:bookmarkEnd w:id="297"/>
      <w:bookmarkEnd w:id="298"/>
      <w:bookmarkEnd w:id="299"/>
      <w:bookmarkEnd w:id="300"/>
    </w:p>
    <w:p w:rsidR="005B2D24" w:rsidRDefault="005B2D24" w:rsidP="007F7251">
      <w:pPr>
        <w:pStyle w:val="BodyText"/>
      </w:pPr>
      <w:r>
        <w:t>Drivers commonly define functions that the system calls by using a function pointer that the driver passes to the system. A driver</w:t>
      </w:r>
      <w:r w:rsidR="00EE5B70">
        <w:t>’</w:t>
      </w:r>
      <w:r>
        <w:t xml:space="preserve">s </w:t>
      </w:r>
      <w:r w:rsidRPr="00A45CB9">
        <w:rPr>
          <w:rStyle w:val="Italic"/>
        </w:rPr>
        <w:t>AddDevice</w:t>
      </w:r>
      <w:r>
        <w:t xml:space="preserve">, </w:t>
      </w:r>
      <w:r w:rsidRPr="00A45CB9">
        <w:rPr>
          <w:rStyle w:val="Italic"/>
        </w:rPr>
        <w:t>StartIo</w:t>
      </w:r>
      <w:r>
        <w:t xml:space="preserve">, and </w:t>
      </w:r>
      <w:r w:rsidRPr="00A45CB9">
        <w:rPr>
          <w:rStyle w:val="Italic"/>
        </w:rPr>
        <w:t>Cancel</w:t>
      </w:r>
      <w:r>
        <w:t xml:space="preserve"> functions are examples of this kind of callback function. Many of the annotations that are discussed in this </w:t>
      </w:r>
      <w:r w:rsidR="00483A84">
        <w:t>paper</w:t>
      </w:r>
      <w:r>
        <w:t xml:space="preserve"> apply to these callback functions.</w:t>
      </w:r>
    </w:p>
    <w:p w:rsidR="005B2D24" w:rsidRDefault="005B2D24" w:rsidP="007F7251">
      <w:pPr>
        <w:pStyle w:val="BodyText"/>
      </w:pPr>
      <w:r>
        <w:t xml:space="preserve">Properly annotated callback </w:t>
      </w:r>
      <w:r w:rsidRPr="009153FB">
        <w:t>f</w:t>
      </w:r>
      <w:r>
        <w:t>unctions significantly help PRE</w:t>
      </w:r>
      <w:r w:rsidRPr="001670C8">
        <w:rPr>
          <w:rStyle w:val="Italic"/>
        </w:rPr>
        <w:t>f</w:t>
      </w:r>
      <w:r>
        <w:t xml:space="preserve">ast to check for proper usage. This can be done by declaring functions to be members of a </w:t>
      </w:r>
      <w:r w:rsidRPr="00186F9B">
        <w:t>function type class</w:t>
      </w:r>
      <w:r>
        <w:t>.</w:t>
      </w:r>
    </w:p>
    <w:p w:rsidR="005B2D24" w:rsidRDefault="005B2D24" w:rsidP="007F7251">
      <w:pPr>
        <w:pStyle w:val="BodyText"/>
      </w:pPr>
      <w:r>
        <w:t>Most common system-defined callback types have a function class. System-defined function type classes for WDM drivers are defined in %wdk%\inc\ddk\Wdm.h. PRE</w:t>
      </w:r>
      <w:r w:rsidRPr="00186F9B">
        <w:rPr>
          <w:i/>
        </w:rPr>
        <w:t>f</w:t>
      </w:r>
      <w:r>
        <w:t>ast can detect function type class annotations for WDM drivers. Class annotations for KMDF drivers are defined in %wdk%\inc\wdf\kmdf\wdfroletypes.h. The a</w:t>
      </w:r>
      <w:r w:rsidRPr="004658A6">
        <w:t>bility to detect these role types is enabled in Static Driver Verifier and planned for a future version of PRE</w:t>
      </w:r>
      <w:r w:rsidRPr="00186F9B">
        <w:rPr>
          <w:i/>
        </w:rPr>
        <w:t>f</w:t>
      </w:r>
      <w:r>
        <w:t>ast.</w:t>
      </w:r>
    </w:p>
    <w:p w:rsidR="005B2D24" w:rsidRPr="004658A6" w:rsidRDefault="005B2D24" w:rsidP="007F7251">
      <w:pPr>
        <w:pStyle w:val="BodyText"/>
      </w:pPr>
      <w:r>
        <w:t xml:space="preserve">You can define your own function type classes by using typedef declarations, as described in “Annotations on Function Typedef Declarations” </w:t>
      </w:r>
      <w:r w:rsidRPr="004658A6">
        <w:t xml:space="preserve">earlier in this </w:t>
      </w:r>
      <w:r w:rsidR="00483A84">
        <w:t>paper</w:t>
      </w:r>
      <w:r w:rsidRPr="004658A6">
        <w:t>.</w:t>
      </w:r>
    </w:p>
    <w:p w:rsidR="005B2D24" w:rsidRDefault="005B2D24">
      <w:pPr>
        <w:pStyle w:val="Heading3"/>
      </w:pPr>
      <w:bookmarkStart w:id="301" w:name="_Toc157414749"/>
      <w:bookmarkStart w:id="302" w:name="_Toc158971831"/>
      <w:bookmarkStart w:id="303" w:name="_Toc165195431"/>
      <w:r>
        <w:t>Annotations for Identifying the Function Type Class of a Function</w:t>
      </w:r>
      <w:bookmarkEnd w:id="301"/>
      <w:bookmarkEnd w:id="302"/>
      <w:bookmarkEnd w:id="303"/>
    </w:p>
    <w:p w:rsidR="005B2D24" w:rsidRDefault="005B2D24" w:rsidP="007F7251">
      <w:pPr>
        <w:pStyle w:val="BodyText"/>
      </w:pPr>
      <w:r>
        <w:t xml:space="preserve">The </w:t>
      </w:r>
      <w:r w:rsidRPr="004658A6">
        <w:rPr>
          <w:b/>
        </w:rPr>
        <w:t>__drv_functionClass(</w:t>
      </w:r>
      <w:r w:rsidRPr="005D0C92">
        <w:rPr>
          <w:rStyle w:val="Italic"/>
        </w:rPr>
        <w:t>name</w:t>
      </w:r>
      <w:r w:rsidRPr="004658A6">
        <w:rPr>
          <w:b/>
        </w:rPr>
        <w:t xml:space="preserve">) </w:t>
      </w:r>
      <w:r>
        <w:t xml:space="preserve">annotation indicates that the function or function </w:t>
      </w:r>
      <w:r w:rsidRPr="004658A6">
        <w:rPr>
          <w:b/>
        </w:rPr>
        <w:t>typedef</w:t>
      </w:r>
      <w:r>
        <w:t xml:space="preserve"> declaration </w:t>
      </w:r>
      <w:r w:rsidRPr="00C45B11">
        <w:t>is a</w:t>
      </w:r>
      <w:r>
        <w:t xml:space="preserve"> member of the named class of functions that is represented by </w:t>
      </w:r>
      <w:r w:rsidRPr="00052386">
        <w:rPr>
          <w:rStyle w:val="Italic"/>
        </w:rPr>
        <w:t>name</w:t>
      </w:r>
      <w:r>
        <w:t xml:space="preserve">. This annotation is most useful when applied to both the function and the function pointer type. It can be most easily applied through the use of function </w:t>
      </w:r>
      <w:r w:rsidRPr="004658A6">
        <w:rPr>
          <w:b/>
        </w:rPr>
        <w:t>typedef</w:t>
      </w:r>
      <w:r>
        <w:t xml:space="preserve"> declarations.</w:t>
      </w:r>
    </w:p>
    <w:p w:rsidR="005B2D24" w:rsidRDefault="005B2D24" w:rsidP="007F7251">
      <w:pPr>
        <w:pStyle w:val="BodyText"/>
      </w:pPr>
      <w:r>
        <w:t xml:space="preserve">The </w:t>
      </w:r>
      <w:r w:rsidRPr="004658A6">
        <w:rPr>
          <w:b/>
        </w:rPr>
        <w:t>__drv_functionClass</w:t>
      </w:r>
      <w:r>
        <w:t xml:space="preserve"> annotation propagates to the corresponding function pointer </w:t>
      </w:r>
      <w:r w:rsidRPr="004658A6">
        <w:rPr>
          <w:b/>
        </w:rPr>
        <w:t>typedef</w:t>
      </w:r>
      <w:r>
        <w:t xml:space="preserve"> declaration and causes PRE</w:t>
      </w:r>
      <w:r w:rsidRPr="001670C8">
        <w:rPr>
          <w:rStyle w:val="Italic"/>
        </w:rPr>
        <w:t>f</w:t>
      </w:r>
      <w:r>
        <w:t>ast to check that function assignments to and from function pointers use the same function class.</w:t>
      </w:r>
    </w:p>
    <w:p w:rsidR="005B2D24" w:rsidRDefault="005B2D24" w:rsidP="00DC5292">
      <w:pPr>
        <w:pStyle w:val="BodyTextLink"/>
      </w:pPr>
      <w:r>
        <w:t>PRE</w:t>
      </w:r>
      <w:r w:rsidRPr="001670C8">
        <w:rPr>
          <w:rStyle w:val="Italic"/>
        </w:rPr>
        <w:t>f</w:t>
      </w:r>
      <w:r>
        <w:t>ast issues a warning in the following cases:</w:t>
      </w:r>
    </w:p>
    <w:p w:rsidR="005B2D24" w:rsidRPr="008604C2" w:rsidRDefault="005B2D24" w:rsidP="00E52FAB">
      <w:pPr>
        <w:pStyle w:val="BulletList"/>
      </w:pPr>
      <w:r w:rsidRPr="008604C2">
        <w:t>If a function does not have a function class.</w:t>
      </w:r>
    </w:p>
    <w:p w:rsidR="005B2D24" w:rsidRPr="008604C2" w:rsidRDefault="005B2D24" w:rsidP="00E52FAB">
      <w:pPr>
        <w:pStyle w:val="BulletList"/>
      </w:pPr>
      <w:r w:rsidRPr="008604C2">
        <w:t>If a function of the wrong function class is assigned to a function pointer that does have a function pointer class.</w:t>
      </w:r>
    </w:p>
    <w:p w:rsidR="005B2D24" w:rsidRDefault="005B2D24">
      <w:pPr>
        <w:pStyle w:val="ListEnd"/>
      </w:pPr>
    </w:p>
    <w:p w:rsidR="005B2D24" w:rsidRDefault="005B2D24" w:rsidP="007F7251">
      <w:pPr>
        <w:pStyle w:val="BodyText"/>
      </w:pPr>
      <w:r>
        <w:t xml:space="preserve">To fix this warning, add the appropriate function </w:t>
      </w:r>
      <w:r w:rsidRPr="004658A6">
        <w:rPr>
          <w:b/>
        </w:rPr>
        <w:t>typedef</w:t>
      </w:r>
      <w:r>
        <w:t xml:space="preserve"> declaration to your code. The PRE</w:t>
      </w:r>
      <w:r w:rsidRPr="001670C8">
        <w:rPr>
          <w:rStyle w:val="Italic"/>
        </w:rPr>
        <w:t>f</w:t>
      </w:r>
      <w:r>
        <w:t xml:space="preserve">ast error message text usually lists the function </w:t>
      </w:r>
      <w:r w:rsidRPr="004658A6">
        <w:rPr>
          <w:b/>
        </w:rPr>
        <w:t>typedef</w:t>
      </w:r>
      <w:r>
        <w:t xml:space="preserve"> declaration that you should use.</w:t>
      </w:r>
    </w:p>
    <w:p w:rsidR="005B2D24" w:rsidRDefault="005B2D24" w:rsidP="00DC5292">
      <w:pPr>
        <w:pStyle w:val="BodyTextLink"/>
      </w:pPr>
      <w:r>
        <w:t xml:space="preserve">For example, in </w:t>
      </w:r>
      <w:r w:rsidR="00A86F64">
        <w:t>Listing 20</w:t>
      </w:r>
      <w:r>
        <w:t xml:space="preserve">, the </w:t>
      </w:r>
      <w:r w:rsidRPr="004658A6">
        <w:rPr>
          <w:b/>
        </w:rPr>
        <w:t>__drv_functionClass</w:t>
      </w:r>
      <w:r>
        <w:t xml:space="preserve"> annotation indicates that this is the function </w:t>
      </w:r>
      <w:r w:rsidRPr="004658A6">
        <w:rPr>
          <w:b/>
        </w:rPr>
        <w:t>typedef</w:t>
      </w:r>
      <w:r>
        <w:t xml:space="preserve"> declaration for the </w:t>
      </w:r>
      <w:r w:rsidRPr="004658A6">
        <w:rPr>
          <w:b/>
        </w:rPr>
        <w:t>DRIVER_INITIALIZE</w:t>
      </w:r>
      <w:r>
        <w:t xml:space="preserve"> function class. The </w:t>
      </w:r>
      <w:r w:rsidRPr="004658A6">
        <w:rPr>
          <w:b/>
        </w:rPr>
        <w:t>typedef</w:t>
      </w:r>
      <w:r>
        <w:t xml:space="preserve"> name and the class name are in different name spaces. The pointer </w:t>
      </w:r>
      <w:r w:rsidRPr="004658A6">
        <w:rPr>
          <w:b/>
        </w:rPr>
        <w:t>PDRIVER_INITIALIZE</w:t>
      </w:r>
      <w:r>
        <w:t xml:space="preserve"> is of the class</w:t>
      </w:r>
      <w:r w:rsidRPr="004658A6">
        <w:rPr>
          <w:b/>
        </w:rPr>
        <w:t xml:space="preserve"> DRIVER_INITIALIZE</w:t>
      </w:r>
      <w:r>
        <w:t xml:space="preserve"> because it is derived from the </w:t>
      </w:r>
      <w:r w:rsidRPr="004658A6">
        <w:rPr>
          <w:b/>
        </w:rPr>
        <w:t>DRIVER_INITIALIZE</w:t>
      </w:r>
      <w:r>
        <w:t xml:space="preserve"> </w:t>
      </w:r>
      <w:r w:rsidRPr="004658A6">
        <w:rPr>
          <w:b/>
        </w:rPr>
        <w:t>typedef</w:t>
      </w:r>
      <w:r>
        <w:t xml:space="preserve"> declaration.</w:t>
      </w:r>
    </w:p>
    <w:p w:rsidR="005B2D24" w:rsidRPr="00D07E44" w:rsidRDefault="00A86F64">
      <w:pPr>
        <w:pStyle w:val="ProgListNum"/>
      </w:pPr>
      <w:r>
        <w:t>Listing 20</w:t>
      </w:r>
      <w:r w:rsidR="005B2D24">
        <w:t xml:space="preserve"> Example of annotation for a function of a specific function type class</w:t>
      </w:r>
    </w:p>
    <w:p w:rsidR="005B2D24" w:rsidRPr="0027640A" w:rsidRDefault="005B2D24">
      <w:pPr>
        <w:pStyle w:val="CodeBlockScreened"/>
      </w:pPr>
      <w:r w:rsidRPr="0027640A">
        <w:t>typedef</w:t>
      </w:r>
    </w:p>
    <w:p w:rsidR="005B2D24" w:rsidRPr="0027640A" w:rsidRDefault="005B2D24">
      <w:pPr>
        <w:pStyle w:val="CodeBlockScreened"/>
      </w:pPr>
      <w:r w:rsidRPr="00963FD0">
        <w:rPr>
          <w:rStyle w:val="StyleCodeBlockScreenedBoldChar"/>
        </w:rPr>
        <w:t>__drv_functionClass(</w:t>
      </w:r>
      <w:r w:rsidRPr="0027640A">
        <w:t>DRIVER_INITIALIZE</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DRIVER_INITIALIZE (</w:t>
      </w:r>
    </w:p>
    <w:p w:rsidR="005B2D24" w:rsidRPr="0027640A" w:rsidRDefault="005B2D24">
      <w:pPr>
        <w:pStyle w:val="CodeBlockScreened"/>
      </w:pPr>
      <w:r w:rsidRPr="00963FD0">
        <w:rPr>
          <w:rStyle w:val="StyleCodeBlockScreenedBoldChar"/>
        </w:rPr>
        <w:t xml:space="preserve">    </w:t>
      </w:r>
      <w:r w:rsidRPr="0027640A">
        <w:t>__in struct _DRIVER_OBJECT *DriverObject,</w:t>
      </w:r>
    </w:p>
    <w:p w:rsidR="005B2D24" w:rsidRPr="0027640A" w:rsidRDefault="005B2D24">
      <w:pPr>
        <w:pStyle w:val="CodeBlockScreened"/>
      </w:pPr>
      <w:r w:rsidRPr="00963FD0">
        <w:rPr>
          <w:rStyle w:val="StyleCodeBlockScreenedBoldChar"/>
        </w:rPr>
        <w:t xml:space="preserve">    </w:t>
      </w:r>
      <w:r w:rsidRPr="0027640A">
        <w:t>__in PUNICODE_STRING RegistryPath</w:t>
      </w:r>
    </w:p>
    <w:p w:rsidR="005B2D24" w:rsidRPr="0027640A" w:rsidRDefault="005B2D24">
      <w:pPr>
        <w:pStyle w:val="CodeBlockScreened"/>
      </w:pPr>
      <w:r w:rsidRPr="0027640A">
        <w:t xml:space="preserve">    );</w:t>
      </w:r>
    </w:p>
    <w:p w:rsidR="005B2D24" w:rsidRDefault="005B2D24">
      <w:pPr>
        <w:pStyle w:val="CodeBlockScreened"/>
      </w:pPr>
      <w:r w:rsidRPr="0027640A">
        <w:t>typedef DRIVER_INITIALIZE *PDRIVER_INITIALIZE;</w:t>
      </w:r>
    </w:p>
    <w:p w:rsidR="005B2D24" w:rsidRDefault="005B2D24">
      <w:pPr>
        <w:pStyle w:val="ListEnd"/>
      </w:pPr>
      <w:bookmarkStart w:id="304" w:name="_Toc157414750"/>
    </w:p>
    <w:p w:rsidR="005B2D24" w:rsidRPr="00206ED3" w:rsidRDefault="005B2D24">
      <w:pPr>
        <w:pStyle w:val="Heading3"/>
      </w:pPr>
      <w:bookmarkStart w:id="305" w:name="_Toc158971832"/>
      <w:bookmarkStart w:id="306" w:name="_Toc165195432"/>
      <w:r>
        <w:t>Annotations for Checking a Function Type Class in a Conditional Expression</w:t>
      </w:r>
      <w:bookmarkEnd w:id="304"/>
      <w:bookmarkEnd w:id="305"/>
      <w:bookmarkEnd w:id="306"/>
    </w:p>
    <w:p w:rsidR="005B2D24" w:rsidRDefault="005B2D24" w:rsidP="007F7251">
      <w:pPr>
        <w:pStyle w:val="BodyText"/>
      </w:pPr>
      <w:r>
        <w:t xml:space="preserve">A few functions have annotations that apply only when the function is—or is not—called from a particular class of function that is specified by a </w:t>
      </w:r>
      <w:r w:rsidRPr="004658A6">
        <w:rPr>
          <w:b/>
        </w:rPr>
        <w:t>__drv_functionClass</w:t>
      </w:r>
      <w:r>
        <w:t xml:space="preserve"> annotation. This case can be annotated by adding a call to </w:t>
      </w:r>
      <w:r w:rsidRPr="004658A6">
        <w:rPr>
          <w:b/>
        </w:rPr>
        <w:t>isFunctionClass$(</w:t>
      </w:r>
      <w:r w:rsidRPr="0074749C">
        <w:rPr>
          <w:rStyle w:val="Italic"/>
        </w:rPr>
        <w:t>name</w:t>
      </w:r>
      <w:r w:rsidRPr="004658A6">
        <w:rPr>
          <w:b/>
        </w:rPr>
        <w:t>)</w:t>
      </w:r>
      <w:r>
        <w:t xml:space="preserve"> as part of a conditional expression in a </w:t>
      </w:r>
      <w:r w:rsidRPr="004658A6">
        <w:rPr>
          <w:b/>
        </w:rPr>
        <w:t>__drv_when</w:t>
      </w:r>
      <w:r>
        <w:t xml:space="preserve"> annotation.</w:t>
      </w:r>
    </w:p>
    <w:p w:rsidR="005B2D24" w:rsidRDefault="005B2D24" w:rsidP="00DC5292">
      <w:pPr>
        <w:pStyle w:val="BodyTextLink"/>
      </w:pPr>
      <w:r w:rsidRPr="003011BA">
        <w:t xml:space="preserve">The </w:t>
      </w:r>
      <w:r w:rsidRPr="004658A6">
        <w:rPr>
          <w:b/>
        </w:rPr>
        <w:t>isFunctionClass$(</w:t>
      </w:r>
      <w:r w:rsidRPr="0026384A">
        <w:rPr>
          <w:rStyle w:val="Italic"/>
        </w:rPr>
        <w:t>name</w:t>
      </w:r>
      <w:r w:rsidRPr="004658A6">
        <w:rPr>
          <w:b/>
        </w:rPr>
        <w:t>)</w:t>
      </w:r>
      <w:r>
        <w:t xml:space="preserve"> function determines whether the function belongs to the class that is identified by </w:t>
      </w:r>
      <w:r w:rsidRPr="00FC2C32">
        <w:rPr>
          <w:rStyle w:val="Italic"/>
        </w:rPr>
        <w:t>name</w:t>
      </w:r>
      <w:r>
        <w:t>:</w:t>
      </w:r>
    </w:p>
    <w:p w:rsidR="005B2D24" w:rsidRPr="008604C2" w:rsidRDefault="005B2D24" w:rsidP="00E52FAB">
      <w:pPr>
        <w:pStyle w:val="BulletList"/>
      </w:pPr>
      <w:r w:rsidRPr="008604C2">
        <w:t xml:space="preserve">If the function does not belong to the class, </w:t>
      </w:r>
      <w:r w:rsidRPr="008604C2">
        <w:rPr>
          <w:b/>
        </w:rPr>
        <w:t>isFunctionClass$</w:t>
      </w:r>
      <w:r w:rsidRPr="008604C2">
        <w:t xml:space="preserve"> returns 0.</w:t>
      </w:r>
    </w:p>
    <w:p w:rsidR="005B2D24" w:rsidRPr="008604C2" w:rsidRDefault="005B2D24" w:rsidP="00E52FAB">
      <w:pPr>
        <w:pStyle w:val="BulletList"/>
      </w:pPr>
      <w:r w:rsidRPr="008604C2">
        <w:t xml:space="preserve">If the function does belong to the class, </w:t>
      </w:r>
      <w:r w:rsidRPr="008604C2">
        <w:rPr>
          <w:b/>
        </w:rPr>
        <w:t>isFunctionClass$</w:t>
      </w:r>
      <w:r w:rsidRPr="008604C2">
        <w:t xml:space="preserve"> returns 1.</w:t>
      </w:r>
    </w:p>
    <w:p w:rsidR="005B2D24" w:rsidRDefault="005B2D24">
      <w:pPr>
        <w:pStyle w:val="ListEnd"/>
      </w:pPr>
    </w:p>
    <w:p w:rsidR="005B2D24" w:rsidRDefault="005B2D24" w:rsidP="007F7251">
      <w:pPr>
        <w:pStyle w:val="BodyText"/>
      </w:pPr>
      <w:r>
        <w:t xml:space="preserve">For example, </w:t>
      </w:r>
      <w:r w:rsidRPr="004658A6">
        <w:rPr>
          <w:b/>
        </w:rPr>
        <w:t>isFunctionClass$("DRIVER_INITIALIZE")</w:t>
      </w:r>
      <w:r>
        <w:t xml:space="preserve"> determines whether the function is a driver initialization routine type. See </w:t>
      </w:r>
      <w:r w:rsidR="00EE5B70">
        <w:t>“</w:t>
      </w:r>
      <w:r>
        <w:t>Special Functions in Conditions</w:t>
      </w:r>
      <w:r w:rsidR="00EE5B70">
        <w:t>”</w:t>
      </w:r>
      <w:r>
        <w:t xml:space="preserve"> earlier in this </w:t>
      </w:r>
      <w:r w:rsidR="00483A84">
        <w:t>paper</w:t>
      </w:r>
      <w:r>
        <w:t xml:space="preserve"> for information about other functions that you can use in conditions.</w:t>
      </w:r>
    </w:p>
    <w:p w:rsidR="005B2D24" w:rsidRDefault="005B2D24" w:rsidP="007F7251">
      <w:pPr>
        <w:pStyle w:val="BodyText"/>
      </w:pPr>
      <w:r w:rsidRPr="004658A6">
        <w:rPr>
          <w:b/>
        </w:rPr>
        <w:t>IoCreateDevice</w:t>
      </w:r>
      <w:r>
        <w:t xml:space="preserve"> is an example of a special case that applies only to legacy drivers. In a legacy driver, the system allows </w:t>
      </w:r>
      <w:r w:rsidRPr="004658A6">
        <w:rPr>
          <w:b/>
        </w:rPr>
        <w:t>IoCreateDevice</w:t>
      </w:r>
      <w:r>
        <w:t xml:space="preserve"> to be called from within the </w:t>
      </w:r>
      <w:r w:rsidRPr="004658A6">
        <w:rPr>
          <w:b/>
        </w:rPr>
        <w:t>DRIVER_INITIALIZE</w:t>
      </w:r>
      <w:r>
        <w:t xml:space="preserve"> function and does not require it to explicitly keep track of the resulting device object. The syste</w:t>
      </w:r>
      <w:r w:rsidRPr="004658A6">
        <w:t>m puts the device object in a location that the driver</w:t>
      </w:r>
      <w:r w:rsidR="00EE5B70">
        <w:t>’</w:t>
      </w:r>
      <w:r w:rsidRPr="004658A6">
        <w:t xml:space="preserve">s </w:t>
      </w:r>
      <w:r w:rsidRPr="009F2FEE">
        <w:rPr>
          <w:i/>
        </w:rPr>
        <w:t>Unload</w:t>
      </w:r>
      <w:r>
        <w:t xml:space="preserve"> function can find, but PRE</w:t>
      </w:r>
      <w:r w:rsidRPr="001670C8">
        <w:rPr>
          <w:rStyle w:val="Italic"/>
        </w:rPr>
        <w:t>f</w:t>
      </w:r>
      <w:r>
        <w:t>ast cannot detect this and issues a warning.</w:t>
      </w:r>
    </w:p>
    <w:p w:rsidR="005B2D24" w:rsidRDefault="005B2D24" w:rsidP="007F7251">
      <w:pPr>
        <w:pStyle w:val="BodyText"/>
      </w:pPr>
      <w:r>
        <w:t>The annotations in the following example prevent noise that is related to this special case when you run PRE</w:t>
      </w:r>
      <w:r w:rsidRPr="001670C8">
        <w:rPr>
          <w:rStyle w:val="Italic"/>
        </w:rPr>
        <w:t>f</w:t>
      </w:r>
      <w:r>
        <w:t>ast on a legacy driver:</w:t>
      </w:r>
    </w:p>
    <w:p w:rsidR="005B2D24" w:rsidRDefault="005B2D24" w:rsidP="00963FD0">
      <w:pPr>
        <w:pStyle w:val="StyleCodeBlockScreenedBold"/>
      </w:pPr>
      <w:r w:rsidRPr="000274B9">
        <w:t>__</w:t>
      </w:r>
      <w:r w:rsidRPr="00963FD0">
        <w:rPr>
          <w:rStyle w:val="StyleCodeBlockScreenedBoldChar"/>
        </w:rPr>
        <w:t>drv_when(!isFunctionClass$(</w:t>
      </w:r>
      <w:r w:rsidRPr="000274B9">
        <w:t xml:space="preserve">"DRIVER_INITIALIZE") </w:t>
      </w:r>
    </w:p>
    <w:p w:rsidR="00DC5292" w:rsidRDefault="005B2D24" w:rsidP="00DC5292">
      <w:pPr>
        <w:pStyle w:val="CodeBlockScreened"/>
      </w:pPr>
      <w:r>
        <w:t xml:space="preserve">    </w:t>
      </w:r>
      <w:r w:rsidRPr="000274B9">
        <w:t>&amp;&amp; return == 0,</w:t>
      </w:r>
      <w:r w:rsidRPr="00963FD0">
        <w:t>__deref(__drv_allocatesMem(</w:t>
      </w:r>
      <w:r w:rsidRPr="000274B9">
        <w:t>DeviceObject</w:t>
      </w:r>
      <w:r w:rsidRPr="00963FD0">
        <w:t>))</w:t>
      </w:r>
    </w:p>
    <w:p w:rsidR="005B2D24" w:rsidRPr="00963FD0" w:rsidRDefault="005B2D24" w:rsidP="00963FD0">
      <w:pPr>
        <w:pStyle w:val="StyleCodeBlockScreenedBold"/>
      </w:pPr>
    </w:p>
    <w:p w:rsidR="005B2D24" w:rsidRPr="00D33070" w:rsidRDefault="005B2D24">
      <w:pPr>
        <w:pStyle w:val="ListEnd"/>
      </w:pPr>
    </w:p>
    <w:p w:rsidR="005B2D24" w:rsidRPr="003A3A7F" w:rsidRDefault="005B2D24" w:rsidP="007F7251">
      <w:pPr>
        <w:pStyle w:val="BodyText"/>
      </w:pPr>
      <w:r>
        <w:t xml:space="preserve">The </w:t>
      </w:r>
      <w:r w:rsidRPr="00E454D1">
        <w:t>return==0 clause</w:t>
      </w:r>
      <w:r>
        <w:t xml:space="preserve"> is an example of a check for successful execution.</w:t>
      </w:r>
    </w:p>
    <w:p w:rsidR="005B2D24" w:rsidRDefault="005B2D24">
      <w:pPr>
        <w:pStyle w:val="Heading2"/>
      </w:pPr>
      <w:bookmarkStart w:id="307" w:name="_Toc134502487"/>
      <w:bookmarkStart w:id="308" w:name="_Toc152405904"/>
      <w:bookmarkStart w:id="309" w:name="_Toc152844274"/>
      <w:bookmarkStart w:id="310" w:name="_Toc157414751"/>
      <w:bookmarkStart w:id="311" w:name="_Toc158971833"/>
      <w:bookmarkStart w:id="312" w:name="_Toc165195433"/>
      <w:r>
        <w:t>Floating-Point Annotations</w:t>
      </w:r>
      <w:bookmarkEnd w:id="307"/>
      <w:bookmarkEnd w:id="308"/>
      <w:bookmarkEnd w:id="309"/>
      <w:bookmarkEnd w:id="310"/>
      <w:bookmarkEnd w:id="311"/>
      <w:bookmarkEnd w:id="312"/>
    </w:p>
    <w:p w:rsidR="005B2D24" w:rsidRPr="004658A6" w:rsidRDefault="005B2D24" w:rsidP="007F7251">
      <w:pPr>
        <w:pStyle w:val="BodyText"/>
      </w:pPr>
      <w:r>
        <w:t>For some processor families, particularly x86 processors, using floating point from within a kernel code must be done only within the scope of functions that save and restore floating-point state. Violations of this rule can be difficult to find becaus</w:t>
      </w:r>
      <w:r w:rsidRPr="004658A6">
        <w:t>e they cause problems only sporadically at runtime. With the proper use of annotations, PRE</w:t>
      </w:r>
      <w:r w:rsidRPr="001670C8">
        <w:rPr>
          <w:rStyle w:val="Italic"/>
        </w:rPr>
        <w:t>f</w:t>
      </w:r>
      <w:r>
        <w:t>ast can detect the use of floating point in kernel-mode code and report an error if floating-point state is not properly protected. Floating-point rules are checked</w:t>
      </w:r>
      <w:r w:rsidRPr="004658A6">
        <w:t xml:space="preserve"> only for kernel-mode code.</w:t>
      </w:r>
    </w:p>
    <w:p w:rsidR="005B2D24" w:rsidRDefault="005B2D24" w:rsidP="007F7251">
      <w:pPr>
        <w:pStyle w:val="BodyText"/>
      </w:pPr>
      <w:r>
        <w:t xml:space="preserve">You can apply the </w:t>
      </w:r>
      <w:r w:rsidRPr="004658A6">
        <w:rPr>
          <w:b/>
        </w:rPr>
        <w:t>__drv_floatSaved</w:t>
      </w:r>
      <w:r>
        <w:t xml:space="preserve"> and </w:t>
      </w:r>
      <w:r w:rsidRPr="004658A6">
        <w:rPr>
          <w:b/>
        </w:rPr>
        <w:t>__drv_floatRestored</w:t>
      </w:r>
      <w:r>
        <w:t xml:space="preserve"> annotations to a function parameter to indicate what it does with floating-point state. These annotations are already applied to </w:t>
      </w:r>
      <w:r w:rsidRPr="004658A6">
        <w:rPr>
          <w:b/>
        </w:rPr>
        <w:t>KeSaveFloatingPoint</w:t>
      </w:r>
      <w:r>
        <w:t xml:space="preserve"> state and </w:t>
      </w:r>
      <w:r w:rsidRPr="004658A6">
        <w:rPr>
          <w:b/>
        </w:rPr>
        <w:t>KeRestoreFloatingPointState</w:t>
      </w:r>
      <w:r>
        <w:t xml:space="preserve">, along with annotations for acquiring and releasing resources to prevent leaks. The similar </w:t>
      </w:r>
      <w:r w:rsidRPr="004658A6">
        <w:rPr>
          <w:b/>
        </w:rPr>
        <w:t>Eng</w:t>
      </w:r>
      <w:r w:rsidRPr="00301FF1">
        <w:rPr>
          <w:rStyle w:val="Italic"/>
          <w:i w:val="0"/>
        </w:rPr>
        <w:t>Xxx</w:t>
      </w:r>
      <w:r>
        <w:t xml:space="preserve"> functions are also annotated in this way. However, functions that wrap these functions should also use these annotations.</w:t>
      </w:r>
    </w:p>
    <w:p w:rsidR="005B2D24" w:rsidRPr="004658A6" w:rsidRDefault="005B2D24" w:rsidP="007F7251">
      <w:pPr>
        <w:pStyle w:val="BodyText"/>
      </w:pPr>
      <w:r>
        <w:t>When PRE</w:t>
      </w:r>
      <w:r w:rsidRPr="001670C8">
        <w:rPr>
          <w:rStyle w:val="Italic"/>
        </w:rPr>
        <w:t>f</w:t>
      </w:r>
      <w:r>
        <w:t xml:space="preserve">ast discovers an apparently unprotected use of floating point, it issues a warning. If the entire function is called safely by some calling function, you can annotate the function with </w:t>
      </w:r>
      <w:r w:rsidRPr="004658A6">
        <w:rPr>
          <w:b/>
        </w:rPr>
        <w:t>__drv_floatUsed</w:t>
      </w:r>
      <w:r>
        <w:t>, which suppresses the warning and also</w:t>
      </w:r>
      <w:r w:rsidRPr="009153FB">
        <w:t xml:space="preserve"> </w:t>
      </w:r>
      <w:r>
        <w:t>causes PRE</w:t>
      </w:r>
      <w:r w:rsidRPr="001670C8">
        <w:rPr>
          <w:rStyle w:val="Italic"/>
        </w:rPr>
        <w:t>f</w:t>
      </w:r>
      <w:r>
        <w:t xml:space="preserve">ast to check that the caller is safely using the function. Additional levels of </w:t>
      </w:r>
      <w:r w:rsidRPr="004658A6">
        <w:rPr>
          <w:b/>
        </w:rPr>
        <w:t>__drv_floatUsed</w:t>
      </w:r>
      <w:r>
        <w:t xml:space="preserve"> can be added as required. PRE</w:t>
      </w:r>
      <w:r w:rsidRPr="00C875C9">
        <w:rPr>
          <w:rStyle w:val="Italic"/>
        </w:rPr>
        <w:t>f</w:t>
      </w:r>
      <w:r>
        <w:t xml:space="preserve">ast automatically provides the </w:t>
      </w:r>
      <w:r w:rsidRPr="004658A6">
        <w:rPr>
          <w:b/>
        </w:rPr>
        <w:t xml:space="preserve">__drv_floatUsed </w:t>
      </w:r>
      <w:r>
        <w:t>annotation when either the function result or one of the function</w:t>
      </w:r>
      <w:r w:rsidR="00EE5B70">
        <w:t>’</w:t>
      </w:r>
      <w:r>
        <w:t>s parameters is a floating-poi</w:t>
      </w:r>
      <w:r w:rsidRPr="004658A6">
        <w:t>nt type, but you might find it useful to apply the annotation explicitly, as documentation.</w:t>
      </w:r>
    </w:p>
    <w:p w:rsidR="005B2D24" w:rsidRDefault="005B2D24" w:rsidP="00DC5292">
      <w:pPr>
        <w:pStyle w:val="BodyTextLink"/>
      </w:pPr>
      <w:r>
        <w:t xml:space="preserve">For example, in </w:t>
      </w:r>
      <w:r w:rsidR="00A86F64">
        <w:t>Listing 21</w:t>
      </w:r>
      <w:r>
        <w:t xml:space="preserve"> the </w:t>
      </w:r>
      <w:r w:rsidRPr="004658A6">
        <w:rPr>
          <w:b/>
        </w:rPr>
        <w:t>__drv_floatSaved</w:t>
      </w:r>
      <w:r>
        <w:t xml:space="preserve"> annotation indicates that the floating-point state is stored in the </w:t>
      </w:r>
      <w:r w:rsidRPr="00AC0EB0">
        <w:rPr>
          <w:rStyle w:val="Italic"/>
        </w:rPr>
        <w:t>FloatSave</w:t>
      </w:r>
      <w:r>
        <w:t xml:space="preserve"> parameter of the </w:t>
      </w:r>
      <w:r w:rsidRPr="004658A6">
        <w:rPr>
          <w:b/>
        </w:rPr>
        <w:t xml:space="preserve">KeSaveFloatingPointState </w:t>
      </w:r>
      <w:r>
        <w:t>system function.</w:t>
      </w:r>
    </w:p>
    <w:p w:rsidR="005B2D24" w:rsidRDefault="00A86F64">
      <w:pPr>
        <w:pStyle w:val="ProgListNum"/>
      </w:pPr>
      <w:r>
        <w:t>Listing 21</w:t>
      </w:r>
      <w:r w:rsidR="005B2D24">
        <w:t xml:space="preserve">  Example of annotations that indicate where floating-point state is stored</w:t>
      </w:r>
    </w:p>
    <w:p w:rsidR="005B2D24" w:rsidRPr="0027640A" w:rsidRDefault="005B2D24">
      <w:pPr>
        <w:pStyle w:val="CodeBlockScreened"/>
      </w:pPr>
      <w:r w:rsidRPr="0027640A">
        <w:t>NTSTATUS</w:t>
      </w:r>
    </w:p>
    <w:p w:rsidR="005B2D24" w:rsidRPr="0027640A" w:rsidRDefault="005B2D24">
      <w:pPr>
        <w:pStyle w:val="CodeBlockScreened"/>
      </w:pPr>
      <w:r w:rsidRPr="0027640A">
        <w:t xml:space="preserve">  KeSaveFloatingPointState(</w:t>
      </w:r>
    </w:p>
    <w:p w:rsidR="005B2D24" w:rsidRPr="0027640A" w:rsidRDefault="005B2D24">
      <w:pPr>
        <w:pStyle w:val="CodeBlockScreened"/>
      </w:pPr>
      <w:r w:rsidRPr="0027640A">
        <w:t xml:space="preserve">    __out</w:t>
      </w:r>
    </w:p>
    <w:p w:rsidR="005B2D24" w:rsidRPr="0027640A" w:rsidRDefault="005B2D24" w:rsidP="00963FD0">
      <w:pPr>
        <w:pStyle w:val="StyleCodeBlockScreenedBold"/>
      </w:pPr>
      <w:r w:rsidRPr="0027640A">
        <w:t xml:space="preserve">        __drv_deref(__drv_floatSaved)</w:t>
      </w:r>
    </w:p>
    <w:p w:rsidR="005B2D24" w:rsidRPr="004658A6" w:rsidRDefault="005B2D24">
      <w:pPr>
        <w:pStyle w:val="CodeBlockScreened"/>
      </w:pPr>
      <w:r w:rsidRPr="0027640A">
        <w:t xml:space="preserve">          PKFLOATING_</w:t>
      </w:r>
      <w:r w:rsidRPr="004658A6">
        <w:t>SAVE  FloatSave</w:t>
      </w:r>
    </w:p>
    <w:p w:rsidR="005B2D24" w:rsidRDefault="005B2D24">
      <w:pPr>
        <w:pStyle w:val="CodeBlockScreened"/>
      </w:pPr>
      <w:r w:rsidRPr="0027640A">
        <w:t xml:space="preserve">    );</w:t>
      </w:r>
    </w:p>
    <w:p w:rsidR="005B2D24" w:rsidRPr="00D33070" w:rsidRDefault="005B2D24">
      <w:pPr>
        <w:pStyle w:val="ListEnd"/>
      </w:pPr>
    </w:p>
    <w:p w:rsidR="005B2D24" w:rsidRPr="004658A6" w:rsidRDefault="005B2D24" w:rsidP="00DC5292">
      <w:pPr>
        <w:pStyle w:val="BodyTextLink"/>
      </w:pPr>
      <w:r>
        <w:t xml:space="preserve">In the example in </w:t>
      </w:r>
      <w:r w:rsidR="00A86F64">
        <w:t>Listing 22</w:t>
      </w:r>
      <w:r>
        <w:t xml:space="preserve">, the </w:t>
      </w:r>
      <w:r w:rsidRPr="004658A6">
        <w:rPr>
          <w:b/>
        </w:rPr>
        <w:t>__drv_floatUsed</w:t>
      </w:r>
      <w:r>
        <w:t xml:space="preserve"> annotation suppresses PRE</w:t>
      </w:r>
      <w:r w:rsidRPr="001670C8">
        <w:rPr>
          <w:rStyle w:val="Italic"/>
        </w:rPr>
        <w:t>f</w:t>
      </w:r>
      <w:r>
        <w:t>ast warnings about the use of floating-point state by the MyDoesFloatingPoint function. The annotation also causes PRE</w:t>
      </w:r>
      <w:r w:rsidRPr="001670C8">
        <w:rPr>
          <w:rStyle w:val="Italic"/>
        </w:rPr>
        <w:t>f</w:t>
      </w:r>
      <w:r>
        <w:t>ast to check that any calls to MyDo</w:t>
      </w:r>
      <w:r w:rsidRPr="004658A6">
        <w:t>esFloatingPoint occur in a floating-point-safe context.</w:t>
      </w:r>
    </w:p>
    <w:p w:rsidR="005B2D24" w:rsidRDefault="005B2D24">
      <w:pPr>
        <w:pStyle w:val="ListEnd"/>
      </w:pPr>
    </w:p>
    <w:p w:rsidR="005B2D24" w:rsidRDefault="00A86F64">
      <w:pPr>
        <w:pStyle w:val="ProgListNum"/>
      </w:pPr>
      <w:r>
        <w:t>Listing 22</w:t>
      </w:r>
      <w:r w:rsidR="005B2D24">
        <w:t xml:space="preserve">  Example of annotation for a function that uses floating point</w:t>
      </w:r>
    </w:p>
    <w:p w:rsidR="005B2D24" w:rsidRPr="0027640A" w:rsidRDefault="005B2D24" w:rsidP="00963FD0">
      <w:pPr>
        <w:pStyle w:val="StyleCodeBlockScreenedBold"/>
      </w:pPr>
      <w:r w:rsidRPr="0027640A">
        <w:t>__drv_floatUsed</w:t>
      </w:r>
    </w:p>
    <w:p w:rsidR="005B2D24" w:rsidRPr="0027640A" w:rsidRDefault="005B2D24">
      <w:pPr>
        <w:pStyle w:val="CodeBlockScreened"/>
      </w:pPr>
      <w:r w:rsidRPr="0027640A">
        <w:t>void</w:t>
      </w:r>
    </w:p>
    <w:p w:rsidR="005B2D24" w:rsidRDefault="005B2D24">
      <w:pPr>
        <w:pStyle w:val="CodeBlockScreened"/>
      </w:pPr>
      <w:r w:rsidRPr="0027640A">
        <w:t xml:space="preserve">    MyDoesFloatingPoint(arguments);</w:t>
      </w:r>
    </w:p>
    <w:p w:rsidR="005B2D24" w:rsidRDefault="005B2D24">
      <w:pPr>
        <w:pStyle w:val="Heading2"/>
      </w:pPr>
      <w:bookmarkStart w:id="313" w:name="_Toc134502488"/>
      <w:bookmarkStart w:id="314" w:name="_Toc152405905"/>
      <w:bookmarkStart w:id="315" w:name="_Toc152844275"/>
      <w:bookmarkStart w:id="316" w:name="_Toc157414752"/>
      <w:bookmarkStart w:id="317" w:name="_Toc158971834"/>
      <w:bookmarkStart w:id="318" w:name="_Toc165195434"/>
      <w:r>
        <w:t>IRQL Annotations</w:t>
      </w:r>
      <w:bookmarkEnd w:id="313"/>
      <w:bookmarkEnd w:id="314"/>
      <w:bookmarkEnd w:id="315"/>
      <w:bookmarkEnd w:id="316"/>
      <w:bookmarkEnd w:id="317"/>
      <w:bookmarkEnd w:id="318"/>
    </w:p>
    <w:p w:rsidR="005B2D24" w:rsidRDefault="005B2D24" w:rsidP="007F7251">
      <w:pPr>
        <w:pStyle w:val="BodyText"/>
      </w:pPr>
      <w:r>
        <w:t xml:space="preserve">All </w:t>
      </w:r>
      <w:r w:rsidR="002377E3">
        <w:t xml:space="preserve">kernel-mode </w:t>
      </w:r>
      <w:r>
        <w:t xml:space="preserve">drivers must consider IRQLs. When </w:t>
      </w:r>
      <w:r w:rsidRPr="004658A6">
        <w:t>PRE</w:t>
      </w:r>
      <w:r w:rsidRPr="00C4772B">
        <w:rPr>
          <w:i/>
        </w:rPr>
        <w:t>f</w:t>
      </w:r>
      <w:r>
        <w:t>ast analyzes unannotated driver code, it attempts to infer the range of IRQL at which a function could be running and identify any inconsistencies.</w:t>
      </w:r>
    </w:p>
    <w:p w:rsidR="005B2D24" w:rsidRDefault="005B2D24" w:rsidP="007F7251">
      <w:pPr>
        <w:pStyle w:val="BodyText"/>
      </w:pPr>
      <w:r>
        <w:t>IRQL annotations help PRE</w:t>
      </w:r>
      <w:r w:rsidRPr="001670C8">
        <w:rPr>
          <w:rStyle w:val="Italic"/>
        </w:rPr>
        <w:t>f</w:t>
      </w:r>
      <w:r>
        <w:t xml:space="preserve">ast make more accurate inferences about the range of IRQL at which a function </w:t>
      </w:r>
      <w:r w:rsidRPr="004658A6">
        <w:t>should run.</w:t>
      </w:r>
      <w:r w:rsidRPr="0049167D">
        <w:t xml:space="preserve"> </w:t>
      </w:r>
      <w:r>
        <w:t>For example, a function can be annotated with the maximum IRQL at which it can be called. If that function is called at a higher IRQL, PRE</w:t>
      </w:r>
      <w:r w:rsidRPr="001670C8">
        <w:rPr>
          <w:rStyle w:val="Italic"/>
        </w:rPr>
        <w:t>f</w:t>
      </w:r>
      <w:r>
        <w:t>ast reports an error. The more annotations that are applied to driver functions, the better PRE</w:t>
      </w:r>
      <w:r w:rsidRPr="001670C8">
        <w:rPr>
          <w:rStyle w:val="Italic"/>
        </w:rPr>
        <w:t>f</w:t>
      </w:r>
      <w:r>
        <w:t>ast can make those inferences and the more accurately it can find errors.</w:t>
      </w:r>
    </w:p>
    <w:p w:rsidR="005B2D24" w:rsidRDefault="005B2D24" w:rsidP="007F7251">
      <w:pPr>
        <w:pStyle w:val="BodyText"/>
      </w:pPr>
      <w:r>
        <w:t>IRQL parameter annotations interact with each other more than other annotations because the IRQL value is set, reset, saved, and restored by various function calls.</w:t>
      </w:r>
    </w:p>
    <w:p w:rsidR="005B2D24" w:rsidRDefault="005B2D24" w:rsidP="00DC5292">
      <w:pPr>
        <w:pStyle w:val="BodyTextLink"/>
      </w:pPr>
      <w:r>
        <w:t>Table 6 lists the annotations that you can use to indicate correct IRQL for a function and its parameters.</w:t>
      </w:r>
    </w:p>
    <w:p w:rsidR="005B2D24" w:rsidRDefault="005B2D24">
      <w:pPr>
        <w:pStyle w:val="TableTitle"/>
      </w:pPr>
      <w:r>
        <w:t xml:space="preserve">Table 6  IRQL Annotations </w:t>
      </w:r>
    </w:p>
    <w:tbl>
      <w:tblPr>
        <w:tblW w:w="0" w:type="auto"/>
        <w:tblBorders>
          <w:top w:val="single" w:sz="2" w:space="0" w:color="808080"/>
          <w:bottom w:val="single" w:sz="2" w:space="0" w:color="808080"/>
          <w:insideH w:val="single" w:sz="2" w:space="0" w:color="808080"/>
          <w:insideV w:val="single" w:sz="2" w:space="0" w:color="808080"/>
        </w:tblBorders>
        <w:tblLook w:val="01E0"/>
      </w:tblPr>
      <w:tblGrid>
        <w:gridCol w:w="3348"/>
        <w:gridCol w:w="4230"/>
      </w:tblGrid>
      <w:tr w:rsidR="005B2D24" w:rsidRPr="00387DE1" w:rsidTr="005D0DC3">
        <w:trPr>
          <w:tblHeader/>
        </w:trPr>
        <w:tc>
          <w:tcPr>
            <w:tcW w:w="3348"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pPr>
              <w:pStyle w:val="TableHead"/>
              <w:rPr>
                <w:rStyle w:val="Bold"/>
                <w:b/>
              </w:rPr>
            </w:pPr>
            <w:r w:rsidRPr="005D0DC3">
              <w:rPr>
                <w:rStyle w:val="Bold"/>
                <w:b/>
              </w:rPr>
              <w:t>Annotation</w:t>
            </w:r>
          </w:p>
        </w:tc>
        <w:tc>
          <w:tcPr>
            <w:tcW w:w="4230" w:type="dxa"/>
            <w:tcBorders>
              <w:top w:val="single" w:sz="2" w:space="0" w:color="auto"/>
              <w:left w:val="nil"/>
              <w:bottom w:val="single" w:sz="2" w:space="0" w:color="auto"/>
              <w:right w:val="nil"/>
              <w:tl2br w:val="nil"/>
              <w:tr2bl w:val="nil"/>
            </w:tcBorders>
            <w:shd w:val="clear" w:color="auto" w:fill="D9E3ED"/>
            <w:tcMar>
              <w:top w:w="20" w:type="dxa"/>
              <w:bottom w:w="20" w:type="dxa"/>
            </w:tcMar>
          </w:tcPr>
          <w:p w:rsidR="005B2D24" w:rsidRPr="005D0DC3" w:rsidRDefault="005B2D24">
            <w:pPr>
              <w:pStyle w:val="TableHead"/>
              <w:rPr>
                <w:rStyle w:val="Bold"/>
                <w:b/>
              </w:rPr>
            </w:pPr>
            <w:r w:rsidRPr="005D0DC3">
              <w:rPr>
                <w:rStyle w:val="Bold"/>
                <w:b/>
              </w:rPr>
              <w:t>Description</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__drv_maxIRQL(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IRQL value is the maximum IRQL at which the function can be called.</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__drv_minIRQL(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IRQL value is the minimum IRQL at which the function can be called.</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__drv_setsIRQL(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function returns at IRQL value.</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__drv_requiresIRQL(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function must be entered at IRQL value.</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__drv_raisesIRQL(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function exits at IRQL value, but it can only be called to raise—not lower—the current IRQL.</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__drv_savesIRQL</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annotated parameter saves the current IRQL to restore later.</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__drv_restoresIRQL</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 xml:space="preserve">The annotated parameter contains an IRQL value from </w:t>
            </w:r>
            <w:r w:rsidRPr="005D0DC3">
              <w:rPr>
                <w:b/>
                <w:sz w:val="18"/>
              </w:rPr>
              <w:t>__drv_savesIRQL</w:t>
            </w:r>
            <w:r w:rsidRPr="005D0DC3">
              <w:rPr>
                <w:sz w:val="18"/>
              </w:rPr>
              <w:t xml:space="preserve"> that is to be restored when the function returns.</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__drv_savesIRQLGlobal(</w:t>
            </w:r>
            <w:r w:rsidRPr="005D0DC3">
              <w:rPr>
                <w:i/>
                <w:sz w:val="18"/>
              </w:rPr>
              <w:t>kind</w:t>
            </w:r>
            <w:r w:rsidRPr="005D0DC3">
              <w:rPr>
                <w:sz w:val="18"/>
              </w:rPr>
              <w:t>,</w:t>
            </w:r>
            <w:r w:rsidRPr="005D0DC3">
              <w:rPr>
                <w:i/>
                <w:sz w:val="18"/>
              </w:rPr>
              <w:t xml:space="preserve"> param</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current IRQL is saved into a location that is internal to PRE</w:t>
            </w:r>
            <w:r w:rsidRPr="005D0DC3">
              <w:rPr>
                <w:i/>
                <w:sz w:val="18"/>
              </w:rPr>
              <w:t>f</w:t>
            </w:r>
            <w:r w:rsidRPr="005D0DC3">
              <w:rPr>
                <w:sz w:val="18"/>
              </w:rPr>
              <w:t xml:space="preserve">ast from which the IRQL is to be restored. This annotation is used to annotate a function. The location is identified by </w:t>
            </w:r>
            <w:r w:rsidRPr="005D0DC3">
              <w:rPr>
                <w:i/>
                <w:sz w:val="18"/>
              </w:rPr>
              <w:t>kind</w:t>
            </w:r>
            <w:r w:rsidRPr="005D0DC3">
              <w:rPr>
                <w:sz w:val="18"/>
              </w:rPr>
              <w:t xml:space="preserve"> and further refined by </w:t>
            </w:r>
            <w:r w:rsidRPr="005D0DC3">
              <w:rPr>
                <w:i/>
                <w:sz w:val="18"/>
              </w:rPr>
              <w:t>param</w:t>
            </w:r>
            <w:r w:rsidRPr="005D0DC3">
              <w:rPr>
                <w:sz w:val="18"/>
              </w:rPr>
              <w:t>.</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__drv_restoresIRQLGlobal(</w:t>
            </w:r>
            <w:r w:rsidRPr="005D0DC3">
              <w:rPr>
                <w:i/>
                <w:sz w:val="18"/>
              </w:rPr>
              <w:t>kind</w:t>
            </w:r>
            <w:r w:rsidRPr="005D0DC3">
              <w:rPr>
                <w:sz w:val="18"/>
              </w:rPr>
              <w:t>,</w:t>
            </w:r>
            <w:r w:rsidRPr="005D0DC3">
              <w:rPr>
                <w:i/>
                <w:sz w:val="18"/>
              </w:rPr>
              <w:t xml:space="preserve"> param</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 xml:space="preserve">The IRQL saved by the function annotated with </w:t>
            </w:r>
            <w:r w:rsidRPr="005D0DC3">
              <w:rPr>
                <w:b/>
                <w:sz w:val="18"/>
              </w:rPr>
              <w:t>__drv_savesIRQLGlobal</w:t>
            </w:r>
            <w:r w:rsidRPr="005D0DC3">
              <w:rPr>
                <w:sz w:val="18"/>
              </w:rPr>
              <w:t xml:space="preserve"> is restored from a location that is internal to PRE</w:t>
            </w:r>
            <w:r w:rsidRPr="005D0DC3">
              <w:rPr>
                <w:i/>
                <w:sz w:val="18"/>
              </w:rPr>
              <w:t>f</w:t>
            </w:r>
            <w:r w:rsidRPr="005D0DC3">
              <w:rPr>
                <w:sz w:val="18"/>
              </w:rPr>
              <w:t>ast.</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__drv_minFunctionIRQL(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IRQL value is the minimum value to which the function can lower the IRQL.</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__drv_maxFunctionIRQL(</w:t>
            </w:r>
            <w:r w:rsidRPr="005D0DC3">
              <w:rPr>
                <w:i/>
                <w:sz w:val="18"/>
              </w:rPr>
              <w:t>value</w:t>
            </w:r>
            <w:r w:rsidRPr="005D0DC3">
              <w:rPr>
                <w:b/>
                <w:sz w:val="18"/>
              </w:rPr>
              <w:t>)</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IRQL value is the maximum value to which the function can raise the IRQL.</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__drv_sameIRQL</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annotated function must enter and exit at the same IRQL. The function can change the IRQL, but it must restore the IRQL to its original value before exiting.</w:t>
            </w:r>
          </w:p>
        </w:tc>
      </w:tr>
      <w:tr w:rsidR="005B2D24" w:rsidRPr="00E43886" w:rsidTr="005D0DC3">
        <w:tc>
          <w:tcPr>
            <w:tcW w:w="3348" w:type="dxa"/>
            <w:shd w:val="clear" w:color="auto" w:fill="auto"/>
            <w:tcMar>
              <w:top w:w="20" w:type="dxa"/>
              <w:bottom w:w="20" w:type="dxa"/>
            </w:tcMar>
          </w:tcPr>
          <w:p w:rsidR="005B2D24" w:rsidRPr="005D0DC3" w:rsidRDefault="005B2D24">
            <w:pPr>
              <w:pStyle w:val="Tabtext"/>
              <w:rPr>
                <w:b/>
                <w:sz w:val="18"/>
              </w:rPr>
            </w:pPr>
            <w:r w:rsidRPr="005D0DC3">
              <w:rPr>
                <w:b/>
                <w:sz w:val="18"/>
              </w:rPr>
              <w:t>__drv_isCancelIRQL</w:t>
            </w:r>
          </w:p>
        </w:tc>
        <w:tc>
          <w:tcPr>
            <w:tcW w:w="4230" w:type="dxa"/>
            <w:shd w:val="clear" w:color="auto" w:fill="auto"/>
            <w:tcMar>
              <w:top w:w="20" w:type="dxa"/>
              <w:bottom w:w="20" w:type="dxa"/>
            </w:tcMar>
          </w:tcPr>
          <w:p w:rsidR="005B2D24" w:rsidRPr="005D0DC3" w:rsidRDefault="005B2D24">
            <w:pPr>
              <w:pStyle w:val="Tabtext"/>
              <w:rPr>
                <w:sz w:val="18"/>
              </w:rPr>
            </w:pPr>
            <w:r w:rsidRPr="005D0DC3">
              <w:rPr>
                <w:sz w:val="18"/>
              </w:rPr>
              <w:t>The annotated parameter is the IRQL passed in as part of the call to a DRIVER_CANCEL callback function. This annotation indicates that the function is a utility that is called from Cancel routines and that completes the requirements for DRIVER_CANCEL functions, including release of the cancel spin lock.</w:t>
            </w:r>
          </w:p>
          <w:p w:rsidR="005B2D24" w:rsidRPr="005D0DC3" w:rsidRDefault="005B2D24">
            <w:pPr>
              <w:pStyle w:val="Tabtext"/>
              <w:rPr>
                <w:sz w:val="18"/>
              </w:rPr>
            </w:pPr>
            <w:r w:rsidRPr="005D0DC3">
              <w:rPr>
                <w:b/>
                <w:sz w:val="18"/>
              </w:rPr>
              <w:t>__drv_isCancelIRQL</w:t>
            </w:r>
            <w:r w:rsidRPr="005D0DC3">
              <w:rPr>
                <w:sz w:val="18"/>
              </w:rPr>
              <w:t xml:space="preserve"> is a composite annotation that consists of </w:t>
            </w:r>
            <w:r w:rsidRPr="005D0DC3">
              <w:rPr>
                <w:b/>
                <w:sz w:val="18"/>
              </w:rPr>
              <w:t>__drv_useCancelIRQL</w:t>
            </w:r>
            <w:r w:rsidRPr="005D0DC3">
              <w:rPr>
                <w:sz w:val="18"/>
              </w:rPr>
              <w:t xml:space="preserve"> plus several other annotations that ensure correct behavior of a DRIVER_CANCEL callback utility function.</w:t>
            </w:r>
          </w:p>
        </w:tc>
      </w:tr>
      <w:tr w:rsidR="005B2D24" w:rsidRPr="00E43886" w:rsidTr="005D0DC3">
        <w:tc>
          <w:tcPr>
            <w:tcW w:w="3348" w:type="dxa"/>
            <w:tcBorders>
              <w:top w:val="single" w:sz="2" w:space="0" w:color="808080"/>
              <w:left w:val="nil"/>
              <w:bottom w:val="single" w:sz="2" w:space="0" w:color="auto"/>
              <w:right w:val="single" w:sz="2" w:space="0" w:color="808080"/>
              <w:tl2br w:val="nil"/>
              <w:tr2bl w:val="nil"/>
            </w:tcBorders>
            <w:shd w:val="clear" w:color="auto" w:fill="auto"/>
            <w:tcMar>
              <w:top w:w="20" w:type="dxa"/>
              <w:bottom w:w="20" w:type="dxa"/>
            </w:tcMar>
          </w:tcPr>
          <w:p w:rsidR="005B2D24" w:rsidRPr="005D0DC3" w:rsidRDefault="005B2D24">
            <w:pPr>
              <w:pStyle w:val="Tabtext"/>
              <w:rPr>
                <w:b/>
                <w:sz w:val="18"/>
              </w:rPr>
            </w:pPr>
            <w:r w:rsidRPr="005D0DC3">
              <w:rPr>
                <w:b/>
                <w:sz w:val="18"/>
              </w:rPr>
              <w:t>__drv_useCancelIRQL</w:t>
            </w:r>
          </w:p>
        </w:tc>
        <w:tc>
          <w:tcPr>
            <w:tcW w:w="4230" w:type="dxa"/>
            <w:tcBorders>
              <w:top w:val="single" w:sz="2" w:space="0" w:color="808080"/>
              <w:left w:val="single" w:sz="2" w:space="0" w:color="808080"/>
              <w:bottom w:val="single" w:sz="2" w:space="0" w:color="auto"/>
              <w:right w:val="nil"/>
              <w:tl2br w:val="nil"/>
              <w:tr2bl w:val="nil"/>
            </w:tcBorders>
            <w:shd w:val="clear" w:color="auto" w:fill="auto"/>
            <w:tcMar>
              <w:top w:w="20" w:type="dxa"/>
              <w:bottom w:w="20" w:type="dxa"/>
            </w:tcMar>
          </w:tcPr>
          <w:p w:rsidR="005B2D24" w:rsidRPr="005D0DC3" w:rsidRDefault="005B2D24">
            <w:pPr>
              <w:pStyle w:val="Tabtext"/>
              <w:rPr>
                <w:sz w:val="18"/>
              </w:rPr>
            </w:pPr>
            <w:r w:rsidRPr="005D0DC3">
              <w:rPr>
                <w:sz w:val="18"/>
              </w:rPr>
              <w:t>The annotated parameter is the IRQL value that should be restored by a DRIVER_CANCEL callback function.</w:t>
            </w:r>
          </w:p>
          <w:p w:rsidR="005B2D24" w:rsidRPr="005D0DC3" w:rsidRDefault="005B2D24">
            <w:pPr>
              <w:pStyle w:val="Tabtext"/>
              <w:rPr>
                <w:sz w:val="18"/>
              </w:rPr>
            </w:pPr>
            <w:r w:rsidRPr="005D0DC3">
              <w:rPr>
                <w:sz w:val="18"/>
              </w:rPr>
              <w:t>_</w:t>
            </w:r>
            <w:r w:rsidRPr="005D0DC3">
              <w:rPr>
                <w:b/>
                <w:sz w:val="18"/>
              </w:rPr>
              <w:t>_drv_useCancelIRQL</w:t>
            </w:r>
            <w:r w:rsidRPr="005D0DC3">
              <w:rPr>
                <w:sz w:val="18"/>
              </w:rPr>
              <w:t xml:space="preserve"> by itself is only occasionally useful, for example, if the rest of the obligations described by </w:t>
            </w:r>
            <w:r w:rsidRPr="005D0DC3">
              <w:rPr>
                <w:b/>
                <w:sz w:val="18"/>
              </w:rPr>
              <w:t>__drv_isCancelIRQL</w:t>
            </w:r>
            <w:r w:rsidRPr="005D0DC3">
              <w:rPr>
                <w:sz w:val="18"/>
              </w:rPr>
              <w:t xml:space="preserve"> have already been fulfilled in some other way.</w:t>
            </w:r>
          </w:p>
        </w:tc>
      </w:tr>
    </w:tbl>
    <w:p w:rsidR="005B2D24" w:rsidRDefault="005B2D24">
      <w:pPr>
        <w:pStyle w:val="Heading3"/>
      </w:pPr>
      <w:bookmarkStart w:id="319" w:name="_Toc134502490"/>
      <w:bookmarkStart w:id="320" w:name="_Toc152844276"/>
      <w:bookmarkStart w:id="321" w:name="_Toc157414753"/>
      <w:bookmarkStart w:id="322" w:name="_Toc158971835"/>
      <w:bookmarkStart w:id="323" w:name="_Toc165195435"/>
      <w:r>
        <w:t xml:space="preserve">Annotations for Specifying </w:t>
      </w:r>
      <w:r w:rsidRPr="00946710">
        <w:t>Maximum and Minimum IRQL</w:t>
      </w:r>
      <w:bookmarkEnd w:id="319"/>
      <w:bookmarkEnd w:id="320"/>
      <w:bookmarkEnd w:id="321"/>
      <w:bookmarkEnd w:id="322"/>
      <w:bookmarkEnd w:id="323"/>
    </w:p>
    <w:p w:rsidR="005B2D24" w:rsidRDefault="005B2D24" w:rsidP="007F7251">
      <w:pPr>
        <w:pStyle w:val="BodyText"/>
      </w:pPr>
      <w:r w:rsidRPr="005A6991">
        <w:t xml:space="preserve">The </w:t>
      </w:r>
      <w:r w:rsidRPr="004658A6">
        <w:rPr>
          <w:b/>
        </w:rPr>
        <w:t>__drv_maxIRQL(</w:t>
      </w:r>
      <w:r w:rsidRPr="00A97D48">
        <w:rPr>
          <w:rStyle w:val="Italic"/>
        </w:rPr>
        <w:t>value</w:t>
      </w:r>
      <w:r w:rsidRPr="004658A6">
        <w:rPr>
          <w:b/>
        </w:rPr>
        <w:t>)</w:t>
      </w:r>
      <w:r>
        <w:t xml:space="preserve"> and </w:t>
      </w:r>
      <w:r w:rsidRPr="004658A6">
        <w:rPr>
          <w:b/>
        </w:rPr>
        <w:t>__drv_minIRQL(</w:t>
      </w:r>
      <w:r w:rsidRPr="00A97D48">
        <w:rPr>
          <w:rStyle w:val="Italic"/>
        </w:rPr>
        <w:t>value</w:t>
      </w:r>
      <w:r w:rsidRPr="004658A6">
        <w:rPr>
          <w:b/>
        </w:rPr>
        <w:t>)</w:t>
      </w:r>
      <w:r>
        <w:t xml:space="preserve"> annotations simply indicate that the fun</w:t>
      </w:r>
      <w:r w:rsidRPr="004658A6">
        <w:t>ction should not be called from an IRQL that is higher or lower than the specified value. For example, when PRE</w:t>
      </w:r>
      <w:r w:rsidRPr="001670C8">
        <w:rPr>
          <w:rStyle w:val="Italic"/>
        </w:rPr>
        <w:t>f</w:t>
      </w:r>
      <w:r>
        <w:t xml:space="preserve">ast sees a sequence of calls that do not change the IRQL, if it finds one with a </w:t>
      </w:r>
      <w:r w:rsidRPr="004658A6">
        <w:rPr>
          <w:b/>
        </w:rPr>
        <w:t>__drv_maxIRQL</w:t>
      </w:r>
      <w:r>
        <w:t xml:space="preserve"> value that is lower than a nearby </w:t>
      </w:r>
      <w:r w:rsidRPr="004658A6">
        <w:rPr>
          <w:b/>
        </w:rPr>
        <w:t>__drv_minIRQL</w:t>
      </w:r>
      <w:r>
        <w:t>, PRE</w:t>
      </w:r>
      <w:r w:rsidRPr="00781385">
        <w:rPr>
          <w:i/>
        </w:rPr>
        <w:t>f</w:t>
      </w:r>
      <w:r>
        <w:t>ast reports a warning on the second call that it encounters. The error might actually occur in the first call—the warning indicates where the other half of the conflict occurred.</w:t>
      </w:r>
    </w:p>
    <w:p w:rsidR="005B2D24" w:rsidRDefault="005B2D24" w:rsidP="007F7251">
      <w:pPr>
        <w:pStyle w:val="BodyText"/>
      </w:pPr>
      <w:r w:rsidRPr="009F24F7">
        <w:t>If the annotations on a function mention IRQL and do not explicitly apply</w:t>
      </w:r>
      <w:r w:rsidRPr="004658A6">
        <w:t xml:space="preserve"> </w:t>
      </w:r>
      <w:r w:rsidRPr="004658A6">
        <w:rPr>
          <w:b/>
        </w:rPr>
        <w:t>__drv_maxIRQL</w:t>
      </w:r>
      <w:r w:rsidRPr="009F24F7">
        <w:t xml:space="preserve">, </w:t>
      </w:r>
      <w:r>
        <w:t>PRE</w:t>
      </w:r>
      <w:r w:rsidRPr="00781385">
        <w:rPr>
          <w:i/>
        </w:rPr>
        <w:t>f</w:t>
      </w:r>
      <w:r>
        <w:t xml:space="preserve">ast implicitly applies </w:t>
      </w:r>
      <w:r w:rsidRPr="009F24F7">
        <w:t xml:space="preserve">the </w:t>
      </w:r>
      <w:r w:rsidRPr="004658A6">
        <w:rPr>
          <w:b/>
        </w:rPr>
        <w:t>__drv_maxIRQL(DISPATCH_LEVEL)</w:t>
      </w:r>
      <w:r>
        <w:t xml:space="preserve"> annotation, which is typically correct w</w:t>
      </w:r>
      <w:r w:rsidRPr="009F24F7">
        <w:t>ith rare exceptions</w:t>
      </w:r>
      <w:r>
        <w:t>. Implicitly a</w:t>
      </w:r>
      <w:r w:rsidRPr="009F24F7">
        <w:t>pplying this</w:t>
      </w:r>
      <w:r>
        <w:t xml:space="preserve"> annotation</w:t>
      </w:r>
      <w:r w:rsidRPr="009F24F7">
        <w:t xml:space="preserve"> as the default eliminates a lot of annotation clutter and makes the exceptions mor</w:t>
      </w:r>
      <w:r w:rsidRPr="004658A6">
        <w:t>e visible.</w:t>
      </w:r>
    </w:p>
    <w:p w:rsidR="005B2D24" w:rsidRDefault="005B2D24" w:rsidP="007F7251">
      <w:pPr>
        <w:pStyle w:val="BodyText"/>
      </w:pPr>
      <w:r>
        <w:t xml:space="preserve">The </w:t>
      </w:r>
      <w:r w:rsidRPr="004658A6">
        <w:rPr>
          <w:b/>
        </w:rPr>
        <w:t>__drv_minIRQL(PASSIVE_LEVEL)</w:t>
      </w:r>
      <w:r>
        <w:t xml:space="preserve"> annotation is always implied because the IRQL can go no lower; consequently, there is no corresponding explicit rule about minimum IRQL. Very few functions have both an upper bound other than </w:t>
      </w:r>
      <w:r w:rsidRPr="004658A6">
        <w:rPr>
          <w:b/>
        </w:rPr>
        <w:t>DISPATCH_LEVEL</w:t>
      </w:r>
      <w:r>
        <w:t xml:space="preserve"> and a lower bound other than </w:t>
      </w:r>
      <w:r w:rsidRPr="004658A6">
        <w:rPr>
          <w:b/>
        </w:rPr>
        <w:t>PASSIVE_LEVEL</w:t>
      </w:r>
      <w:r>
        <w:t>.</w:t>
      </w:r>
    </w:p>
    <w:p w:rsidR="005B2D24" w:rsidRDefault="005B2D24" w:rsidP="007F7251">
      <w:pPr>
        <w:pStyle w:val="BodyText"/>
      </w:pPr>
      <w:r>
        <w:t xml:space="preserve">Some functions are called in a context in which the called function cannot safely raise the IRQL above some maximum or, more often, cannot safely lower it below some minimum. The </w:t>
      </w:r>
      <w:r w:rsidRPr="004658A6">
        <w:rPr>
          <w:b/>
        </w:rPr>
        <w:t>__drv_maxFunctionIRQL</w:t>
      </w:r>
      <w:r>
        <w:t xml:space="preserve"> and </w:t>
      </w:r>
      <w:r w:rsidRPr="004658A6">
        <w:rPr>
          <w:b/>
        </w:rPr>
        <w:t>__drv_minFunctionIRQL</w:t>
      </w:r>
      <w:r>
        <w:t xml:space="preserve"> annotations help PRE</w:t>
      </w:r>
      <w:r w:rsidRPr="001670C8">
        <w:rPr>
          <w:rStyle w:val="Italic"/>
        </w:rPr>
        <w:t>f</w:t>
      </w:r>
      <w:r>
        <w:t>ast find cases where this occurs unintentionally.</w:t>
      </w:r>
    </w:p>
    <w:p w:rsidR="005B2D24" w:rsidRDefault="005B2D24" w:rsidP="007F7251">
      <w:pPr>
        <w:pStyle w:val="BodyText"/>
      </w:pPr>
      <w:r>
        <w:t xml:space="preserve">For example, functions of the </w:t>
      </w:r>
      <w:r w:rsidRPr="004658A6">
        <w:rPr>
          <w:b/>
        </w:rPr>
        <w:t>DRIVER_STARTIO</w:t>
      </w:r>
      <w:r>
        <w:t xml:space="preserve"> type are annotated with </w:t>
      </w:r>
      <w:r w:rsidRPr="004658A6">
        <w:rPr>
          <w:b/>
        </w:rPr>
        <w:t>__drv_minFunctionIRQL(DISPATCH_LEVEL)</w:t>
      </w:r>
      <w:r>
        <w:t xml:space="preserve">. This means that, during the execution of a </w:t>
      </w:r>
      <w:r w:rsidRPr="004658A6">
        <w:rPr>
          <w:b/>
        </w:rPr>
        <w:t>DRIVER_STARTIO</w:t>
      </w:r>
      <w:r>
        <w:t xml:space="preserve"> function, it is an error to lower the IRQL below </w:t>
      </w:r>
      <w:r w:rsidRPr="004658A6">
        <w:rPr>
          <w:b/>
        </w:rPr>
        <w:t>DISPATCH_LEVEL</w:t>
      </w:r>
      <w:r>
        <w:t xml:space="preserve">. Other annotations indicate that the function must be entered and exited at </w:t>
      </w:r>
      <w:r w:rsidRPr="004658A6">
        <w:rPr>
          <w:b/>
        </w:rPr>
        <w:t>DISPATCH_LEVEL</w:t>
      </w:r>
      <w:r>
        <w:t>.</w:t>
      </w:r>
    </w:p>
    <w:p w:rsidR="005B2D24" w:rsidRDefault="005B2D24">
      <w:pPr>
        <w:pStyle w:val="Heading3"/>
      </w:pPr>
      <w:bookmarkStart w:id="324" w:name="_Toc134502491"/>
      <w:bookmarkStart w:id="325" w:name="_Toc152844277"/>
      <w:bookmarkStart w:id="326" w:name="_Toc157414754"/>
      <w:bookmarkStart w:id="327" w:name="_Toc158971836"/>
      <w:bookmarkStart w:id="328" w:name="_Toc165195436"/>
      <w:r>
        <w:t xml:space="preserve">Annotations for Specifying </w:t>
      </w:r>
      <w:r w:rsidRPr="006A3478">
        <w:t>Explicit IRQL</w:t>
      </w:r>
      <w:bookmarkEnd w:id="324"/>
      <w:bookmarkEnd w:id="325"/>
      <w:bookmarkEnd w:id="326"/>
      <w:bookmarkEnd w:id="327"/>
      <w:bookmarkEnd w:id="328"/>
    </w:p>
    <w:p w:rsidR="005B2D24" w:rsidRDefault="005B2D24" w:rsidP="007F7251">
      <w:pPr>
        <w:pStyle w:val="BodyText"/>
      </w:pPr>
      <w:r>
        <w:t xml:space="preserve">A </w:t>
      </w:r>
      <w:r w:rsidRPr="004658A6">
        <w:rPr>
          <w:b/>
        </w:rPr>
        <w:t>__drv_setsIRQL</w:t>
      </w:r>
      <w:r>
        <w:t xml:space="preserve"> or </w:t>
      </w:r>
      <w:r w:rsidRPr="004658A6">
        <w:rPr>
          <w:b/>
        </w:rPr>
        <w:t xml:space="preserve">__drv_requiresIRQL </w:t>
      </w:r>
      <w:r>
        <w:t>annotation helps PRE</w:t>
      </w:r>
      <w:r w:rsidRPr="001670C8">
        <w:rPr>
          <w:rStyle w:val="Italic"/>
        </w:rPr>
        <w:t>f</w:t>
      </w:r>
      <w:r>
        <w:t>ast better report an inconsistency that is discovered with _</w:t>
      </w:r>
      <w:r w:rsidRPr="004658A6">
        <w:rPr>
          <w:b/>
        </w:rPr>
        <w:t>__drv_maxIRQL</w:t>
      </w:r>
      <w:r>
        <w:t xml:space="preserve"> or </w:t>
      </w:r>
      <w:r w:rsidRPr="004658A6">
        <w:rPr>
          <w:b/>
        </w:rPr>
        <w:t>__drv_minIRQL</w:t>
      </w:r>
      <w:r>
        <w:t xml:space="preserve"> because PRE</w:t>
      </w:r>
      <w:r>
        <w:rPr>
          <w:i/>
        </w:rPr>
        <w:t>f</w:t>
      </w:r>
      <w:r>
        <w:t>ast t</w:t>
      </w:r>
      <w:r w:rsidRPr="0052358D">
        <w:t>h</w:t>
      </w:r>
      <w:r>
        <w:t>en knows the IRQL.</w:t>
      </w:r>
    </w:p>
    <w:p w:rsidR="005B2D24" w:rsidRDefault="005B2D24">
      <w:pPr>
        <w:pStyle w:val="Heading3"/>
      </w:pPr>
      <w:bookmarkStart w:id="329" w:name="_Toc134502492"/>
      <w:bookmarkStart w:id="330" w:name="_Toc152844278"/>
      <w:bookmarkStart w:id="331" w:name="_Toc157414755"/>
      <w:bookmarkStart w:id="332" w:name="_Toc158971837"/>
      <w:bookmarkStart w:id="333" w:name="_Toc165195437"/>
      <w:r>
        <w:t xml:space="preserve">Annotations for </w:t>
      </w:r>
      <w:r w:rsidRPr="00946710">
        <w:t>Raising or Lowering IRQL</w:t>
      </w:r>
      <w:bookmarkEnd w:id="329"/>
      <w:bookmarkEnd w:id="330"/>
      <w:bookmarkEnd w:id="331"/>
      <w:bookmarkEnd w:id="332"/>
      <w:bookmarkEnd w:id="333"/>
    </w:p>
    <w:p w:rsidR="005B2D24" w:rsidRDefault="005B2D24" w:rsidP="007F7251">
      <w:pPr>
        <w:pStyle w:val="BodyText"/>
      </w:pPr>
      <w:r>
        <w:t xml:space="preserve">The </w:t>
      </w:r>
      <w:r w:rsidRPr="004658A6">
        <w:rPr>
          <w:b/>
        </w:rPr>
        <w:t>__drv_raisesIRQL</w:t>
      </w:r>
      <w:r>
        <w:t xml:space="preserve"> annotation is similar to </w:t>
      </w:r>
      <w:r w:rsidRPr="004658A6">
        <w:rPr>
          <w:b/>
        </w:rPr>
        <w:t>__drv_setsIRQL</w:t>
      </w:r>
      <w:r>
        <w:t>, but indicates that the function m</w:t>
      </w:r>
      <w:r w:rsidRPr="004658A6">
        <w:t xml:space="preserve">ust be used only to raise IRQL and must not be used to lower IRQL, even if the syntax of the function would allow it. </w:t>
      </w:r>
      <w:r w:rsidRPr="004658A6">
        <w:rPr>
          <w:b/>
        </w:rPr>
        <w:t>KeRaiseIrql</w:t>
      </w:r>
      <w:r>
        <w:t xml:space="preserve"> is an example of a function that should not be used to lower IRQL.</w:t>
      </w:r>
    </w:p>
    <w:p w:rsidR="005B2D24" w:rsidRDefault="005B2D24">
      <w:pPr>
        <w:pStyle w:val="Heading3"/>
      </w:pPr>
      <w:bookmarkStart w:id="334" w:name="_Toc134502493"/>
      <w:bookmarkStart w:id="335" w:name="_Toc152844279"/>
      <w:bookmarkStart w:id="336" w:name="_Toc157414756"/>
      <w:bookmarkStart w:id="337" w:name="_Toc158971838"/>
      <w:bookmarkStart w:id="338" w:name="_Toc165195438"/>
      <w:r>
        <w:t xml:space="preserve">Annotations for </w:t>
      </w:r>
      <w:r w:rsidRPr="006A3478">
        <w:t>Saving and Restoring IRQL</w:t>
      </w:r>
      <w:bookmarkEnd w:id="334"/>
      <w:bookmarkEnd w:id="335"/>
      <w:bookmarkEnd w:id="336"/>
      <w:bookmarkEnd w:id="337"/>
      <w:bookmarkEnd w:id="338"/>
    </w:p>
    <w:p w:rsidR="005B2D24" w:rsidRDefault="005B2D24" w:rsidP="00DC5292">
      <w:pPr>
        <w:pStyle w:val="BodyTextLink"/>
      </w:pPr>
      <w:r>
        <w:t>This section discusses the following annotations for saving and restoring IRQL:</w:t>
      </w:r>
    </w:p>
    <w:p w:rsidR="005B2D24" w:rsidRDefault="005B2D24">
      <w:pPr>
        <w:pStyle w:val="ListPara"/>
        <w:rPr>
          <w:b/>
        </w:rPr>
      </w:pPr>
      <w:r w:rsidRPr="0027640A">
        <w:rPr>
          <w:b/>
        </w:rPr>
        <w:t>__drv_savesIRQL</w:t>
      </w:r>
      <w:r w:rsidRPr="0027640A">
        <w:rPr>
          <w:b/>
        </w:rPr>
        <w:br/>
        <w:t>__drv_restoresIRQL</w:t>
      </w:r>
      <w:r w:rsidRPr="0027640A">
        <w:rPr>
          <w:b/>
        </w:rPr>
        <w:br/>
        <w:t>__drv_savesIRQLGlobal(</w:t>
      </w:r>
      <w:r w:rsidRPr="0027640A">
        <w:rPr>
          <w:rStyle w:val="Italic"/>
        </w:rPr>
        <w:t>kind</w:t>
      </w:r>
      <w:r w:rsidRPr="0027640A">
        <w:rPr>
          <w:b/>
        </w:rPr>
        <w:t xml:space="preserve">, </w:t>
      </w:r>
      <w:r w:rsidRPr="0027640A">
        <w:rPr>
          <w:rStyle w:val="Italic"/>
        </w:rPr>
        <w:t>param</w:t>
      </w:r>
      <w:r w:rsidRPr="0027640A">
        <w:rPr>
          <w:b/>
        </w:rPr>
        <w:t>)</w:t>
      </w:r>
      <w:r w:rsidRPr="0027640A">
        <w:rPr>
          <w:b/>
        </w:rPr>
        <w:br/>
        <w:t>__drv_restoresIRQL Global(</w:t>
      </w:r>
      <w:r w:rsidRPr="0027640A">
        <w:rPr>
          <w:rStyle w:val="Italic"/>
        </w:rPr>
        <w:t>kind</w:t>
      </w:r>
      <w:r w:rsidRPr="0027640A">
        <w:rPr>
          <w:b/>
        </w:rPr>
        <w:t xml:space="preserve">, </w:t>
      </w:r>
      <w:r w:rsidRPr="00C45B11">
        <w:rPr>
          <w:i/>
        </w:rPr>
        <w:t>param</w:t>
      </w:r>
      <w:r w:rsidRPr="0027640A">
        <w:rPr>
          <w:b/>
        </w:rPr>
        <w:t>)</w:t>
      </w:r>
    </w:p>
    <w:p w:rsidR="005B2D24" w:rsidRDefault="005B2D24">
      <w:pPr>
        <w:pStyle w:val="ListEnd"/>
      </w:pPr>
    </w:p>
    <w:p w:rsidR="005B2D24" w:rsidRPr="00F51EAD" w:rsidRDefault="005B2D24" w:rsidP="007F7251">
      <w:pPr>
        <w:pStyle w:val="BodyText"/>
      </w:pPr>
      <w:r w:rsidRPr="006C7259">
        <w:t xml:space="preserve">The </w:t>
      </w:r>
      <w:r w:rsidRPr="004658A6">
        <w:rPr>
          <w:b/>
        </w:rPr>
        <w:t>__drv_savesIRQL</w:t>
      </w:r>
      <w:r w:rsidRPr="006C7259">
        <w:t xml:space="preserve"> and </w:t>
      </w:r>
      <w:r w:rsidRPr="004658A6">
        <w:rPr>
          <w:b/>
        </w:rPr>
        <w:t xml:space="preserve">__drv_restoresIRQL </w:t>
      </w:r>
      <w:r w:rsidRPr="006C7259">
        <w:t>annotations indicate that the current IRQ</w:t>
      </w:r>
      <w:r w:rsidRPr="004658A6">
        <w:t>L</w:t>
      </w:r>
      <w:r>
        <w:t>—</w:t>
      </w:r>
      <w:r w:rsidRPr="006C7259">
        <w:t>whether it is known exactly or only approximately</w:t>
      </w:r>
      <w:r>
        <w:t>—</w:t>
      </w:r>
      <w:r w:rsidRPr="006C7259">
        <w:t xml:space="preserve">is saved to or restored from the annotated parameter. The locations </w:t>
      </w:r>
      <w:r>
        <w:t xml:space="preserve">that are </w:t>
      </w:r>
      <w:r w:rsidRPr="006C7259">
        <w:t xml:space="preserve">associated with </w:t>
      </w:r>
      <w:r w:rsidRPr="004658A6">
        <w:rPr>
          <w:b/>
        </w:rPr>
        <w:t>__drv_savesIRQL</w:t>
      </w:r>
      <w:r w:rsidRPr="006C7259">
        <w:t xml:space="preserve"> and </w:t>
      </w:r>
      <w:r w:rsidRPr="004658A6">
        <w:rPr>
          <w:b/>
        </w:rPr>
        <w:t>__drv_restoresIRQL</w:t>
      </w:r>
      <w:r w:rsidRPr="006C7259">
        <w:t xml:space="preserve"> are presumed to be some form of integer</w:t>
      </w:r>
      <w:r>
        <w:t xml:space="preserve">—that is, any integral type that </w:t>
      </w:r>
      <w:r w:rsidRPr="004658A6">
        <w:t>the compiler allows.</w:t>
      </w:r>
      <w:r w:rsidRPr="006C7259">
        <w:t xml:space="preserve"> </w:t>
      </w:r>
      <w:r>
        <w:t>PRE</w:t>
      </w:r>
      <w:r w:rsidRPr="001670C8">
        <w:rPr>
          <w:rStyle w:val="Italic"/>
        </w:rPr>
        <w:t>f</w:t>
      </w:r>
      <w:r>
        <w:t>ast</w:t>
      </w:r>
      <w:r w:rsidRPr="006C7259">
        <w:t xml:space="preserve"> attempts to deal with that value as an integer where possible.</w:t>
      </w:r>
    </w:p>
    <w:p w:rsidR="005B2D24" w:rsidRPr="004658A6" w:rsidRDefault="005B2D24" w:rsidP="007F7251">
      <w:pPr>
        <w:pStyle w:val="BodyText"/>
      </w:pPr>
      <w:r>
        <w:t xml:space="preserve">Some functions save and restore the IRQL implicitly. For example, </w:t>
      </w:r>
      <w:r w:rsidRPr="004658A6">
        <w:rPr>
          <w:b/>
        </w:rPr>
        <w:t>ExAcquireFastMutex</w:t>
      </w:r>
      <w:r>
        <w:t xml:space="preserve"> saves IRQL in an opaque location that is associated with the fast mutex object </w:t>
      </w:r>
      <w:r w:rsidRPr="004658A6">
        <w:t xml:space="preserve">that the first parameter identifies. The saved IRQL is restored by the corresponding </w:t>
      </w:r>
      <w:r w:rsidRPr="004658A6">
        <w:rPr>
          <w:b/>
        </w:rPr>
        <w:t>ExReleaseFastMutex</w:t>
      </w:r>
      <w:r>
        <w:t xml:space="preserve"> for that fast mutex object. You can indicate these actions explicitly by using the </w:t>
      </w:r>
      <w:r w:rsidRPr="004658A6">
        <w:rPr>
          <w:b/>
        </w:rPr>
        <w:t>__drv_savesIRQLGlobal</w:t>
      </w:r>
      <w:r>
        <w:t xml:space="preserve"> and </w:t>
      </w:r>
      <w:r w:rsidRPr="004658A6">
        <w:rPr>
          <w:b/>
        </w:rPr>
        <w:t>__drv_restoresIRQLGlobal</w:t>
      </w:r>
      <w:r>
        <w:t xml:space="preserve"> annotations. The </w:t>
      </w:r>
      <w:r w:rsidRPr="00B91BFE">
        <w:rPr>
          <w:rStyle w:val="Italic"/>
        </w:rPr>
        <w:t>kind</w:t>
      </w:r>
      <w:r>
        <w:t xml:space="preserve"> and </w:t>
      </w:r>
      <w:r w:rsidRPr="00B91BFE">
        <w:rPr>
          <w:rStyle w:val="Italic"/>
        </w:rPr>
        <w:t>param</w:t>
      </w:r>
      <w:r>
        <w:t xml:space="preserve"> parameters indicate where the IRQL value is saved, similar to the resource annotations discussed in “Nonm</w:t>
      </w:r>
      <w:r>
        <w:t>e</w:t>
      </w:r>
      <w:r>
        <w:t xml:space="preserve">mory Resource Annotations” earlier in this </w:t>
      </w:r>
      <w:r w:rsidR="00483A84">
        <w:t>paper</w:t>
      </w:r>
      <w:r>
        <w:t>. You do not need to precisely specify the location where the value is saved as long a</w:t>
      </w:r>
      <w:r w:rsidRPr="004658A6">
        <w:t>s the annotations that save and restore the value are consistent.</w:t>
      </w:r>
    </w:p>
    <w:p w:rsidR="005B2D24" w:rsidRDefault="005B2D24">
      <w:pPr>
        <w:pStyle w:val="Heading3"/>
      </w:pPr>
      <w:bookmarkStart w:id="339" w:name="_Toc134502494"/>
      <w:bookmarkStart w:id="340" w:name="_Toc152844280"/>
      <w:bookmarkStart w:id="341" w:name="_Toc157414757"/>
      <w:bookmarkStart w:id="342" w:name="_Toc158971839"/>
      <w:bookmarkStart w:id="343" w:name="_Toc165195439"/>
      <w:r>
        <w:t xml:space="preserve">Annotations for </w:t>
      </w:r>
      <w:r w:rsidRPr="006A3478">
        <w:t>Maintaining the Same IRQL</w:t>
      </w:r>
      <w:bookmarkEnd w:id="339"/>
      <w:bookmarkEnd w:id="340"/>
      <w:bookmarkEnd w:id="341"/>
      <w:bookmarkEnd w:id="342"/>
      <w:bookmarkEnd w:id="343"/>
    </w:p>
    <w:p w:rsidR="005B2D24" w:rsidRPr="004658A6" w:rsidRDefault="005B2D24" w:rsidP="007F7251">
      <w:pPr>
        <w:pStyle w:val="BodyText"/>
      </w:pPr>
      <w:r>
        <w:t xml:space="preserve">User-defined functions that change IRQL should be annotated either with </w:t>
      </w:r>
      <w:r w:rsidRPr="004658A6">
        <w:rPr>
          <w:b/>
        </w:rPr>
        <w:t>__drv_sameIRQL</w:t>
      </w:r>
      <w:r>
        <w:t xml:space="preserve"> or with one of the other IRQL annotations to indicate that th</w:t>
      </w:r>
      <w:r w:rsidRPr="004658A6">
        <w:t>e change in IRQL is expected. In the absence of annotations that indicate any net change in IRQL, PRE</w:t>
      </w:r>
      <w:r w:rsidRPr="001670C8">
        <w:rPr>
          <w:rStyle w:val="Italic"/>
        </w:rPr>
        <w:t>f</w:t>
      </w:r>
      <w:r>
        <w:t>ast issues a warning for any function that does not exit at the same IRQL at which the function was entered. If the change in IRQL is intended, add the ap</w:t>
      </w:r>
      <w:r w:rsidRPr="004658A6">
        <w:t>propriate annotation to suppress the error. If the change in IRQL is not intended, you should correct the code.</w:t>
      </w:r>
    </w:p>
    <w:p w:rsidR="005B2D24" w:rsidRDefault="005B2D24" w:rsidP="007F7251">
      <w:pPr>
        <w:pStyle w:val="BodyText"/>
      </w:pPr>
      <w:r>
        <w:t xml:space="preserve">The addition of </w:t>
      </w:r>
      <w:r w:rsidRPr="004658A6">
        <w:rPr>
          <w:b/>
        </w:rPr>
        <w:t>__drv_sameIRQL</w:t>
      </w:r>
      <w:r>
        <w:t xml:space="preserve"> indicates to other programmers that the original developer consciously considered this behavior to be correct. Fo</w:t>
      </w:r>
      <w:r w:rsidRPr="004658A6">
        <w:t xml:space="preserve">r example, almost all of the system-defined callback functions are annotated with </w:t>
      </w:r>
      <w:r w:rsidRPr="004658A6">
        <w:rPr>
          <w:b/>
        </w:rPr>
        <w:t>__drv_sameIRQL</w:t>
      </w:r>
      <w:r>
        <w:t xml:space="preserve"> because they are expected to exit at the same IRQL at which they were entered. The exceptions are marked appropriately for the action that they take.</w:t>
      </w:r>
    </w:p>
    <w:p w:rsidR="005B2D24" w:rsidRDefault="005B2D24">
      <w:pPr>
        <w:pStyle w:val="Heading3"/>
      </w:pPr>
      <w:bookmarkStart w:id="344" w:name="_Toc134502495"/>
      <w:bookmarkStart w:id="345" w:name="_Toc152844281"/>
      <w:bookmarkStart w:id="346" w:name="_Toc157414758"/>
      <w:bookmarkStart w:id="347" w:name="_Toc158971840"/>
      <w:bookmarkStart w:id="348" w:name="_Toc165195440"/>
      <w:r>
        <w:t xml:space="preserve">Annotations for </w:t>
      </w:r>
      <w:r w:rsidRPr="006A3478">
        <w:t>Saving and Restoring IRQL for I/O Cancellation Routines</w:t>
      </w:r>
      <w:bookmarkEnd w:id="344"/>
      <w:bookmarkEnd w:id="345"/>
      <w:bookmarkEnd w:id="346"/>
      <w:bookmarkEnd w:id="347"/>
      <w:bookmarkEnd w:id="348"/>
    </w:p>
    <w:p w:rsidR="005B2D24" w:rsidRDefault="005B2D24" w:rsidP="007F7251">
      <w:pPr>
        <w:pStyle w:val="BodyText"/>
      </w:pPr>
      <w:r w:rsidRPr="00734485">
        <w:t xml:space="preserve">The </w:t>
      </w:r>
      <w:r w:rsidRPr="004658A6">
        <w:rPr>
          <w:b/>
        </w:rPr>
        <w:t>__drv_useCancelIRQL</w:t>
      </w:r>
      <w:r>
        <w:t xml:space="preserve"> annotation indicates that the annotated parameter is the IRQL value that should be restored by a DRIVER_CANCEL callback. The presence of this annotation indicates that t</w:t>
      </w:r>
      <w:r w:rsidRPr="004658A6">
        <w:t xml:space="preserve">he function is a utility that is called from </w:t>
      </w:r>
      <w:r w:rsidRPr="0032285E">
        <w:rPr>
          <w:i/>
        </w:rPr>
        <w:t>Cancel</w:t>
      </w:r>
      <w:r>
        <w:t xml:space="preserve"> routines and that it completes the requirements for DRIVER_CANCEL functions (that is, it discharges the obligation for the caller).</w:t>
      </w:r>
    </w:p>
    <w:p w:rsidR="005B2D24" w:rsidRPr="00713167" w:rsidRDefault="005B2D24" w:rsidP="00DC5292">
      <w:pPr>
        <w:pStyle w:val="BodyTextLink"/>
      </w:pPr>
      <w:r>
        <w:t>For example, the MyCompleteCurrent function is a utility function that i</w:t>
      </w:r>
      <w:r w:rsidRPr="004658A6">
        <w:t xml:space="preserve">s called from many places to implement cancel functionality. One of the parameters is the IRQL that should be restored by this function. The annotations indicate that the function should meet the requirements of a </w:t>
      </w:r>
      <w:r w:rsidRPr="004B7887">
        <w:rPr>
          <w:i/>
        </w:rPr>
        <w:t>Cancel</w:t>
      </w:r>
      <w:r>
        <w:t xml:space="preserve"> function, as shown in the following</w:t>
      </w:r>
      <w:r w:rsidRPr="004658A6">
        <w:t xml:space="preserve"> example:</w:t>
      </w:r>
    </w:p>
    <w:p w:rsidR="005B2D24" w:rsidRPr="0027640A" w:rsidRDefault="005B2D24">
      <w:pPr>
        <w:pStyle w:val="CodeBlockScreened"/>
      </w:pPr>
      <w:r w:rsidRPr="0027640A">
        <w:t>VOID</w:t>
      </w:r>
    </w:p>
    <w:p w:rsidR="005B2D24" w:rsidRPr="0027640A" w:rsidRDefault="005B2D24">
      <w:pPr>
        <w:pStyle w:val="CodeBlockScreened"/>
      </w:pPr>
      <w:r w:rsidRPr="0027640A">
        <w:t>MyCompleteCurrent(</w:t>
      </w:r>
    </w:p>
    <w:p w:rsidR="005B2D24" w:rsidRPr="0027640A" w:rsidRDefault="005B2D24">
      <w:pPr>
        <w:pStyle w:val="CodeBlockScreened"/>
      </w:pPr>
      <w:r w:rsidRPr="0027640A">
        <w:t xml:space="preserve">    __in PDEVICE_EXTENSION Extension,</w:t>
      </w:r>
    </w:p>
    <w:p w:rsidR="005B2D24" w:rsidRPr="0027640A" w:rsidRDefault="005B2D24">
      <w:pPr>
        <w:pStyle w:val="CodeBlockScreened"/>
      </w:pPr>
      <w:r w:rsidRPr="0027640A">
        <w:t xml:space="preserve">    __in_opt PKSYNCHRONIZE_ROUTINE SynchRoutine,</w:t>
      </w:r>
    </w:p>
    <w:p w:rsidR="005B2D24" w:rsidRPr="0027640A" w:rsidRDefault="005B2D24">
      <w:pPr>
        <w:pStyle w:val="CodeBlockScreened"/>
      </w:pPr>
      <w:r w:rsidRPr="0027640A">
        <w:t xml:space="preserve">    __in </w:t>
      </w:r>
      <w:r w:rsidRPr="00963FD0">
        <w:rPr>
          <w:rStyle w:val="StyleCodeBlockScreenedBoldChar"/>
        </w:rPr>
        <w:t>__drv_in(__drv_useCancelIRQL)</w:t>
      </w:r>
      <w:r w:rsidRPr="0027640A">
        <w:t xml:space="preserve"> KIRQL IrqlForRelease,</w:t>
      </w:r>
    </w:p>
    <w:p w:rsidR="005B2D24" w:rsidRDefault="005B2D24">
      <w:pPr>
        <w:pStyle w:val="CodeBlockScreened"/>
      </w:pPr>
      <w:r w:rsidRPr="00373F53">
        <w:t xml:space="preserve">        );</w:t>
      </w:r>
    </w:p>
    <w:p w:rsidR="005B2D24" w:rsidRPr="00D33070" w:rsidRDefault="005B2D24">
      <w:pPr>
        <w:pStyle w:val="ListEnd"/>
      </w:pPr>
    </w:p>
    <w:p w:rsidR="005B2D24" w:rsidRPr="00041C6A" w:rsidRDefault="005B2D24" w:rsidP="007F7251">
      <w:pPr>
        <w:pStyle w:val="BodyText"/>
      </w:pPr>
      <w:bookmarkStart w:id="349" w:name="_Toc134502496"/>
      <w:bookmarkStart w:id="350" w:name="_Toc152405907"/>
      <w:bookmarkStart w:id="351" w:name="_Toc152844282"/>
      <w:r w:rsidRPr="00EA4576">
        <w:t>Note</w:t>
      </w:r>
      <w:r>
        <w:t xml:space="preserve"> </w:t>
      </w:r>
      <w:r w:rsidRPr="00EA4576">
        <w:t>that</w:t>
      </w:r>
      <w:r w:rsidRPr="004658A6">
        <w:rPr>
          <w:b/>
        </w:rPr>
        <w:t xml:space="preserve"> __drv_useCancelIRQL</w:t>
      </w:r>
      <w:r>
        <w:t xml:space="preserve"> is a low-level annotation. For many uses, </w:t>
      </w:r>
      <w:r w:rsidRPr="004658A6">
        <w:rPr>
          <w:b/>
        </w:rPr>
        <w:t>__drv_isCancelIRQL</w:t>
      </w:r>
      <w:r>
        <w:t xml:space="preserve"> is a better choice.</w:t>
      </w:r>
    </w:p>
    <w:p w:rsidR="005B2D24" w:rsidRDefault="005B2D24">
      <w:pPr>
        <w:pStyle w:val="Heading3"/>
      </w:pPr>
      <w:bookmarkStart w:id="352" w:name="_Toc157414759"/>
      <w:bookmarkStart w:id="353" w:name="_Toc158971841"/>
      <w:bookmarkStart w:id="354" w:name="_Toc165195441"/>
      <w:r>
        <w:t xml:space="preserve">IRQL Annotation </w:t>
      </w:r>
      <w:r w:rsidRPr="00783E68">
        <w:t>Examples</w:t>
      </w:r>
      <w:bookmarkEnd w:id="349"/>
      <w:bookmarkEnd w:id="350"/>
      <w:bookmarkEnd w:id="351"/>
      <w:bookmarkEnd w:id="352"/>
      <w:bookmarkEnd w:id="353"/>
      <w:bookmarkEnd w:id="354"/>
    </w:p>
    <w:p w:rsidR="005B2D24" w:rsidRDefault="005B2D24" w:rsidP="007F7251">
      <w:pPr>
        <w:pStyle w:val="BodyText"/>
      </w:pPr>
      <w:r>
        <w:t>The examples in this section show IRQL annotations applied to various system functions.</w:t>
      </w:r>
    </w:p>
    <w:p w:rsidR="005B2D24" w:rsidRPr="004658A6" w:rsidRDefault="005B2D24" w:rsidP="00DC5292">
      <w:pPr>
        <w:pStyle w:val="BodyTextLink"/>
      </w:pPr>
      <w:r>
        <w:t>The maximum IRQL at which a fast mutex can be acquired is APC_LEVEL. Acquiring a fast mutex rai</w:t>
      </w:r>
      <w:r w:rsidRPr="004658A6">
        <w:t xml:space="preserve">ses the current IRQL to APC_LEVEL. When the fast mutex is released, the caller must still be at APC_LEVEL and the previous IRQL is restored. The example in </w:t>
      </w:r>
      <w:r w:rsidR="00A86F64">
        <w:t>Listing 23</w:t>
      </w:r>
      <w:r w:rsidRPr="004658A6">
        <w:t xml:space="preserve"> shows the annotations that enforce these rules.</w:t>
      </w:r>
    </w:p>
    <w:p w:rsidR="005B2D24" w:rsidRDefault="00A86F64" w:rsidP="0083275E">
      <w:pPr>
        <w:pStyle w:val="ProgListNum"/>
      </w:pPr>
      <w:r>
        <w:t>Listing 23</w:t>
      </w:r>
      <w:r w:rsidR="005B2D24">
        <w:t xml:space="preserve">  Example of annotations for enforcing maximum IRQL</w:t>
      </w:r>
    </w:p>
    <w:p w:rsidR="005B2D24" w:rsidRPr="0027640A" w:rsidRDefault="005B2D24" w:rsidP="00525651">
      <w:pPr>
        <w:pStyle w:val="CodeBlockScreened"/>
        <w:keepNext/>
      </w:pPr>
      <w:r w:rsidRPr="00963FD0">
        <w:rPr>
          <w:rStyle w:val="StyleCodeBlockScreenedBoldChar"/>
        </w:rPr>
        <w:t>__drv_maxIRQL(</w:t>
      </w:r>
      <w:r w:rsidRPr="0027640A">
        <w:t>APC_LEVEL</w:t>
      </w:r>
      <w:r w:rsidRPr="00963FD0">
        <w:rPr>
          <w:rStyle w:val="StyleCodeBlockScreenedBoldChar"/>
        </w:rPr>
        <w:t>)</w:t>
      </w:r>
    </w:p>
    <w:p w:rsidR="005B2D24" w:rsidRPr="0027640A" w:rsidRDefault="005B2D24" w:rsidP="00525651">
      <w:pPr>
        <w:pStyle w:val="CodeBlockScreened"/>
        <w:keepNext/>
      </w:pPr>
      <w:r w:rsidRPr="00963FD0">
        <w:rPr>
          <w:rStyle w:val="StyleCodeBlockScreenedBoldChar"/>
        </w:rPr>
        <w:t>__drv_setsIRQL(</w:t>
      </w:r>
      <w:r w:rsidRPr="0027640A">
        <w:t>APC_LEVEL</w:t>
      </w:r>
      <w:r w:rsidRPr="00963FD0">
        <w:rPr>
          <w:rStyle w:val="StyleCodeBlockScreenedBoldChar"/>
        </w:rPr>
        <w:t>)</w:t>
      </w:r>
    </w:p>
    <w:p w:rsidR="005B2D24" w:rsidRPr="0027640A" w:rsidRDefault="005B2D24">
      <w:pPr>
        <w:pStyle w:val="CodeBlockScreened"/>
      </w:pPr>
      <w:r w:rsidRPr="0027640A">
        <w:t>VOID</w:t>
      </w:r>
    </w:p>
    <w:p w:rsidR="005B2D24" w:rsidRPr="0027640A" w:rsidRDefault="005B2D24">
      <w:pPr>
        <w:pStyle w:val="CodeBlockScreened"/>
      </w:pPr>
      <w:r w:rsidRPr="0027640A">
        <w:t xml:space="preserve">  ExAcquireFastMutex(</w:t>
      </w:r>
    </w:p>
    <w:p w:rsidR="005B2D24" w:rsidRPr="0027640A" w:rsidRDefault="005B2D24">
      <w:pPr>
        <w:pStyle w:val="CodeBlockScreened"/>
      </w:pPr>
      <w:r w:rsidRPr="0027640A">
        <w:t xml:space="preserve">    __inout</w:t>
      </w:r>
    </w:p>
    <w:p w:rsidR="005B2D24" w:rsidRPr="0027640A" w:rsidRDefault="005B2D24">
      <w:pPr>
        <w:pStyle w:val="CodeBlockScreened"/>
      </w:pPr>
      <w:r w:rsidRPr="00963FD0">
        <w:rPr>
          <w:rStyle w:val="StyleCodeBlockScreenedBoldChar"/>
        </w:rPr>
        <w:t xml:space="preserve">        </w:t>
      </w:r>
      <w:r w:rsidRPr="0027640A">
        <w:t>__drv_out(</w:t>
      </w:r>
      <w:r w:rsidRPr="00963FD0">
        <w:rPr>
          <w:rStyle w:val="StyleCodeBlockScreenedBoldChar"/>
        </w:rPr>
        <w:t>__drv_savesIRQL</w:t>
      </w:r>
    </w:p>
    <w:p w:rsidR="005B2D24" w:rsidRPr="0027640A" w:rsidRDefault="005B2D24">
      <w:pPr>
        <w:pStyle w:val="CodeBlockScreened"/>
      </w:pPr>
      <w:r w:rsidRPr="0027640A">
        <w:t xml:space="preserve">            __drv_acquiresResource(FastMutex))</w:t>
      </w:r>
    </w:p>
    <w:p w:rsidR="005B2D24" w:rsidRPr="0027640A" w:rsidRDefault="005B2D24">
      <w:pPr>
        <w:pStyle w:val="CodeBlockScreened"/>
      </w:pPr>
      <w:r w:rsidRPr="0027640A">
        <w:t xml:space="preserve">    PFAST_MUTEX  FastMutex</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APC_LEVEL</w:t>
      </w:r>
      <w:r w:rsidRPr="00963FD0">
        <w:rPr>
          <w:rStyle w:val="StyleCodeBlockScreenedBoldChar"/>
        </w:rPr>
        <w:t>)</w:t>
      </w:r>
    </w:p>
    <w:p w:rsidR="005B2D24" w:rsidRPr="0027640A" w:rsidRDefault="005B2D24">
      <w:pPr>
        <w:pStyle w:val="CodeBlockScreened"/>
      </w:pPr>
      <w:r w:rsidRPr="0027640A">
        <w:t>VOID</w:t>
      </w:r>
    </w:p>
    <w:p w:rsidR="005B2D24" w:rsidRPr="0027640A" w:rsidRDefault="005B2D24">
      <w:pPr>
        <w:pStyle w:val="CodeBlockScreened"/>
      </w:pPr>
      <w:r w:rsidRPr="0027640A">
        <w:t xml:space="preserve">  ExReleaseFastMutex(</w:t>
      </w:r>
    </w:p>
    <w:p w:rsidR="005B2D24" w:rsidRPr="0027640A" w:rsidRDefault="005B2D24">
      <w:pPr>
        <w:pStyle w:val="CodeBlockScreened"/>
      </w:pPr>
      <w:r w:rsidRPr="00963FD0">
        <w:rPr>
          <w:rStyle w:val="StyleCodeBlockScreenedBoldChar"/>
        </w:rPr>
        <w:t xml:space="preserve">    </w:t>
      </w:r>
      <w:r w:rsidRPr="0027640A">
        <w:t>__inout</w:t>
      </w:r>
    </w:p>
    <w:p w:rsidR="005B2D24" w:rsidRPr="0027640A" w:rsidRDefault="005B2D24">
      <w:pPr>
        <w:pStyle w:val="CodeBlockScreened"/>
      </w:pPr>
      <w:r w:rsidRPr="0027640A">
        <w:t xml:space="preserve">        __drv_in(</w:t>
      </w:r>
      <w:r w:rsidRPr="00963FD0">
        <w:rPr>
          <w:rStyle w:val="StyleCodeBlockScreenedBoldChar"/>
        </w:rPr>
        <w:t>__drv_restoresIRQL</w:t>
      </w:r>
    </w:p>
    <w:p w:rsidR="005B2D24" w:rsidRPr="0027640A" w:rsidRDefault="005B2D24">
      <w:pPr>
        <w:pStyle w:val="CodeBlockScreened"/>
      </w:pPr>
      <w:r w:rsidRPr="00963FD0">
        <w:rPr>
          <w:rStyle w:val="StyleCodeBlockScreenedBoldChar"/>
        </w:rPr>
        <w:t xml:space="preserve">            </w:t>
      </w:r>
      <w:r w:rsidRPr="0027640A">
        <w:t>__drv_releasesResource(FastMutex))</w:t>
      </w:r>
    </w:p>
    <w:p w:rsidR="005B2D24" w:rsidRPr="0027640A" w:rsidRDefault="005B2D24">
      <w:pPr>
        <w:pStyle w:val="CodeBlockScreened"/>
      </w:pPr>
      <w:r w:rsidRPr="0027640A">
        <w:t xml:space="preserve">    PFAST_MUTEX  FastMutex</w:t>
      </w:r>
    </w:p>
    <w:p w:rsidR="005B2D24" w:rsidRDefault="005B2D24">
      <w:pPr>
        <w:pStyle w:val="CodeBlockScreened"/>
      </w:pPr>
      <w:r w:rsidRPr="0027640A">
        <w:t xml:space="preserve">    );</w:t>
      </w:r>
    </w:p>
    <w:p w:rsidR="005B2D24" w:rsidRPr="00D33070" w:rsidRDefault="005B2D24" w:rsidP="00470F66">
      <w:pPr>
        <w:pStyle w:val="ListEnd"/>
      </w:pPr>
    </w:p>
    <w:p w:rsidR="005B2D24" w:rsidRDefault="005B2D24" w:rsidP="00DC5292">
      <w:pPr>
        <w:pStyle w:val="BodyTextLink"/>
      </w:pPr>
      <w:r>
        <w:t xml:space="preserve">In the example in </w:t>
      </w:r>
      <w:r w:rsidR="00A86F64">
        <w:t>Listing 24</w:t>
      </w:r>
      <w:r>
        <w:t xml:space="preserve">, the annotations override the default </w:t>
      </w:r>
      <w:r w:rsidRPr="004658A6">
        <w:rPr>
          <w:b/>
        </w:rPr>
        <w:t>__drv_maxIRQL(DISPATCH_LEVEL)</w:t>
      </w:r>
      <w:r>
        <w:t xml:space="preserve"> for </w:t>
      </w:r>
      <w:r w:rsidRPr="004658A6">
        <w:rPr>
          <w:b/>
        </w:rPr>
        <w:t>KeRaiseIrql</w:t>
      </w:r>
      <w:r>
        <w:t xml:space="preserve"> and specify that </w:t>
      </w:r>
      <w:r w:rsidRPr="004658A6">
        <w:rPr>
          <w:b/>
        </w:rPr>
        <w:t>KeRaiseIrql</w:t>
      </w:r>
      <w:r>
        <w:t xml:space="preserve"> can be used only to raise the IRQL.</w:t>
      </w:r>
    </w:p>
    <w:p w:rsidR="005B2D24" w:rsidRDefault="00A86F64">
      <w:pPr>
        <w:pStyle w:val="ProgListNum"/>
      </w:pPr>
      <w:r>
        <w:t>Listing 24</w:t>
      </w:r>
      <w:r w:rsidR="005B2D24">
        <w:t xml:space="preserve"> Example of annotations for overriding the default maximum IRQL</w:t>
      </w:r>
    </w:p>
    <w:p w:rsidR="005B2D24" w:rsidRPr="0027640A" w:rsidRDefault="005B2D24">
      <w:pPr>
        <w:pStyle w:val="CodeBlockScreened"/>
      </w:pPr>
      <w:r w:rsidRPr="00963FD0">
        <w:rPr>
          <w:rStyle w:val="StyleCodeBlockScreenedBoldChar"/>
        </w:rPr>
        <w:t>__drv_maxIRQL(</w:t>
      </w:r>
      <w:r w:rsidRPr="0027640A">
        <w:t>HIGH_</w:t>
      </w:r>
      <w:r w:rsidR="002377E3">
        <w:t>LEVEL</w:t>
      </w:r>
      <w:r w:rsidRPr="00963FD0">
        <w:rPr>
          <w:rStyle w:val="StyleCodeBlockScreenedBoldChar"/>
        </w:rPr>
        <w:t>)</w:t>
      </w:r>
    </w:p>
    <w:p w:rsidR="005B2D24" w:rsidRPr="00D34676" w:rsidRDefault="005B2D24">
      <w:pPr>
        <w:pStyle w:val="CodeBlockScreened"/>
      </w:pPr>
      <w:r w:rsidRPr="0027640A">
        <w:t>VOID</w:t>
      </w:r>
      <w:r>
        <w:t xml:space="preserve"> </w:t>
      </w:r>
    </w:p>
    <w:p w:rsidR="005B2D24" w:rsidRPr="00D34676" w:rsidRDefault="005B2D24">
      <w:pPr>
        <w:pStyle w:val="CodeBlockScreened"/>
      </w:pPr>
      <w:r>
        <w:t xml:space="preserve">  </w:t>
      </w:r>
      <w:r w:rsidRPr="0027640A">
        <w:t>KeRaiseIrql(</w:t>
      </w:r>
    </w:p>
    <w:p w:rsidR="005B2D24" w:rsidRPr="00D34676" w:rsidRDefault="005B2D24">
      <w:pPr>
        <w:pStyle w:val="CodeBlockScreened"/>
      </w:pPr>
      <w:r>
        <w:t xml:space="preserve">    </w:t>
      </w:r>
      <w:r w:rsidRPr="0027640A">
        <w:t>__in</w:t>
      </w:r>
      <w:r w:rsidRPr="00963FD0">
        <w:rPr>
          <w:rStyle w:val="StyleCodeBlockScreenedBoldChar"/>
        </w:rPr>
        <w:t xml:space="preserve"> __drv_in(__drv_raisesIRQL)</w:t>
      </w:r>
      <w:r w:rsidRPr="0027640A">
        <w:t xml:space="preserve"> KIRQL</w:t>
      </w:r>
      <w:r>
        <w:t xml:space="preserve"> </w:t>
      </w:r>
      <w:hyperlink w:history="1">
        <w:r w:rsidRPr="0027640A">
          <w:t>NewIrql</w:t>
        </w:r>
      </w:hyperlink>
      <w:r w:rsidRPr="0027640A">
        <w:t>,</w:t>
      </w:r>
    </w:p>
    <w:p w:rsidR="005B2D24" w:rsidRPr="00D34676" w:rsidRDefault="005B2D24">
      <w:pPr>
        <w:pStyle w:val="CodeBlockScreened"/>
      </w:pPr>
      <w:r w:rsidRPr="00963FD0">
        <w:rPr>
          <w:rStyle w:val="StyleCodeBlockScreenedBoldChar"/>
        </w:rPr>
        <w:t xml:space="preserve">    </w:t>
      </w:r>
      <w:r w:rsidRPr="0027640A">
        <w:t>__out</w:t>
      </w:r>
      <w:r w:rsidRPr="00963FD0">
        <w:rPr>
          <w:rStyle w:val="StyleCodeBlockScreenedBoldChar"/>
        </w:rPr>
        <w:t xml:space="preserve"> __drv_out_deref(__drv_savesIRQL)</w:t>
      </w:r>
      <w:r w:rsidRPr="0027640A">
        <w:t xml:space="preserve"> PKIRQL</w:t>
      </w:r>
      <w:r>
        <w:t xml:space="preserve"> </w:t>
      </w:r>
      <w:hyperlink w:history="1">
        <w:r w:rsidRPr="0027640A">
          <w:t>OldIrql</w:t>
        </w:r>
      </w:hyperlink>
    </w:p>
    <w:p w:rsidR="005B2D24" w:rsidRDefault="005B2D24">
      <w:pPr>
        <w:pStyle w:val="CodeBlockScreened"/>
      </w:pPr>
      <w:r>
        <w:t xml:space="preserve">    </w:t>
      </w:r>
      <w:r w:rsidRPr="0027640A">
        <w:t>);</w:t>
      </w:r>
    </w:p>
    <w:p w:rsidR="005B2D24" w:rsidRPr="00D33070" w:rsidRDefault="005B2D24" w:rsidP="00DC5292">
      <w:pPr>
        <w:pStyle w:val="Le"/>
      </w:pPr>
    </w:p>
    <w:p w:rsidR="005B2D24" w:rsidRDefault="005B2D24" w:rsidP="00DC5292">
      <w:pPr>
        <w:pStyle w:val="BodyTextLink"/>
      </w:pPr>
      <w:r>
        <w:t xml:space="preserve">In the example in </w:t>
      </w:r>
      <w:r w:rsidR="00A86F64">
        <w:t>Listing 25</w:t>
      </w:r>
      <w:r>
        <w:t xml:space="preserve">, note the association of the saved and restored IRQL with </w:t>
      </w:r>
      <w:r w:rsidRPr="009D2A12">
        <w:rPr>
          <w:rStyle w:val="Italic"/>
        </w:rPr>
        <w:t>LockHandle</w:t>
      </w:r>
      <w:r>
        <w:t>, which has no direct association with the saved IRQL value.</w:t>
      </w:r>
    </w:p>
    <w:p w:rsidR="005B2D24" w:rsidRDefault="00A86F64">
      <w:pPr>
        <w:pStyle w:val="ProgListNum"/>
      </w:pPr>
      <w:r>
        <w:t>Listing 25</w:t>
      </w:r>
      <w:r w:rsidR="005B2D24">
        <w:t xml:space="preserve">  Example of annotations for saving and restoring IRQL</w:t>
      </w:r>
    </w:p>
    <w:p w:rsidR="005B2D24" w:rsidRPr="0027640A" w:rsidRDefault="005B2D24">
      <w:pPr>
        <w:pStyle w:val="CodeBlockScreened"/>
      </w:pPr>
      <w:r w:rsidRPr="00963FD0">
        <w:rPr>
          <w:rStyle w:val="StyleCodeBlockScreenedBoldChar"/>
        </w:rPr>
        <w:t>__drv_maxIRQL(</w:t>
      </w:r>
      <w:r w:rsidRPr="0027640A">
        <w:t>DISPATCH_LEVEL</w:t>
      </w:r>
      <w:r w:rsidRPr="00963FD0">
        <w:rPr>
          <w:rStyle w:val="StyleCodeBlockScreenedBoldChar"/>
        </w:rPr>
        <w:t>)</w:t>
      </w:r>
    </w:p>
    <w:p w:rsidR="005B2D24" w:rsidRPr="0027640A" w:rsidRDefault="005B2D24">
      <w:pPr>
        <w:pStyle w:val="CodeBlockScreened"/>
      </w:pPr>
      <w:r w:rsidRPr="00963FD0">
        <w:rPr>
          <w:rStyle w:val="StyleCodeBlockScreenedBoldChar"/>
        </w:rPr>
        <w:t>__drv_savesIRQLGlobal(</w:t>
      </w:r>
      <w:r w:rsidRPr="0027640A">
        <w:t>QueuedSpinLock, LockHandle</w:t>
      </w:r>
      <w:r w:rsidRPr="00963FD0">
        <w:rPr>
          <w:rStyle w:val="StyleCodeBlockScreenedBoldChar"/>
        </w:rPr>
        <w:t>)</w:t>
      </w:r>
    </w:p>
    <w:p w:rsidR="005B2D24" w:rsidRPr="0027640A" w:rsidRDefault="005B2D24">
      <w:pPr>
        <w:pStyle w:val="CodeBlockScreened"/>
      </w:pPr>
      <w:r w:rsidRPr="00963FD0">
        <w:rPr>
          <w:rStyle w:val="StyleCodeBlockScreenedBoldChar"/>
        </w:rPr>
        <w:t>__drv_setsIRQL(</w:t>
      </w:r>
      <w:r w:rsidRPr="0027640A">
        <w:t>DISPATCH_LEVEL</w:t>
      </w:r>
      <w:r w:rsidRPr="00963FD0">
        <w:rPr>
          <w:rStyle w:val="StyleCodeBlockScreenedBoldChar"/>
        </w:rPr>
        <w:t>)</w:t>
      </w:r>
    </w:p>
    <w:p w:rsidR="005B2D24" w:rsidRPr="00D34676" w:rsidRDefault="005B2D24">
      <w:pPr>
        <w:pStyle w:val="CodeBlockScreened"/>
      </w:pPr>
      <w:r w:rsidRPr="0027640A">
        <w:t>VOID</w:t>
      </w:r>
    </w:p>
    <w:p w:rsidR="005B2D24" w:rsidRPr="00D34676" w:rsidRDefault="005B2D24">
      <w:pPr>
        <w:pStyle w:val="CodeBlockScreened"/>
      </w:pPr>
      <w:r w:rsidRPr="0027640A">
        <w:t>FASTCALL</w:t>
      </w:r>
    </w:p>
    <w:p w:rsidR="005B2D24" w:rsidRPr="00D34676" w:rsidRDefault="005B2D24">
      <w:pPr>
        <w:pStyle w:val="CodeBlockScreened"/>
      </w:pPr>
      <w:r>
        <w:t xml:space="preserve">  </w:t>
      </w:r>
      <w:r w:rsidRPr="0027640A">
        <w:t>KeAcquireInStackQueuedSpinLock</w:t>
      </w:r>
      <w:r>
        <w:t xml:space="preserve"> </w:t>
      </w:r>
      <w:r w:rsidRPr="0027640A">
        <w:t>(</w:t>
      </w:r>
    </w:p>
    <w:p w:rsidR="005B2D24" w:rsidRPr="00D34676" w:rsidRDefault="005B2D24">
      <w:pPr>
        <w:pStyle w:val="CodeBlockScreened"/>
      </w:pPr>
      <w:r w:rsidRPr="00963FD0">
        <w:rPr>
          <w:rStyle w:val="StyleCodeBlockScreenedBoldChar"/>
        </w:rPr>
        <w:t xml:space="preserve">    </w:t>
      </w:r>
      <w:r w:rsidRPr="0027640A">
        <w:t>__in</w:t>
      </w:r>
      <w:r w:rsidRPr="00963FD0">
        <w:rPr>
          <w:rStyle w:val="StyleCodeBlockScreenedBoldChar"/>
        </w:rPr>
        <w:t xml:space="preserve"> </w:t>
      </w:r>
      <w:r w:rsidRPr="0027640A">
        <w:t>PKSPIN_LOCK</w:t>
      </w:r>
      <w:r>
        <w:t xml:space="preserve"> </w:t>
      </w:r>
      <w:hyperlink w:history="1">
        <w:r w:rsidRPr="0027640A">
          <w:t>SpinLock</w:t>
        </w:r>
      </w:hyperlink>
      <w:r w:rsidRPr="0027640A">
        <w:t>,</w:t>
      </w:r>
    </w:p>
    <w:p w:rsidR="005B2D24" w:rsidRPr="0027640A" w:rsidRDefault="005B2D24">
      <w:pPr>
        <w:pStyle w:val="CodeBlockScreened"/>
      </w:pPr>
      <w:r>
        <w:t xml:space="preserve">    </w:t>
      </w:r>
      <w:r w:rsidRPr="0027640A">
        <w:t>__in</w:t>
      </w:r>
      <w:r w:rsidRPr="00963FD0">
        <w:rPr>
          <w:rStyle w:val="StyleCodeBlockScreenedBoldChar"/>
        </w:rPr>
        <w:t xml:space="preserve"> </w:t>
      </w:r>
      <w:r w:rsidRPr="0027640A">
        <w:t>__drv_in_deref(</w:t>
      </w:r>
    </w:p>
    <w:p w:rsidR="005B2D24" w:rsidRPr="0027640A" w:rsidRDefault="005B2D24">
      <w:pPr>
        <w:pStyle w:val="CodeBlockScreened"/>
      </w:pPr>
      <w:r w:rsidRPr="00963FD0">
        <w:rPr>
          <w:rStyle w:val="StyleCodeBlockScreenedBoldChar"/>
        </w:rPr>
        <w:t xml:space="preserve">        __</w:t>
      </w:r>
      <w:r w:rsidRPr="0027640A">
        <w:t>drv_acquiresExclusiveResource(QueuedSpinLock))</w:t>
      </w:r>
    </w:p>
    <w:p w:rsidR="005B2D24" w:rsidRPr="0027640A" w:rsidRDefault="005B2D24">
      <w:pPr>
        <w:pStyle w:val="CodeBlockScreened"/>
      </w:pPr>
      <w:r>
        <w:t xml:space="preserve"> </w:t>
      </w:r>
      <w:r w:rsidRPr="0027640A">
        <w:t>PKLOCK_QUEUE_HANDLE</w:t>
      </w:r>
      <w:r>
        <w:t xml:space="preserve"> </w:t>
      </w:r>
      <w:hyperlink w:history="1">
        <w:r w:rsidRPr="0027640A">
          <w:t>LockHandle</w:t>
        </w:r>
      </w:hyperlink>
    </w:p>
    <w:p w:rsidR="005B2D24" w:rsidRPr="0027640A" w:rsidRDefault="005B2D24">
      <w:pPr>
        <w:pStyle w:val="CodeBlockScreened"/>
      </w:pPr>
      <w:r>
        <w:t xml:space="preserve">    </w:t>
      </w:r>
      <w:r w:rsidRPr="0027640A">
        <w:t>);</w:t>
      </w:r>
    </w:p>
    <w:p w:rsidR="005B2D24" w:rsidRPr="0027640A" w:rsidRDefault="005B2D24">
      <w:pPr>
        <w:pStyle w:val="CodeBlockScreened"/>
      </w:pPr>
      <w:r w:rsidRPr="00963FD0">
        <w:rPr>
          <w:rStyle w:val="StyleCodeBlockScreenedBoldChar"/>
        </w:rPr>
        <w:t>__drv_restoresIRQLGlobal(</w:t>
      </w:r>
      <w:r w:rsidRPr="0027640A">
        <w:t>QueuedSpinLock, LockHandle</w:t>
      </w:r>
      <w:r w:rsidRPr="00963FD0">
        <w:rPr>
          <w:rStyle w:val="StyleCodeBlockScreenedBoldChar"/>
        </w:rPr>
        <w:t>)</w:t>
      </w:r>
    </w:p>
    <w:p w:rsidR="005B2D24" w:rsidRPr="0027640A" w:rsidRDefault="005B2D24" w:rsidP="00963FD0">
      <w:pPr>
        <w:pStyle w:val="StyleCodeBlockScreenedBold"/>
      </w:pPr>
      <w:r w:rsidRPr="0027640A">
        <w:t>__drv_requiresIRQL(DISPATCH_LEVEL)</w:t>
      </w:r>
    </w:p>
    <w:p w:rsidR="005B2D24" w:rsidRPr="0027640A" w:rsidRDefault="005B2D24">
      <w:pPr>
        <w:pStyle w:val="CodeBlockScreened"/>
      </w:pPr>
      <w:r w:rsidRPr="0027640A">
        <w:t>VOID</w:t>
      </w:r>
    </w:p>
    <w:p w:rsidR="005B2D24" w:rsidRPr="0027640A" w:rsidRDefault="005B2D24">
      <w:pPr>
        <w:pStyle w:val="CodeBlockScreened"/>
      </w:pPr>
      <w:r w:rsidRPr="0027640A">
        <w:t>FASTCALL</w:t>
      </w:r>
    </w:p>
    <w:p w:rsidR="005B2D24" w:rsidRPr="0027640A" w:rsidRDefault="005B2D24">
      <w:pPr>
        <w:pStyle w:val="CodeBlockScreened"/>
      </w:pPr>
      <w:r w:rsidRPr="0027640A">
        <w:t xml:space="preserve">  KeReleaseInStackQueuedSpinLock (</w:t>
      </w:r>
    </w:p>
    <w:p w:rsidR="005B2D24" w:rsidRPr="0027640A" w:rsidRDefault="005B2D24">
      <w:pPr>
        <w:pStyle w:val="CodeBlockScreened"/>
      </w:pPr>
      <w:r w:rsidRPr="00963FD0">
        <w:rPr>
          <w:rStyle w:val="StyleCodeBlockScreenedBoldChar"/>
        </w:rPr>
        <w:t xml:space="preserve">    </w:t>
      </w:r>
      <w:r w:rsidRPr="0027640A">
        <w:t>__in __drv_in_deref(</w:t>
      </w:r>
    </w:p>
    <w:p w:rsidR="005B2D24" w:rsidRPr="0027640A" w:rsidRDefault="005B2D24">
      <w:pPr>
        <w:pStyle w:val="CodeBlockScreened"/>
      </w:pPr>
      <w:r w:rsidRPr="0027640A">
        <w:t xml:space="preserve">        __drv_releasesExclusiveResource(QueuedSpinLock))</w:t>
      </w:r>
    </w:p>
    <w:p w:rsidR="005B2D24" w:rsidRPr="0027640A" w:rsidRDefault="005B2D24">
      <w:pPr>
        <w:pStyle w:val="CodeBlockScreened"/>
      </w:pPr>
      <w:r w:rsidRPr="0027640A">
        <w:t>PKLOCK_QUEUE_HANDLE LockHandle</w:t>
      </w:r>
    </w:p>
    <w:p w:rsidR="005B2D24" w:rsidRDefault="005B2D24">
      <w:pPr>
        <w:pStyle w:val="CodeBlockScreened"/>
      </w:pPr>
      <w:r w:rsidRPr="0027640A">
        <w:t xml:space="preserve">    );</w:t>
      </w:r>
    </w:p>
    <w:p w:rsidR="005B2D24" w:rsidRPr="00D33070" w:rsidRDefault="005B2D24">
      <w:pPr>
        <w:pStyle w:val="ListEnd"/>
      </w:pPr>
    </w:p>
    <w:p w:rsidR="005B2D24" w:rsidRDefault="005B2D24" w:rsidP="00DC5292">
      <w:pPr>
        <w:pStyle w:val="BodyTextLink"/>
      </w:pPr>
      <w:r>
        <w:t xml:space="preserve">The minimum and maximum levels to which the IRQL can be changed are typically applied to callbacks. In the example in </w:t>
      </w:r>
      <w:r w:rsidR="00A86F64">
        <w:t>Listing 26</w:t>
      </w:r>
      <w:r>
        <w:t>, the annotations specify that th</w:t>
      </w:r>
      <w:r w:rsidRPr="004658A6">
        <w:t xml:space="preserve">e </w:t>
      </w:r>
      <w:r w:rsidRPr="00E62895">
        <w:rPr>
          <w:rStyle w:val="Italic"/>
        </w:rPr>
        <w:t>AddDevice</w:t>
      </w:r>
      <w:r>
        <w:t xml:space="preserve"> function cannot raise the IRQL at all.</w:t>
      </w:r>
    </w:p>
    <w:p w:rsidR="005B2D24" w:rsidRPr="00520EF4" w:rsidRDefault="00A86F64">
      <w:pPr>
        <w:pStyle w:val="ProgListNum"/>
      </w:pPr>
      <w:r>
        <w:t>Listing 26</w:t>
      </w:r>
      <w:r w:rsidR="005B2D24">
        <w:t xml:space="preserve">  Example of annotations that prevent a function from raising IRQL</w:t>
      </w:r>
    </w:p>
    <w:p w:rsidR="005B2D24" w:rsidRPr="0027640A" w:rsidRDefault="005B2D24" w:rsidP="009A5045">
      <w:pPr>
        <w:pStyle w:val="CodeBlockScreened"/>
        <w:keepNext/>
      </w:pPr>
      <w:r w:rsidRPr="0027640A">
        <w:t>typedef</w:t>
      </w:r>
    </w:p>
    <w:p w:rsidR="005B2D24" w:rsidRPr="0027640A" w:rsidRDefault="005B2D24" w:rsidP="009A5045">
      <w:pPr>
        <w:pStyle w:val="CodeBlockScreened"/>
        <w:keepNext/>
      </w:pPr>
      <w:r w:rsidRPr="00963FD0">
        <w:rPr>
          <w:rStyle w:val="StyleCodeBlockScreenedBoldChar"/>
        </w:rPr>
        <w:t>__drv_maxFunctionIRQL(</w:t>
      </w:r>
      <w:r w:rsidRPr="0027640A">
        <w:t>0</w:t>
      </w:r>
      <w:r w:rsidRPr="00963FD0">
        <w:rPr>
          <w:rStyle w:val="StyleCodeBlockScreenedBoldChar"/>
        </w:rPr>
        <w:t>)</w:t>
      </w:r>
    </w:p>
    <w:p w:rsidR="005B2D24" w:rsidRPr="0027640A" w:rsidRDefault="005B2D24" w:rsidP="009A5045">
      <w:pPr>
        <w:pStyle w:val="StyleCodeBlockScreenedBold"/>
        <w:keepNext/>
      </w:pPr>
      <w:r w:rsidRPr="0027640A">
        <w:t>__drv_sameIRQL</w:t>
      </w:r>
    </w:p>
    <w:p w:rsidR="005B2D24" w:rsidRPr="0027640A" w:rsidRDefault="005B2D24" w:rsidP="009A5045">
      <w:pPr>
        <w:pStyle w:val="CodeBlockScreened"/>
        <w:keepNext/>
      </w:pPr>
      <w:r w:rsidRPr="0027640A">
        <w:t>__drv_clearDoInit(yes)</w:t>
      </w:r>
    </w:p>
    <w:p w:rsidR="005B2D24" w:rsidRPr="0027640A" w:rsidRDefault="005B2D24" w:rsidP="009A5045">
      <w:pPr>
        <w:pStyle w:val="CodeBlockScreened"/>
        <w:keepNext/>
      </w:pPr>
      <w:r w:rsidRPr="0027640A">
        <w:t>__drv_functionClass(DRIVER_ADD_DEVICE)</w:t>
      </w:r>
    </w:p>
    <w:p w:rsidR="005B2D24" w:rsidRPr="0027640A" w:rsidRDefault="005B2D24" w:rsidP="009A5045">
      <w:pPr>
        <w:pStyle w:val="CodeBlockScreened"/>
        <w:keepNext/>
      </w:pPr>
      <w:r w:rsidRPr="0027640A">
        <w:t>NTSTATUS</w:t>
      </w:r>
    </w:p>
    <w:p w:rsidR="005B2D24" w:rsidRPr="0027640A" w:rsidRDefault="005B2D24" w:rsidP="009A5045">
      <w:pPr>
        <w:pStyle w:val="CodeBlockScreened"/>
        <w:keepNext/>
      </w:pPr>
      <w:r w:rsidRPr="0027640A">
        <w:t>DRIVER_ADD_DEVICE (</w:t>
      </w:r>
    </w:p>
    <w:p w:rsidR="005B2D24" w:rsidRPr="0027640A" w:rsidRDefault="005B2D24" w:rsidP="009A5045">
      <w:pPr>
        <w:pStyle w:val="CodeBlockScreened"/>
        <w:keepNext/>
      </w:pPr>
      <w:r w:rsidRPr="0027640A">
        <w:t xml:space="preserve">    __in struct _DRIVER_OBJECT *DriverObject,</w:t>
      </w:r>
    </w:p>
    <w:p w:rsidR="005B2D24" w:rsidRPr="0027640A" w:rsidRDefault="005B2D24" w:rsidP="009A5045">
      <w:pPr>
        <w:pStyle w:val="CodeBlockScreened"/>
        <w:keepNext/>
      </w:pPr>
      <w:r w:rsidRPr="00963FD0">
        <w:rPr>
          <w:rStyle w:val="StyleCodeBlockScreenedBoldChar"/>
        </w:rPr>
        <w:t xml:space="preserve">    </w:t>
      </w:r>
      <w:r w:rsidRPr="0027640A">
        <w:t>__in struct _DEVICE_OBJECT *PhysicalDeviceObject</w:t>
      </w:r>
    </w:p>
    <w:p w:rsidR="005B2D24" w:rsidRPr="0027640A" w:rsidRDefault="005B2D24" w:rsidP="009A5045">
      <w:pPr>
        <w:pStyle w:val="CodeBlockScreened"/>
        <w:keepNext/>
      </w:pPr>
      <w:r w:rsidRPr="0027640A">
        <w:t xml:space="preserve">    );</w:t>
      </w:r>
    </w:p>
    <w:p w:rsidR="005B2D24" w:rsidRDefault="005B2D24">
      <w:pPr>
        <w:pStyle w:val="CodeBlockScreened"/>
      </w:pPr>
      <w:r w:rsidRPr="0027640A">
        <w:t>typedef DRIVER_ADD_DEVICE *PDRIVER_ADD_DEVICE;</w:t>
      </w:r>
    </w:p>
    <w:p w:rsidR="005B2D24" w:rsidRPr="006A3478" w:rsidRDefault="005B2D24">
      <w:pPr>
        <w:pStyle w:val="Heading3"/>
      </w:pPr>
      <w:bookmarkStart w:id="355" w:name="_Toc134502497"/>
      <w:bookmarkStart w:id="356" w:name="_Toc152405908"/>
      <w:bookmarkStart w:id="357" w:name="_Toc152844283"/>
      <w:bookmarkStart w:id="358" w:name="_Toc157414760"/>
      <w:bookmarkStart w:id="359" w:name="_Toc158971842"/>
      <w:bookmarkStart w:id="360" w:name="_Toc165195442"/>
      <w:r>
        <w:t>Tips for Applying IRQL Annotations</w:t>
      </w:r>
      <w:bookmarkEnd w:id="357"/>
      <w:bookmarkEnd w:id="358"/>
      <w:bookmarkEnd w:id="359"/>
      <w:bookmarkEnd w:id="360"/>
    </w:p>
    <w:p w:rsidR="005B2D24" w:rsidRDefault="005B2D24" w:rsidP="00DC5292">
      <w:pPr>
        <w:pStyle w:val="BodyTextLink"/>
      </w:pPr>
      <w:r>
        <w:t>Here are some tips for applying IRQL annotations to functions:</w:t>
      </w:r>
    </w:p>
    <w:p w:rsidR="005B2D24" w:rsidRPr="008604C2" w:rsidRDefault="005B2D24" w:rsidP="00E52FAB">
      <w:pPr>
        <w:pStyle w:val="BulletList"/>
      </w:pPr>
      <w:r w:rsidRPr="008604C2">
        <w:t>Annotate the function with whatever IRQL information might be appropriate.</w:t>
      </w:r>
    </w:p>
    <w:p w:rsidR="005B2D24" w:rsidRPr="004658A6" w:rsidRDefault="005B2D24">
      <w:pPr>
        <w:pStyle w:val="ListPara"/>
      </w:pPr>
      <w:r w:rsidRPr="00D930DD">
        <w:t>The additional information helps PRE</w:t>
      </w:r>
      <w:r w:rsidRPr="00D930DD">
        <w:rPr>
          <w:i/>
        </w:rPr>
        <w:t>f</w:t>
      </w:r>
      <w:r w:rsidRPr="00D930DD">
        <w:t>ast in subsequent checking of both the caller and callee. In some cases, adding an annot</w:t>
      </w:r>
      <w:r w:rsidRPr="004658A6">
        <w:t>ation is a good way to suppress a false positive.</w:t>
      </w:r>
    </w:p>
    <w:p w:rsidR="005B2D24" w:rsidRPr="008604C2" w:rsidRDefault="005B2D24" w:rsidP="00E52FAB">
      <w:pPr>
        <w:pStyle w:val="BulletList"/>
      </w:pPr>
      <w:r w:rsidRPr="008604C2">
        <w:t>If a function</w:t>
      </w:r>
      <w:r w:rsidR="00EE5B70">
        <w:t>’</w:t>
      </w:r>
      <w:r w:rsidRPr="008604C2">
        <w:t>s annotations do not mention IRQL at all, it is likely a utility function that can be called at any IRQL and thus explicitly having no IRQL annotation is the proper annotation.</w:t>
      </w:r>
    </w:p>
    <w:p w:rsidR="005B2D24" w:rsidRPr="008604C2" w:rsidRDefault="005B2D24" w:rsidP="00E52FAB">
      <w:pPr>
        <w:pStyle w:val="BulletList"/>
      </w:pPr>
      <w:r w:rsidRPr="008604C2">
        <w:t>When annotating a function for IRQL, consider how the function might evolve, not just its current implementation.</w:t>
      </w:r>
    </w:p>
    <w:p w:rsidR="005B2D24" w:rsidRPr="004658A6" w:rsidRDefault="005B2D24">
      <w:pPr>
        <w:pStyle w:val="ListPara"/>
      </w:pPr>
      <w:r w:rsidRPr="00D930DD">
        <w:t>For example, a function as implemented might work correctly at a higher IRQL than the designer intended. Although it is tempting to annotate the function bas</w:t>
      </w:r>
      <w:r w:rsidRPr="004658A6">
        <w:t>ed upon what the code actually does, the designer might be aware of future requirements, such as the need to lower maximum IRQL for some future enhancement or pending system requirement. The annotation should be derived from the intention of the function designer, not from the actual implementation of the function.</w:t>
      </w:r>
    </w:p>
    <w:p w:rsidR="005B2D24" w:rsidRDefault="005B2D24">
      <w:pPr>
        <w:pStyle w:val="Heading2"/>
      </w:pPr>
      <w:bookmarkStart w:id="361" w:name="_Toc152844284"/>
      <w:bookmarkStart w:id="362" w:name="_Toc157414761"/>
      <w:bookmarkStart w:id="363" w:name="_Toc158971843"/>
      <w:bookmarkStart w:id="364" w:name="_Toc165195443"/>
      <w:r>
        <w:t>DO_DEVICE_INITIALIZING Annotation</w:t>
      </w:r>
      <w:bookmarkEnd w:id="355"/>
      <w:bookmarkEnd w:id="356"/>
      <w:bookmarkEnd w:id="361"/>
      <w:bookmarkEnd w:id="362"/>
      <w:bookmarkEnd w:id="363"/>
      <w:bookmarkEnd w:id="364"/>
    </w:p>
    <w:p w:rsidR="005B2D24" w:rsidRDefault="005B2D24" w:rsidP="007F7251">
      <w:pPr>
        <w:pStyle w:val="BodyText"/>
      </w:pPr>
      <w:r>
        <w:t xml:space="preserve">The </w:t>
      </w:r>
      <w:r w:rsidRPr="004658A6">
        <w:rPr>
          <w:b/>
        </w:rPr>
        <w:t>__drv_clearDoInit</w:t>
      </w:r>
      <w:r w:rsidRPr="006471DA">
        <w:t xml:space="preserve"> </w:t>
      </w:r>
      <w:r>
        <w:t xml:space="preserve">annotation </w:t>
      </w:r>
      <w:r w:rsidRPr="006471DA">
        <w:t xml:space="preserve">specifies that the annotated function is expected to clear the DO_DEVICE_INITIALIZING bit in the </w:t>
      </w:r>
      <w:r w:rsidRPr="006471DA">
        <w:rPr>
          <w:rStyle w:val="Italic"/>
        </w:rPr>
        <w:t>Flags</w:t>
      </w:r>
      <w:r w:rsidRPr="006471DA">
        <w:t xml:space="preserve"> word of the device object. Calling a function </w:t>
      </w:r>
      <w:r>
        <w:t>that is</w:t>
      </w:r>
      <w:r w:rsidRPr="006471DA">
        <w:t xml:space="preserve"> annotated </w:t>
      </w:r>
      <w:r>
        <w:t xml:space="preserve">with </w:t>
      </w:r>
      <w:r w:rsidRPr="004658A6">
        <w:rPr>
          <w:b/>
        </w:rPr>
        <w:t>__drv_clearDoInit</w:t>
      </w:r>
      <w:r>
        <w:t xml:space="preserve"> </w:t>
      </w:r>
      <w:r w:rsidRPr="006471DA">
        <w:t>discharges that obligation for the caller.</w:t>
      </w:r>
    </w:p>
    <w:p w:rsidR="005B2D24" w:rsidRDefault="005B2D24" w:rsidP="007F7251">
      <w:pPr>
        <w:pStyle w:val="BodyText"/>
      </w:pPr>
      <w:r w:rsidRPr="006471DA">
        <w:t>This annotation should be used in a conditional context when the function returns success</w:t>
      </w:r>
      <w:r>
        <w:t xml:space="preserve">, unless the annotation is applied to a function </w:t>
      </w:r>
      <w:r w:rsidRPr="004658A6">
        <w:rPr>
          <w:b/>
        </w:rPr>
        <w:t>typedef</w:t>
      </w:r>
      <w:r>
        <w:t xml:space="preserve"> declaration. For an example, see </w:t>
      </w:r>
      <w:r w:rsidR="00EE5B70">
        <w:t>“</w:t>
      </w:r>
      <w:r>
        <w:t>IRQL Annotation Examples</w:t>
      </w:r>
      <w:r w:rsidR="00EE5B70">
        <w:t>”</w:t>
      </w:r>
      <w:r>
        <w:t xml:space="preserve"> earlier in this </w:t>
      </w:r>
      <w:r w:rsidR="00483A84">
        <w:t>paper</w:t>
      </w:r>
      <w:r w:rsidRPr="006471DA">
        <w:t>.</w:t>
      </w:r>
    </w:p>
    <w:p w:rsidR="005B2D24" w:rsidRDefault="005B2D24">
      <w:pPr>
        <w:pStyle w:val="Heading2"/>
      </w:pPr>
      <w:bookmarkStart w:id="365" w:name="_Toc134502498"/>
      <w:bookmarkStart w:id="366" w:name="_Toc152405909"/>
      <w:bookmarkStart w:id="367" w:name="_Toc152844285"/>
      <w:bookmarkStart w:id="368" w:name="_Toc157414762"/>
      <w:bookmarkStart w:id="369" w:name="_Toc158971844"/>
      <w:bookmarkStart w:id="370" w:name="_Toc165195444"/>
      <w:r>
        <w:t>Annotations for Interlocked Operands</w:t>
      </w:r>
      <w:bookmarkEnd w:id="365"/>
      <w:bookmarkEnd w:id="366"/>
      <w:bookmarkEnd w:id="367"/>
      <w:bookmarkEnd w:id="368"/>
      <w:bookmarkEnd w:id="369"/>
      <w:bookmarkEnd w:id="370"/>
    </w:p>
    <w:p w:rsidR="005B2D24" w:rsidRDefault="005B2D24" w:rsidP="007F7251">
      <w:pPr>
        <w:pStyle w:val="BodyText"/>
      </w:pPr>
      <w:r>
        <w:t>A large family of functions takes as one of their parameters the address of a variable that should be</w:t>
      </w:r>
      <w:r w:rsidRPr="009153FB">
        <w:t xml:space="preserve"> </w:t>
      </w:r>
      <w:r>
        <w:t>accessed by using an interlocked processor instruction. These are cache read-through atomic instructions. If the operands are used incorrectly, very subtle bugs can result.</w:t>
      </w:r>
    </w:p>
    <w:p w:rsidR="005B2D24" w:rsidRPr="004658A6" w:rsidRDefault="005B2D24" w:rsidP="007F7251">
      <w:pPr>
        <w:pStyle w:val="BodyText"/>
      </w:pPr>
      <w:r>
        <w:t xml:space="preserve">You can apply the </w:t>
      </w:r>
      <w:r w:rsidRPr="004658A6">
        <w:rPr>
          <w:b/>
        </w:rPr>
        <w:t>__drv_interlocked</w:t>
      </w:r>
      <w:r>
        <w:t xml:space="preserve"> annotation to a function parameter to identify it as an interlocked operand. System-</w:t>
      </w:r>
      <w:r w:rsidRPr="004658A6">
        <w:t>supplied functions are already annotated for interlocked operands.</w:t>
      </w:r>
    </w:p>
    <w:p w:rsidR="005B2D24" w:rsidRPr="004658A6" w:rsidRDefault="005B2D24" w:rsidP="007F7251">
      <w:pPr>
        <w:pStyle w:val="BodyText"/>
      </w:pPr>
      <w:r>
        <w:t>PRE</w:t>
      </w:r>
      <w:r w:rsidRPr="001670C8">
        <w:rPr>
          <w:rStyle w:val="Italic"/>
        </w:rPr>
        <w:t>f</w:t>
      </w:r>
      <w:r>
        <w:t>ast assumes that, if a variable is accessed by any interlocked function, the developer intends to share the variable between threads that could be running on different processors. Thus,</w:t>
      </w:r>
      <w:r w:rsidRPr="004658A6">
        <w:t xml:space="preserve"> any attempt to access or modify that variable without an interlocked operation might be done only in the local processor</w:t>
      </w:r>
      <w:r w:rsidR="00EE5B70">
        <w:t>’</w:t>
      </w:r>
      <w:r w:rsidRPr="004658A6">
        <w:t>s cache, which would be potentially incorrect code. Variables in the local stack frame that is used as the interlocked operand are both very unusual and often dangerous, and usually indicate a misuse of the function.</w:t>
      </w:r>
    </w:p>
    <w:p w:rsidR="005B2D24" w:rsidRDefault="005B2D24" w:rsidP="00DC5292">
      <w:pPr>
        <w:pStyle w:val="BodyTextLink"/>
      </w:pPr>
      <w:r>
        <w:t xml:space="preserve">The following example shows the annotation for an InterlockedExchange function. This annotation specifies that the </w:t>
      </w:r>
      <w:r w:rsidRPr="009D692C">
        <w:rPr>
          <w:rStyle w:val="Italic"/>
        </w:rPr>
        <w:t>Target</w:t>
      </w:r>
      <w:r>
        <w:t xml:space="preserve"> parameter must always be accessed by using an interlocked operation:</w:t>
      </w:r>
    </w:p>
    <w:p w:rsidR="005B2D24" w:rsidRPr="0027640A" w:rsidRDefault="005B2D24">
      <w:pPr>
        <w:pStyle w:val="CodeBlockScreened"/>
      </w:pPr>
      <w:r w:rsidRPr="0027640A">
        <w:t>LONG</w:t>
      </w:r>
    </w:p>
    <w:p w:rsidR="005B2D24" w:rsidRPr="0027640A" w:rsidRDefault="005B2D24">
      <w:pPr>
        <w:pStyle w:val="CodeBlockScreened"/>
      </w:pPr>
      <w:r w:rsidRPr="0027640A">
        <w:t xml:space="preserve">  InterlockedExchange(</w:t>
      </w:r>
    </w:p>
    <w:p w:rsidR="005B2D24" w:rsidRPr="0027640A" w:rsidRDefault="005B2D24">
      <w:pPr>
        <w:pStyle w:val="CodeBlockScreened"/>
      </w:pPr>
      <w:r w:rsidRPr="0027640A">
        <w:t xml:space="preserve">    __inout </w:t>
      </w:r>
      <w:r w:rsidRPr="00963FD0">
        <w:rPr>
          <w:rStyle w:val="StyleCodeBlockScreenedBoldChar"/>
        </w:rPr>
        <w:t>__drv_in(__drv_interlocked)</w:t>
      </w:r>
      <w:r w:rsidRPr="0027640A">
        <w:t xml:space="preserve"> PLONG  Target,</w:t>
      </w:r>
    </w:p>
    <w:p w:rsidR="005B2D24" w:rsidRPr="0027640A" w:rsidRDefault="005B2D24">
      <w:pPr>
        <w:pStyle w:val="CodeBlockScreened"/>
      </w:pPr>
      <w:r w:rsidRPr="0027640A">
        <w:t xml:space="preserve">    __in LONG  Value</w:t>
      </w:r>
    </w:p>
    <w:p w:rsidR="005B2D24" w:rsidRDefault="005B2D24">
      <w:pPr>
        <w:pStyle w:val="CodeBlockScreened"/>
      </w:pPr>
      <w:r w:rsidRPr="004161BA">
        <w:t xml:space="preserve">    );</w:t>
      </w:r>
    </w:p>
    <w:p w:rsidR="005B2D24" w:rsidRDefault="005B2D24">
      <w:pPr>
        <w:pStyle w:val="Heading2"/>
      </w:pPr>
      <w:bookmarkStart w:id="371" w:name="_Toc134502499"/>
      <w:bookmarkStart w:id="372" w:name="_Toc152405910"/>
      <w:bookmarkStart w:id="373" w:name="_Toc152844286"/>
      <w:bookmarkStart w:id="374" w:name="_Toc157414763"/>
      <w:bookmarkStart w:id="375" w:name="_Toc158971845"/>
      <w:bookmarkStart w:id="376" w:name="_Toc165195445"/>
      <w:r>
        <w:t>Examples of Annotated System Functions</w:t>
      </w:r>
      <w:bookmarkEnd w:id="371"/>
      <w:bookmarkEnd w:id="372"/>
      <w:bookmarkEnd w:id="373"/>
      <w:bookmarkEnd w:id="374"/>
      <w:bookmarkEnd w:id="375"/>
      <w:bookmarkEnd w:id="376"/>
    </w:p>
    <w:p w:rsidR="005B2D24" w:rsidRPr="004658A6" w:rsidRDefault="005B2D24" w:rsidP="007F7251">
      <w:pPr>
        <w:pStyle w:val="BodyText"/>
      </w:pPr>
      <w:r>
        <w:t>The examples in this section show annotations that</w:t>
      </w:r>
      <w:r w:rsidRPr="004658A6">
        <w:t xml:space="preserve"> are applied to commonly used system functions.</w:t>
      </w:r>
    </w:p>
    <w:p w:rsidR="005B2D24" w:rsidRDefault="005B2D24" w:rsidP="00DC5292">
      <w:pPr>
        <w:pStyle w:val="BodyTextLink"/>
      </w:pPr>
      <w:r>
        <w:t xml:space="preserve">In </w:t>
      </w:r>
      <w:r w:rsidR="00A86F64">
        <w:t>Listing 27</w:t>
      </w:r>
      <w:r>
        <w:t xml:space="preserve">, the </w:t>
      </w:r>
      <w:r w:rsidRPr="004658A6">
        <w:rPr>
          <w:b/>
        </w:rPr>
        <w:t>IoGetDmaAdapter</w:t>
      </w:r>
      <w:r>
        <w:t xml:space="preserve"> function returns a value through a parameter that should be checked, as well as having other annotations.</w:t>
      </w:r>
    </w:p>
    <w:p w:rsidR="005B2D24" w:rsidRPr="005D674C" w:rsidRDefault="00A86F64">
      <w:pPr>
        <w:pStyle w:val="ProgListNum"/>
      </w:pPr>
      <w:r>
        <w:t>Listing 27</w:t>
      </w:r>
      <w:r w:rsidR="005B2D24">
        <w:t xml:space="preserve">  </w:t>
      </w:r>
      <w:bookmarkStart w:id="377" w:name="_Toc134502500"/>
      <w:bookmarkStart w:id="378" w:name="_Toc152405911"/>
      <w:bookmarkStart w:id="379" w:name="_Toc152844287"/>
      <w:r w:rsidR="005B2D24" w:rsidRPr="005D674C">
        <w:t xml:space="preserve">Example </w:t>
      </w:r>
      <w:r w:rsidR="005B2D24">
        <w:t xml:space="preserve">of annotations for </w:t>
      </w:r>
      <w:r w:rsidR="005B2D24" w:rsidRPr="005D674C">
        <w:t>IoGetDmaAdapter</w:t>
      </w:r>
      <w:bookmarkEnd w:id="377"/>
      <w:bookmarkEnd w:id="378"/>
      <w:bookmarkEnd w:id="379"/>
    </w:p>
    <w:p w:rsidR="005B2D24" w:rsidRPr="0027640A" w:rsidRDefault="005B2D24">
      <w:pPr>
        <w:pStyle w:val="CodeBlockScreened"/>
      </w:pPr>
      <w:r w:rsidRPr="0027640A">
        <w:t>PDMA_ADAPTER</w:t>
      </w:r>
    </w:p>
    <w:p w:rsidR="005B2D24" w:rsidRPr="0027640A" w:rsidRDefault="005B2D24" w:rsidP="00963FD0">
      <w:pPr>
        <w:pStyle w:val="StyleCodeBlockScreenedBold"/>
      </w:pPr>
      <w:r w:rsidRPr="0027640A">
        <w:t xml:space="preserve">   __drv_maxIRQL(DISPATCH_LEVEL)</w:t>
      </w:r>
    </w:p>
    <w:p w:rsidR="005B2D24" w:rsidRPr="0027640A" w:rsidRDefault="005B2D24">
      <w:pPr>
        <w:pStyle w:val="CodeBlockScreened"/>
      </w:pPr>
      <w:r w:rsidRPr="0027640A">
        <w:t xml:space="preserve">   IoGetDmaAdapter(</w:t>
      </w:r>
    </w:p>
    <w:p w:rsidR="005B2D24" w:rsidRPr="0027640A" w:rsidRDefault="005B2D24">
      <w:pPr>
        <w:pStyle w:val="CodeBlockScreened"/>
      </w:pPr>
      <w:r w:rsidRPr="00963FD0">
        <w:rPr>
          <w:rStyle w:val="StyleCodeBlockScreenedBoldChar"/>
        </w:rPr>
        <w:t xml:space="preserve">     __in</w:t>
      </w:r>
      <w:r w:rsidRPr="0027640A">
        <w:t xml:space="preserve"> PDEVICE_OBJECT PhysicalDeviceObject,</w:t>
      </w:r>
    </w:p>
    <w:p w:rsidR="005B2D24" w:rsidRPr="0027640A" w:rsidRDefault="005B2D24">
      <w:pPr>
        <w:pStyle w:val="CodeBlockScreened"/>
      </w:pPr>
      <w:r w:rsidRPr="0027640A">
        <w:t xml:space="preserve">     </w:t>
      </w:r>
      <w:r w:rsidRPr="00963FD0">
        <w:rPr>
          <w:rStyle w:val="StyleCodeBlockScreenedBoldChar"/>
        </w:rPr>
        <w:t>__in</w:t>
      </w:r>
      <w:r w:rsidRPr="0027640A">
        <w:t xml:space="preserve"> PDEVICE_DESCRIPTION DeviceDescription,</w:t>
      </w:r>
    </w:p>
    <w:p w:rsidR="005B2D24" w:rsidRPr="0027640A" w:rsidRDefault="005B2D24" w:rsidP="00963FD0">
      <w:pPr>
        <w:pStyle w:val="StyleCodeBlockScreenedBold"/>
      </w:pPr>
      <w:r w:rsidRPr="0027640A">
        <w:t xml:space="preserve">   __checkReturn</w:t>
      </w:r>
    </w:p>
    <w:p w:rsidR="005B2D24" w:rsidRPr="004658A6" w:rsidRDefault="005B2D24">
      <w:pPr>
        <w:pStyle w:val="CodeBlockScreened"/>
      </w:pPr>
      <w:r w:rsidRPr="00963FD0">
        <w:rPr>
          <w:rStyle w:val="StyleCodeBlockScreenedBoldChar"/>
        </w:rPr>
        <w:t xml:space="preserve">     __deref_inout</w:t>
      </w:r>
      <w:r w:rsidRPr="0027640A">
        <w:t xml:space="preserve"> PULONG NumberOfMapRegisters</w:t>
      </w:r>
    </w:p>
    <w:p w:rsidR="005B2D24" w:rsidRDefault="005B2D24">
      <w:pPr>
        <w:pStyle w:val="CodeBlockScreened"/>
      </w:pPr>
      <w:r w:rsidRPr="008E227B">
        <w:t xml:space="preserve">    );</w:t>
      </w:r>
    </w:p>
    <w:p w:rsidR="005B2D24" w:rsidRPr="00D33070" w:rsidRDefault="005B2D24">
      <w:pPr>
        <w:pStyle w:val="ListEnd"/>
      </w:pPr>
    </w:p>
    <w:p w:rsidR="005B2D24" w:rsidRDefault="005B2D24" w:rsidP="007F7251">
      <w:pPr>
        <w:pStyle w:val="BodyText"/>
      </w:pPr>
      <w:r w:rsidRPr="001244FD">
        <w:t xml:space="preserve">The </w:t>
      </w:r>
      <w:r w:rsidRPr="004658A6">
        <w:rPr>
          <w:b/>
        </w:rPr>
        <w:t>IoCreateDevice</w:t>
      </w:r>
      <w:r w:rsidRPr="00646082">
        <w:t xml:space="preserve"> </w:t>
      </w:r>
      <w:r>
        <w:t xml:space="preserve">function </w:t>
      </w:r>
      <w:r w:rsidRPr="00646082">
        <w:t>is generally very simple</w:t>
      </w:r>
      <w:r>
        <w:t xml:space="preserve"> to use</w:t>
      </w:r>
      <w:r w:rsidRPr="00646082">
        <w:t xml:space="preserve">, except that the </w:t>
      </w:r>
      <w:r>
        <w:t xml:space="preserve">driver must properly dispose of the </w:t>
      </w:r>
      <w:r w:rsidRPr="00646082">
        <w:t>created device object</w:t>
      </w:r>
      <w:r>
        <w:t>—</w:t>
      </w:r>
      <w:r w:rsidRPr="00646082">
        <w:t xml:space="preserve">usually by </w:t>
      </w:r>
      <w:r>
        <w:t xml:space="preserve">calling </w:t>
      </w:r>
      <w:r w:rsidRPr="004658A6">
        <w:rPr>
          <w:b/>
        </w:rPr>
        <w:t>IoAttachDeviceToDeviceStack</w:t>
      </w:r>
      <w:r>
        <w:t xml:space="preserve">. However, when a legacy driver calls </w:t>
      </w:r>
      <w:r w:rsidRPr="004658A6">
        <w:rPr>
          <w:b/>
        </w:rPr>
        <w:t>IoCreateDevice</w:t>
      </w:r>
      <w:r>
        <w:t xml:space="preserve"> from </w:t>
      </w:r>
      <w:r w:rsidRPr="00646082">
        <w:t>within th</w:t>
      </w:r>
      <w:r w:rsidRPr="004658A6">
        <w:t xml:space="preserve">e </w:t>
      </w:r>
      <w:r>
        <w:t>driver</w:t>
      </w:r>
      <w:r w:rsidR="00EE5B70">
        <w:t>’</w:t>
      </w:r>
      <w:r>
        <w:t xml:space="preserve">s </w:t>
      </w:r>
      <w:r w:rsidRPr="00646082">
        <w:t>DRIVER_INITIAL</w:t>
      </w:r>
      <w:r>
        <w:t>IZE or DRIVER_DISPATCH functions</w:t>
      </w:r>
      <w:r w:rsidRPr="00646082">
        <w:t xml:space="preserve">, the </w:t>
      </w:r>
      <w:r>
        <w:t>device object</w:t>
      </w:r>
      <w:r w:rsidRPr="00646082">
        <w:t xml:space="preserve"> </w:t>
      </w:r>
      <w:r>
        <w:t>is put in a location where it can be found, usually during unload. PRE</w:t>
      </w:r>
      <w:r w:rsidRPr="001670C8">
        <w:rPr>
          <w:rStyle w:val="Italic"/>
        </w:rPr>
        <w:t>f</w:t>
      </w:r>
      <w:r>
        <w:t>ast is unaware of this location.</w:t>
      </w:r>
    </w:p>
    <w:p w:rsidR="005B2D24" w:rsidRPr="004658A6" w:rsidRDefault="005B2D24" w:rsidP="00DC5292">
      <w:pPr>
        <w:pStyle w:val="BodyTextLink"/>
      </w:pPr>
      <w:r>
        <w:t xml:space="preserve">The annotations in </w:t>
      </w:r>
      <w:r w:rsidR="00A86F64">
        <w:t>Listing 28</w:t>
      </w:r>
      <w:r>
        <w:t xml:space="preserve"> help to prevent false positives in PRE</w:t>
      </w:r>
      <w:r w:rsidRPr="001670C8">
        <w:rPr>
          <w:rStyle w:val="Italic"/>
        </w:rPr>
        <w:t>f</w:t>
      </w:r>
      <w:r>
        <w:t>ast</w:t>
      </w:r>
      <w:r w:rsidRPr="004658A6">
        <w:t>. The device object is similar to memory in that it can be aliased, so the example uses a memory annotation.</w:t>
      </w:r>
    </w:p>
    <w:p w:rsidR="005B2D24" w:rsidRPr="005D674C" w:rsidRDefault="00A86F64">
      <w:pPr>
        <w:pStyle w:val="ProgListNum"/>
      </w:pPr>
      <w:r>
        <w:t>Listing 28</w:t>
      </w:r>
      <w:r w:rsidR="005B2D24">
        <w:t xml:space="preserve">  </w:t>
      </w:r>
      <w:r w:rsidR="005B2D24" w:rsidRPr="005D674C">
        <w:t xml:space="preserve">Example </w:t>
      </w:r>
      <w:r w:rsidR="005B2D24">
        <w:t>of annotations for IoCreateDevice</w:t>
      </w:r>
    </w:p>
    <w:p w:rsidR="005B2D24" w:rsidRPr="0027640A" w:rsidRDefault="005B2D24" w:rsidP="00963FD0">
      <w:pPr>
        <w:pStyle w:val="StyleCodeBlockScreenedBold"/>
      </w:pPr>
      <w:r w:rsidRPr="0027640A">
        <w:t>__drv_maxIRQL(APC_LEVEL)</w:t>
      </w:r>
    </w:p>
    <w:p w:rsidR="005B2D24" w:rsidRPr="0027640A" w:rsidRDefault="005B2D24">
      <w:pPr>
        <w:pStyle w:val="CodeBlockScreened"/>
      </w:pPr>
      <w:r w:rsidRPr="0027640A">
        <w:t>NTSTATUS</w:t>
      </w:r>
    </w:p>
    <w:p w:rsidR="005B2D24" w:rsidRPr="0027640A" w:rsidRDefault="005B2D24">
      <w:pPr>
        <w:pStyle w:val="CodeBlockScreened"/>
      </w:pPr>
      <w:r w:rsidRPr="00963FD0">
        <w:rPr>
          <w:rStyle w:val="StyleCodeBlockScreenedBoldChar"/>
        </w:rPr>
        <w:t xml:space="preserve">  __drv_valueIs(</w:t>
      </w:r>
      <w:r w:rsidRPr="0027640A">
        <w:t>&lt;0;==0</w:t>
      </w:r>
      <w:r w:rsidRPr="00963FD0">
        <w:rPr>
          <w:rStyle w:val="StyleCodeBlockScreenedBoldChar"/>
        </w:rPr>
        <w:t>)</w:t>
      </w:r>
    </w:p>
    <w:p w:rsidR="005B2D24" w:rsidRPr="0027640A" w:rsidRDefault="005B2D24">
      <w:pPr>
        <w:pStyle w:val="CodeBlockScreened"/>
      </w:pPr>
      <w:r w:rsidRPr="0027640A">
        <w:t xml:space="preserve">  IoCreateDevice(</w:t>
      </w:r>
    </w:p>
    <w:p w:rsidR="005B2D24" w:rsidRPr="0027640A" w:rsidRDefault="005B2D24">
      <w:pPr>
        <w:pStyle w:val="CodeBlockScreened"/>
      </w:pPr>
      <w:r w:rsidRPr="00963FD0">
        <w:rPr>
          <w:rStyle w:val="StyleCodeBlockScreenedBoldChar"/>
        </w:rPr>
        <w:t xml:space="preserve">    __in</w:t>
      </w:r>
      <w:r w:rsidRPr="0027640A">
        <w:t xml:space="preserve"> PDRIVER_OBJECT DriverObject,</w:t>
      </w:r>
    </w:p>
    <w:p w:rsidR="005B2D24" w:rsidRPr="0027640A" w:rsidRDefault="005B2D24">
      <w:pPr>
        <w:pStyle w:val="CodeBlockScreened"/>
      </w:pPr>
      <w:r w:rsidRPr="0027640A">
        <w:t xml:space="preserve">    </w:t>
      </w:r>
      <w:r w:rsidRPr="00963FD0">
        <w:rPr>
          <w:rStyle w:val="StyleCodeBlockScreenedBoldChar"/>
        </w:rPr>
        <w:t>__in</w:t>
      </w:r>
      <w:r w:rsidRPr="0027640A">
        <w:t xml:space="preserve"> ULONG DeviceExtensionSize,</w:t>
      </w:r>
    </w:p>
    <w:p w:rsidR="005B2D24" w:rsidRPr="0027640A" w:rsidRDefault="005B2D24">
      <w:pPr>
        <w:pStyle w:val="CodeBlockScreened"/>
      </w:pPr>
      <w:r w:rsidRPr="00963FD0">
        <w:rPr>
          <w:rStyle w:val="StyleCodeBlockScreenedBoldChar"/>
        </w:rPr>
        <w:t xml:space="preserve">    __in_opt</w:t>
      </w:r>
      <w:r w:rsidRPr="0027640A">
        <w:t xml:space="preserve"> PUNICODE_STRING DeviceName,</w:t>
      </w:r>
    </w:p>
    <w:p w:rsidR="005B2D24" w:rsidRPr="0027640A" w:rsidRDefault="005B2D24">
      <w:pPr>
        <w:pStyle w:val="CodeBlockScreened"/>
      </w:pPr>
      <w:r w:rsidRPr="00963FD0">
        <w:rPr>
          <w:rStyle w:val="StyleCodeBlockScreenedBoldChar"/>
        </w:rPr>
        <w:t xml:space="preserve">    __in </w:t>
      </w:r>
      <w:r w:rsidRPr="0027640A">
        <w:t>DEVICE_TYPE DeviceType,</w:t>
      </w:r>
    </w:p>
    <w:p w:rsidR="005B2D24" w:rsidRPr="0027640A" w:rsidRDefault="005B2D24">
      <w:pPr>
        <w:pStyle w:val="CodeBlockScreened"/>
      </w:pPr>
      <w:r w:rsidRPr="0027640A">
        <w:t xml:space="preserve">    </w:t>
      </w:r>
      <w:r w:rsidRPr="00963FD0">
        <w:rPr>
          <w:rStyle w:val="StyleCodeBlockScreenedBoldChar"/>
        </w:rPr>
        <w:t>__in</w:t>
      </w:r>
      <w:r w:rsidRPr="0027640A">
        <w:t xml:space="preserve"> ULONG DeviceCharacteristics,</w:t>
      </w:r>
    </w:p>
    <w:p w:rsidR="005B2D24" w:rsidRPr="0027640A" w:rsidRDefault="005B2D24">
      <w:pPr>
        <w:pStyle w:val="CodeBlockScreened"/>
      </w:pPr>
      <w:r w:rsidRPr="00963FD0">
        <w:rPr>
          <w:rStyle w:val="StyleCodeBlockScreenedBoldChar"/>
        </w:rPr>
        <w:t xml:space="preserve">    __in</w:t>
      </w:r>
      <w:r w:rsidRPr="0027640A">
        <w:t xml:space="preserve"> BOOLEAN Exclusive,</w:t>
      </w:r>
    </w:p>
    <w:p w:rsidR="005B2D24" w:rsidRPr="0027640A" w:rsidRDefault="005B2D24">
      <w:pPr>
        <w:pStyle w:val="CodeBlockScreened"/>
      </w:pPr>
      <w:r w:rsidRPr="00963FD0">
        <w:rPr>
          <w:rStyle w:val="StyleCodeBlockScreenedBoldChar"/>
        </w:rPr>
        <w:t xml:space="preserve">    __out __drv_out(__drv_when(</w:t>
      </w:r>
      <w:r w:rsidRPr="0027640A">
        <w:t xml:space="preserve">return&lt;0, </w:t>
      </w:r>
      <w:r w:rsidRPr="00963FD0">
        <w:rPr>
          <w:rStyle w:val="StyleCodeBlockScreenedBoldChar"/>
        </w:rPr>
        <w:t>__null)</w:t>
      </w:r>
    </w:p>
    <w:p w:rsidR="005B2D24" w:rsidRPr="0027640A" w:rsidRDefault="005B2D24">
      <w:pPr>
        <w:pStyle w:val="CodeBlockScreened"/>
      </w:pPr>
      <w:r w:rsidRPr="00963FD0">
        <w:rPr>
          <w:rStyle w:val="StyleCodeBlockScreenedBoldChar"/>
        </w:rPr>
        <w:t xml:space="preserve">            __drv_when(</w:t>
      </w:r>
      <w:r w:rsidRPr="0027640A">
        <w:t xml:space="preserve">return==0, </w:t>
      </w:r>
      <w:r w:rsidRPr="00963FD0">
        <w:rPr>
          <w:rStyle w:val="StyleCodeBlockScreenedBoldChar"/>
        </w:rPr>
        <w:t>__notnull</w:t>
      </w:r>
    </w:p>
    <w:p w:rsidR="005B2D24" w:rsidRPr="0027640A" w:rsidRDefault="005B2D24">
      <w:pPr>
        <w:pStyle w:val="CodeBlockScreened"/>
      </w:pPr>
      <w:r w:rsidRPr="00963FD0">
        <w:rPr>
          <w:rStyle w:val="StyleCodeBlockScreenedBoldChar"/>
        </w:rPr>
        <w:t xml:space="preserve">                __drv_when(!inFunctionClass$(</w:t>
      </w:r>
      <w:r w:rsidRPr="0027640A">
        <w:t>"DRIVER_INITIALIZE"</w:t>
      </w:r>
      <w:r w:rsidRPr="00963FD0">
        <w:rPr>
          <w:rStyle w:val="StyleCodeBlockScreenedBoldChar"/>
        </w:rPr>
        <w:t>)</w:t>
      </w:r>
    </w:p>
    <w:p w:rsidR="005B2D24" w:rsidRPr="0027640A" w:rsidRDefault="005B2D24">
      <w:pPr>
        <w:pStyle w:val="CodeBlockScreened"/>
      </w:pPr>
      <w:r w:rsidRPr="00963FD0">
        <w:rPr>
          <w:rStyle w:val="StyleCodeBlockScreenedBoldChar"/>
        </w:rPr>
        <w:t xml:space="preserve">                        &amp;&amp; !inFunctionClass$(</w:t>
      </w:r>
      <w:r w:rsidRPr="0027640A">
        <w:t>"DRIVER_DISPATCH"</w:t>
      </w:r>
      <w:r w:rsidRPr="00963FD0">
        <w:rPr>
          <w:rStyle w:val="StyleCodeBlockScreenedBoldChar"/>
        </w:rPr>
        <w:t>)</w:t>
      </w:r>
      <w:r w:rsidRPr="0027640A">
        <w:t>,</w:t>
      </w:r>
    </w:p>
    <w:p w:rsidR="005B2D24" w:rsidRPr="0027640A" w:rsidRDefault="005B2D24">
      <w:pPr>
        <w:pStyle w:val="CodeBlockScreened"/>
      </w:pPr>
      <w:r w:rsidRPr="00963FD0">
        <w:rPr>
          <w:rStyle w:val="StyleCodeBlockScreenedBoldChar"/>
        </w:rPr>
        <w:t xml:space="preserve">                           __acquiresMemory(</w:t>
      </w:r>
      <w:r w:rsidRPr="0027640A">
        <w:t>Memory</w:t>
      </w:r>
      <w:r w:rsidRPr="00963FD0">
        <w:rPr>
          <w:rStyle w:val="StyleCodeBlockScreenedBoldChar"/>
        </w:rPr>
        <w:t>))))</w:t>
      </w:r>
    </w:p>
    <w:p w:rsidR="005B2D24" w:rsidRPr="0027640A" w:rsidRDefault="005B2D24">
      <w:pPr>
        <w:pStyle w:val="CodeBlockScreened"/>
      </w:pPr>
      <w:r w:rsidRPr="0027640A">
        <w:t xml:space="preserve">        PDEVICE_OBJECT *DeviceObject</w:t>
      </w:r>
    </w:p>
    <w:p w:rsidR="005B2D24" w:rsidRDefault="005B2D24">
      <w:pPr>
        <w:pStyle w:val="CodeBlockScreened"/>
      </w:pPr>
      <w:r w:rsidRPr="0027640A">
        <w:t xml:space="preserve">    );</w:t>
      </w:r>
    </w:p>
    <w:p w:rsidR="005B2D24" w:rsidRPr="00D33070" w:rsidRDefault="005B2D24">
      <w:pPr>
        <w:pStyle w:val="ListEnd"/>
      </w:pPr>
    </w:p>
    <w:p w:rsidR="005B2D24" w:rsidRDefault="005B2D24" w:rsidP="00DC5292">
      <w:pPr>
        <w:pStyle w:val="BodyTextLink"/>
      </w:pPr>
      <w:r>
        <w:t xml:space="preserve">For symmetry with </w:t>
      </w:r>
      <w:r w:rsidRPr="004658A6">
        <w:rPr>
          <w:b/>
        </w:rPr>
        <w:t>IoCreateDevice</w:t>
      </w:r>
      <w:r>
        <w:t xml:space="preserve">, the example in </w:t>
      </w:r>
      <w:r w:rsidR="00A86F64">
        <w:t>Listing 29</w:t>
      </w:r>
      <w:r>
        <w:t xml:space="preserve"> shows the annotations for </w:t>
      </w:r>
      <w:r w:rsidRPr="004658A6">
        <w:rPr>
          <w:b/>
        </w:rPr>
        <w:t>IoAttachDeviceToDeviceStack</w:t>
      </w:r>
      <w:r>
        <w:t>. Note that this example aliases the device object only when the function is successful. Correct code should check the return va</w:t>
      </w:r>
      <w:r w:rsidRPr="004658A6">
        <w:t xml:space="preserve">lue for </w:t>
      </w:r>
      <w:r w:rsidRPr="004658A6">
        <w:rPr>
          <w:b/>
        </w:rPr>
        <w:t>IoAttachDeviceToDeviceStack</w:t>
      </w:r>
      <w:r>
        <w:t xml:space="preserve"> and typically should call </w:t>
      </w:r>
      <w:r w:rsidRPr="004658A6">
        <w:rPr>
          <w:b/>
        </w:rPr>
        <w:t>IoDeleteDevice</w:t>
      </w:r>
      <w:r>
        <w:t xml:space="preserve"> if it fails. These annotations cause PRE</w:t>
      </w:r>
      <w:r w:rsidRPr="001670C8">
        <w:rPr>
          <w:rStyle w:val="Italic"/>
        </w:rPr>
        <w:t>f</w:t>
      </w:r>
      <w:r>
        <w:t>ast to enforce those rules.</w:t>
      </w:r>
    </w:p>
    <w:p w:rsidR="005B2D24" w:rsidRPr="005D674C" w:rsidRDefault="00A86F64">
      <w:pPr>
        <w:pStyle w:val="ProgListNum"/>
      </w:pPr>
      <w:r>
        <w:t>Listing 29</w:t>
      </w:r>
      <w:r w:rsidR="005B2D24">
        <w:t xml:space="preserve">  </w:t>
      </w:r>
      <w:r w:rsidR="005B2D24" w:rsidRPr="005D674C">
        <w:t xml:space="preserve">Example </w:t>
      </w:r>
      <w:r w:rsidR="005B2D24">
        <w:t xml:space="preserve">of annotations for </w:t>
      </w:r>
      <w:r w:rsidR="005B2D24" w:rsidRPr="009638DA">
        <w:t>IoAttachDeviceToDeviceStack</w:t>
      </w:r>
    </w:p>
    <w:p w:rsidR="005B2D24" w:rsidRPr="0027640A" w:rsidRDefault="005B2D24">
      <w:pPr>
        <w:pStyle w:val="CodeBlockScreened"/>
      </w:pPr>
      <w:r w:rsidRPr="0027640A">
        <w:t>PDEVICE_OBJECT</w:t>
      </w:r>
    </w:p>
    <w:p w:rsidR="005B2D24" w:rsidRPr="0027640A" w:rsidRDefault="005B2D24" w:rsidP="00963FD0">
      <w:pPr>
        <w:pStyle w:val="StyleCodeBlockScreenedBold"/>
      </w:pPr>
      <w:r w:rsidRPr="0027640A">
        <w:t>__drv_maxIRQL(2)</w:t>
      </w:r>
    </w:p>
    <w:p w:rsidR="005B2D24" w:rsidRPr="0027640A" w:rsidRDefault="005B2D24">
      <w:pPr>
        <w:pStyle w:val="CodeBlockScreened"/>
      </w:pPr>
      <w:r w:rsidRPr="00963FD0">
        <w:rPr>
          <w:rStyle w:val="StyleCodeBlockScreenedBoldChar"/>
        </w:rPr>
        <w:t>__drv_valueIs(</w:t>
      </w:r>
      <w:r w:rsidRPr="0027640A">
        <w:t>==0;!=0</w:t>
      </w:r>
      <w:r w:rsidRPr="00963FD0">
        <w:rPr>
          <w:rStyle w:val="StyleCodeBlockScreenedBoldChar"/>
        </w:rPr>
        <w:t>)</w:t>
      </w:r>
    </w:p>
    <w:p w:rsidR="005B2D24" w:rsidRPr="0027640A" w:rsidRDefault="005B2D24" w:rsidP="00963FD0">
      <w:pPr>
        <w:pStyle w:val="StyleCodeBlockScreenedBold"/>
      </w:pPr>
      <w:r w:rsidRPr="0027640A">
        <w:t>__checkReturn</w:t>
      </w:r>
    </w:p>
    <w:p w:rsidR="005B2D24" w:rsidRPr="0027640A" w:rsidRDefault="005B2D24">
      <w:pPr>
        <w:pStyle w:val="CodeBlockScreened"/>
      </w:pPr>
      <w:r w:rsidRPr="0027640A">
        <w:t xml:space="preserve">  IoAttachDeviceToDeviceStack(</w:t>
      </w:r>
    </w:p>
    <w:p w:rsidR="005B2D24" w:rsidRPr="0027640A" w:rsidRDefault="005B2D24">
      <w:pPr>
        <w:pStyle w:val="CodeBlockScreened"/>
      </w:pPr>
      <w:r w:rsidRPr="00963FD0">
        <w:rPr>
          <w:rStyle w:val="StyleCodeBlockScreenedBoldChar"/>
        </w:rPr>
        <w:t xml:space="preserve">    __in</w:t>
      </w:r>
      <w:r w:rsidRPr="0027640A">
        <w:t xml:space="preserve"> PDEVICE_OBJECT SourceDevice,</w:t>
      </w:r>
    </w:p>
    <w:p w:rsidR="005B2D24" w:rsidRPr="0027640A" w:rsidRDefault="005B2D24" w:rsidP="00963FD0">
      <w:pPr>
        <w:pStyle w:val="StyleCodeBlockScreenedBold"/>
      </w:pPr>
      <w:r w:rsidRPr="0027640A">
        <w:t xml:space="preserve">    __in</w:t>
      </w:r>
    </w:p>
    <w:p w:rsidR="005B2D24" w:rsidRPr="0027640A" w:rsidRDefault="005B2D24" w:rsidP="00963FD0">
      <w:pPr>
        <w:pStyle w:val="StyleCodeBlockScreenedBold"/>
      </w:pPr>
      <w:r w:rsidRPr="0027640A">
        <w:t xml:space="preserve">        __drv_in(__drv_mustHold(Memory)</w:t>
      </w:r>
    </w:p>
    <w:p w:rsidR="005B2D24" w:rsidRPr="0027640A" w:rsidRDefault="005B2D24" w:rsidP="00963FD0">
      <w:pPr>
        <w:pStyle w:val="StyleCodeBlockScreenedBold"/>
      </w:pPr>
      <w:r w:rsidRPr="0027640A">
        <w:t xml:space="preserve">        __drv_when(return!=0, __drv_aliasesMem))</w:t>
      </w:r>
    </w:p>
    <w:p w:rsidR="005B2D24" w:rsidRPr="0027640A" w:rsidRDefault="005B2D24">
      <w:pPr>
        <w:pStyle w:val="CodeBlockScreened"/>
      </w:pPr>
      <w:r w:rsidRPr="0027640A">
        <w:t xml:space="preserve">        PDEVICE_OBJECT TargetDevice</w:t>
      </w:r>
    </w:p>
    <w:p w:rsidR="005B2D24" w:rsidRDefault="005B2D24">
      <w:pPr>
        <w:pStyle w:val="CodeBlockScreened"/>
      </w:pPr>
      <w:r w:rsidRPr="0027640A">
        <w:t xml:space="preserve">    );</w:t>
      </w:r>
    </w:p>
    <w:p w:rsidR="005B2D24" w:rsidRPr="00D33070" w:rsidRDefault="005B2D24" w:rsidP="00470F66">
      <w:pPr>
        <w:pStyle w:val="ListEnd"/>
      </w:pPr>
    </w:p>
    <w:p w:rsidR="005B2D24" w:rsidRPr="004658A6" w:rsidRDefault="005B2D24" w:rsidP="007F7251">
      <w:pPr>
        <w:pStyle w:val="BodyText"/>
      </w:pPr>
      <w:r>
        <w:t xml:space="preserve">The example in </w:t>
      </w:r>
      <w:r w:rsidR="00A86F64">
        <w:t>Listing 30</w:t>
      </w:r>
      <w:r>
        <w:t xml:space="preserve"> shows annotations for the </w:t>
      </w:r>
      <w:r w:rsidRPr="004658A6">
        <w:rPr>
          <w:b/>
        </w:rPr>
        <w:t>EngSaveFloatingPointState</w:t>
      </w:r>
      <w:r>
        <w:t xml:space="preserve"> function, which saves the current kernel floating-point state. Although the function prototype appears simple, this function has fairly complex semantics at the contract level and is easy to mi</w:t>
      </w:r>
      <w:r w:rsidRPr="004658A6">
        <w:t>suse. Consequently, the annotations that specify correct usage are also fairly complex.</w:t>
      </w:r>
    </w:p>
    <w:p w:rsidR="005B2D24" w:rsidRDefault="005B2D24" w:rsidP="007F7251">
      <w:pPr>
        <w:pStyle w:val="BodyText"/>
      </w:pPr>
      <w:r>
        <w:t xml:space="preserve">This example uses the </w:t>
      </w:r>
      <w:r w:rsidRPr="004658A6">
        <w:rPr>
          <w:b/>
        </w:rPr>
        <w:t xml:space="preserve">__drv_arg </w:t>
      </w:r>
      <w:r>
        <w:t>annotation to move the more complex annotations from the parameter list to a block of annotations above the beginning of the function pr</w:t>
      </w:r>
      <w:r w:rsidRPr="004658A6">
        <w:t xml:space="preserve">ototype. The simple annotations such as </w:t>
      </w:r>
      <w:r w:rsidRPr="004658A6">
        <w:rPr>
          <w:b/>
        </w:rPr>
        <w:t>__in</w:t>
      </w:r>
      <w:r>
        <w:t xml:space="preserve"> are left in their usual position.</w:t>
      </w:r>
    </w:p>
    <w:p w:rsidR="005B2D24" w:rsidRDefault="005B2D24" w:rsidP="00DC5292">
      <w:pPr>
        <w:pStyle w:val="BodyTextLink"/>
      </w:pPr>
      <w:r>
        <w:t>The numbers in comments correspond to explanations after the example.</w:t>
      </w:r>
    </w:p>
    <w:p w:rsidR="005B2D24" w:rsidRPr="008D21FD" w:rsidRDefault="00A86F64" w:rsidP="00E3198C">
      <w:pPr>
        <w:pStyle w:val="ProgListNum"/>
      </w:pPr>
      <w:r>
        <w:t>Listing 30</w:t>
      </w:r>
      <w:r w:rsidR="005B2D24">
        <w:t xml:space="preserve">  Example of annotations for </w:t>
      </w:r>
      <w:r w:rsidR="005B2D24" w:rsidRPr="00B34822">
        <w:t>EngSaveFloatingPointState</w:t>
      </w:r>
    </w:p>
    <w:p w:rsidR="005B2D24" w:rsidRPr="0027640A" w:rsidRDefault="005B2D24" w:rsidP="00E3198C">
      <w:pPr>
        <w:pStyle w:val="CodeBlockScreened"/>
        <w:keepNext/>
      </w:pPr>
      <w:r w:rsidRPr="0027640A">
        <w:t>// EngSaveFloatingPointState</w:t>
      </w:r>
    </w:p>
    <w:p w:rsidR="005B2D24" w:rsidRPr="0027640A" w:rsidRDefault="005B2D24" w:rsidP="00E3198C">
      <w:pPr>
        <w:pStyle w:val="StyleCodeBlockScreenedBold"/>
        <w:keepNext/>
      </w:pPr>
      <w:r w:rsidRPr="0027640A">
        <w:t xml:space="preserve">    __checkReturn</w:t>
      </w:r>
      <w:r w:rsidRPr="00101D3C">
        <w:t xml:space="preserve">                    </w:t>
      </w:r>
      <w:r>
        <w:t xml:space="preserve">            </w:t>
      </w:r>
      <w:r w:rsidRPr="0027640A">
        <w:t>// 1</w:t>
      </w:r>
    </w:p>
    <w:p w:rsidR="005B2D24" w:rsidRPr="0027640A" w:rsidRDefault="005B2D24" w:rsidP="00E3198C">
      <w:pPr>
        <w:pStyle w:val="CodeBlockScreened"/>
        <w:keepNext/>
      </w:pPr>
      <w:r w:rsidRPr="00963FD0">
        <w:rPr>
          <w:rStyle w:val="StyleCodeBlockScreenedBoldChar"/>
        </w:rPr>
        <w:t xml:space="preserve">    __drv_arg(</w:t>
      </w:r>
      <w:r w:rsidRPr="0027640A">
        <w:t>*pBuffer,</w:t>
      </w:r>
    </w:p>
    <w:p w:rsidR="005B2D24" w:rsidRPr="0027640A" w:rsidRDefault="005B2D24" w:rsidP="00E3198C">
      <w:pPr>
        <w:pStyle w:val="StyleCodeBlockScreenedBold"/>
        <w:keepNext/>
      </w:pPr>
      <w:r w:rsidRPr="0027640A">
        <w:t xml:space="preserve">        __drv_neverHold(EngFloatState)</w:t>
      </w:r>
      <w:r w:rsidRPr="00101D3C">
        <w:t xml:space="preserve">  </w:t>
      </w:r>
      <w:r>
        <w:t xml:space="preserve">         </w:t>
      </w:r>
      <w:r w:rsidRPr="0027640A">
        <w:t>// 2</w:t>
      </w:r>
    </w:p>
    <w:p w:rsidR="005B2D24" w:rsidRPr="0027640A" w:rsidRDefault="005B2D24" w:rsidP="00E3198C">
      <w:pPr>
        <w:pStyle w:val="StyleCodeBlockScreenedBold"/>
        <w:keepNext/>
      </w:pPr>
      <w:r w:rsidRPr="0027640A">
        <w:t xml:space="preserve">        __drv_notPointer)</w:t>
      </w:r>
      <w:r w:rsidRPr="00101D3C">
        <w:t xml:space="preserve">               </w:t>
      </w:r>
      <w:r>
        <w:t xml:space="preserve">         </w:t>
      </w:r>
      <w:r w:rsidRPr="0027640A">
        <w:t>// 3</w:t>
      </w:r>
    </w:p>
    <w:p w:rsidR="005B2D24" w:rsidRPr="0027640A" w:rsidRDefault="005B2D24" w:rsidP="00E3198C">
      <w:pPr>
        <w:pStyle w:val="CodeBlockScreened"/>
        <w:keepNext/>
      </w:pPr>
      <w:r w:rsidRPr="00963FD0">
        <w:rPr>
          <w:rStyle w:val="StyleCodeBlockScreenedBoldChar"/>
        </w:rPr>
        <w:t xml:space="preserve">    __drv_when(</w:t>
      </w:r>
      <w:r w:rsidRPr="0027640A">
        <w:t>pBuffer==0 || cjBufferSize==0,</w:t>
      </w:r>
    </w:p>
    <w:p w:rsidR="005B2D24" w:rsidRPr="0027640A" w:rsidRDefault="005B2D24" w:rsidP="00E3198C">
      <w:pPr>
        <w:pStyle w:val="CodeBlockScreened"/>
        <w:keepNext/>
      </w:pPr>
      <w:r w:rsidRPr="00963FD0">
        <w:rPr>
          <w:rStyle w:val="StyleCodeBlockScreenedBoldChar"/>
        </w:rPr>
        <w:t xml:space="preserve">        __drv_ret(__drv_valueIs(</w:t>
      </w:r>
      <w:r w:rsidRPr="0027640A">
        <w:t>&gt;=0</w:t>
      </w:r>
      <w:r w:rsidRPr="00963FD0">
        <w:rPr>
          <w:rStyle w:val="StyleCodeBlockScreenedBoldChar"/>
        </w:rPr>
        <w:t>)))           // 4</w:t>
      </w:r>
    </w:p>
    <w:p w:rsidR="005B2D24" w:rsidRPr="0027640A" w:rsidRDefault="005B2D24" w:rsidP="00E3198C">
      <w:pPr>
        <w:pStyle w:val="CodeBlockScreened"/>
        <w:keepNext/>
      </w:pPr>
      <w:r w:rsidRPr="00963FD0">
        <w:rPr>
          <w:rStyle w:val="StyleCodeBlockScreenedBoldChar"/>
        </w:rPr>
        <w:t xml:space="preserve">    __drv_when(</w:t>
      </w:r>
      <w:r w:rsidRPr="0027640A">
        <w:t>pBuffer!=0 &amp;&amp; cjBufferSize!=0,</w:t>
      </w:r>
      <w:r w:rsidRPr="00101D3C">
        <w:t xml:space="preserve">    </w:t>
      </w:r>
      <w:r w:rsidRPr="00963FD0">
        <w:rPr>
          <w:rStyle w:val="StyleCodeBlockScreenedBoldChar"/>
        </w:rPr>
        <w:t>// 5</w:t>
      </w:r>
    </w:p>
    <w:p w:rsidR="005B2D24" w:rsidRPr="0027640A" w:rsidRDefault="005B2D24" w:rsidP="00E3198C">
      <w:pPr>
        <w:pStyle w:val="CodeBlockScreened"/>
        <w:keepNext/>
      </w:pPr>
      <w:r w:rsidRPr="00963FD0">
        <w:rPr>
          <w:rStyle w:val="StyleCodeBlockScreenedBoldChar"/>
        </w:rPr>
        <w:t xml:space="preserve">        __drv_ret(__drv_valueIs(</w:t>
      </w:r>
      <w:r w:rsidRPr="0027640A">
        <w:t>==0;==1</w:t>
      </w:r>
      <w:r w:rsidRPr="00963FD0">
        <w:rPr>
          <w:rStyle w:val="StyleCodeBlockScreenedBoldChar"/>
        </w:rPr>
        <w:t>))</w:t>
      </w:r>
    </w:p>
    <w:p w:rsidR="005B2D24" w:rsidRPr="0027640A" w:rsidRDefault="005B2D24" w:rsidP="00E3198C">
      <w:pPr>
        <w:pStyle w:val="CodeBlockScreened"/>
        <w:keepNext/>
      </w:pPr>
      <w:r w:rsidRPr="00963FD0">
        <w:rPr>
          <w:rStyle w:val="StyleCodeBlockScreenedBoldChar"/>
        </w:rPr>
        <w:t xml:space="preserve">        __drv_when(</w:t>
      </w:r>
      <w:r w:rsidRPr="0027640A">
        <w:t>return==1,</w:t>
      </w:r>
    </w:p>
    <w:p w:rsidR="005B2D24" w:rsidRPr="0027640A" w:rsidRDefault="005B2D24" w:rsidP="00E3198C">
      <w:pPr>
        <w:pStyle w:val="StyleCodeBlockScreenedBold"/>
        <w:keepNext/>
      </w:pPr>
      <w:r w:rsidRPr="0027640A">
        <w:t xml:space="preserve">            __drv_ret(__drv_floatSaved)</w:t>
      </w:r>
    </w:p>
    <w:p w:rsidR="005B2D24" w:rsidRPr="0027640A" w:rsidRDefault="005B2D24" w:rsidP="00E3198C">
      <w:pPr>
        <w:pStyle w:val="CodeBlockScreened"/>
        <w:keepNext/>
      </w:pPr>
      <w:r w:rsidRPr="00963FD0">
        <w:rPr>
          <w:rStyle w:val="StyleCodeBlockScreenedBoldChar"/>
        </w:rPr>
        <w:t xml:space="preserve">            __drv_arg(pBuffer, __bcount_opt(</w:t>
      </w:r>
      <w:r w:rsidRPr="0027640A">
        <w:t>cjBufferSize</w:t>
      </w:r>
      <w:r w:rsidRPr="00963FD0">
        <w:rPr>
          <w:rStyle w:val="StyleCodeBlockScreenedBoldChar"/>
        </w:rPr>
        <w:t>)</w:t>
      </w:r>
    </w:p>
    <w:p w:rsidR="005B2D24" w:rsidRPr="0027640A" w:rsidRDefault="005B2D24" w:rsidP="00E3198C">
      <w:pPr>
        <w:pStyle w:val="StyleCodeBlockScreenedBold"/>
        <w:keepNext/>
      </w:pPr>
      <w:r w:rsidRPr="0027640A">
        <w:t xml:space="preserve">                 __deref __drv_acquiresResource(EngFloatState))</w:t>
      </w:r>
    </w:p>
    <w:p w:rsidR="005B2D24" w:rsidRPr="0027640A" w:rsidRDefault="005B2D24" w:rsidP="00E3198C">
      <w:pPr>
        <w:pStyle w:val="StyleCodeBlockScreenedBold"/>
        <w:keepNext/>
      </w:pPr>
      <w:r w:rsidRPr="0027640A">
        <w:t xml:space="preserve">        )</w:t>
      </w:r>
    </w:p>
    <w:p w:rsidR="005B2D24" w:rsidRPr="0027640A" w:rsidRDefault="005B2D24" w:rsidP="00E3198C">
      <w:pPr>
        <w:pStyle w:val="StyleCodeBlockScreenedBold"/>
        <w:keepNext/>
      </w:pPr>
      <w:r w:rsidRPr="0027640A">
        <w:t xml:space="preserve">    )</w:t>
      </w:r>
    </w:p>
    <w:p w:rsidR="005B2D24" w:rsidRPr="0027640A" w:rsidRDefault="005B2D24" w:rsidP="00E3198C">
      <w:pPr>
        <w:pStyle w:val="CodeBlockScreened"/>
        <w:keepNext/>
      </w:pPr>
      <w:r w:rsidRPr="0027640A">
        <w:t>ULONG</w:t>
      </w:r>
    </w:p>
    <w:p w:rsidR="005B2D24" w:rsidRPr="0027640A" w:rsidRDefault="005B2D24" w:rsidP="00E3198C">
      <w:pPr>
        <w:pStyle w:val="CodeBlockScreened"/>
        <w:keepNext/>
      </w:pPr>
      <w:r w:rsidRPr="0027640A">
        <w:t>EngSaveFloatingPointState(</w:t>
      </w:r>
    </w:p>
    <w:p w:rsidR="005B2D24" w:rsidRPr="0027640A" w:rsidRDefault="005B2D24" w:rsidP="00E3198C">
      <w:pPr>
        <w:pStyle w:val="CodeBlockScreened"/>
        <w:keepNext/>
      </w:pPr>
      <w:r w:rsidRPr="00963FD0">
        <w:rPr>
          <w:rStyle w:val="StyleCodeBlockScreenedBoldChar"/>
        </w:rPr>
        <w:t xml:space="preserve">    __out_opt</w:t>
      </w:r>
      <w:r w:rsidRPr="0027640A">
        <w:t xml:space="preserve"> VOID *pBuffer,</w:t>
      </w:r>
      <w:r w:rsidRPr="00101D3C">
        <w:t xml:space="preserve">           </w:t>
      </w:r>
      <w:r>
        <w:t xml:space="preserve">      </w:t>
      </w:r>
      <w:r w:rsidRPr="00101D3C">
        <w:t xml:space="preserve">     </w:t>
      </w:r>
      <w:r w:rsidRPr="00963FD0">
        <w:rPr>
          <w:rStyle w:val="StyleCodeBlockScreenedBoldChar"/>
        </w:rPr>
        <w:t>// 6</w:t>
      </w:r>
    </w:p>
    <w:p w:rsidR="005B2D24" w:rsidRPr="0027640A" w:rsidRDefault="005B2D24" w:rsidP="00E3198C">
      <w:pPr>
        <w:pStyle w:val="CodeBlockScreened"/>
        <w:keepNext/>
      </w:pPr>
      <w:r w:rsidRPr="00963FD0">
        <w:rPr>
          <w:rStyle w:val="StyleCodeBlockScreenedBoldChar"/>
        </w:rPr>
        <w:t xml:space="preserve">    __in</w:t>
      </w:r>
      <w:r w:rsidRPr="0027640A">
        <w:t xml:space="preserve"> ULONG cjBufferSize</w:t>
      </w:r>
      <w:r w:rsidRPr="00101D3C">
        <w:t xml:space="preserve">                </w:t>
      </w:r>
      <w:r>
        <w:t xml:space="preserve">       </w:t>
      </w:r>
      <w:r w:rsidRPr="00963FD0">
        <w:rPr>
          <w:rStyle w:val="StyleCodeBlockScreenedBoldChar"/>
        </w:rPr>
        <w:t>// 6</w:t>
      </w:r>
    </w:p>
    <w:p w:rsidR="005B2D24" w:rsidRDefault="005B2D24">
      <w:pPr>
        <w:pStyle w:val="CodeBlockScreened"/>
      </w:pPr>
      <w:r w:rsidRPr="0027640A">
        <w:t>);</w:t>
      </w:r>
    </w:p>
    <w:p w:rsidR="005B2D24" w:rsidRPr="00D33070" w:rsidRDefault="005B2D24" w:rsidP="00470F66">
      <w:pPr>
        <w:pStyle w:val="ListEnd"/>
      </w:pPr>
    </w:p>
    <w:p w:rsidR="005B2D24" w:rsidRDefault="005B2D24" w:rsidP="00DC5292">
      <w:pPr>
        <w:pStyle w:val="BodyTextLink"/>
      </w:pPr>
      <w:r>
        <w:t xml:space="preserve">Starting from the beginning of the example in </w:t>
      </w:r>
      <w:r w:rsidR="00A86F64">
        <w:t>Listing 30</w:t>
      </w:r>
      <w:r>
        <w:t>:</w:t>
      </w:r>
    </w:p>
    <w:p w:rsidR="005B2D24" w:rsidRDefault="005B2D24">
      <w:pPr>
        <w:pStyle w:val="NumList"/>
      </w:pPr>
      <w:r>
        <w:t>1.</w:t>
      </w:r>
      <w:r>
        <w:tab/>
        <w:t>The result value should always be checked or used.</w:t>
      </w:r>
    </w:p>
    <w:p w:rsidR="005B2D24" w:rsidRDefault="005B2D24">
      <w:pPr>
        <w:pStyle w:val="NumList"/>
      </w:pPr>
      <w:r>
        <w:t>2.</w:t>
      </w:r>
      <w:r>
        <w:tab/>
        <w:t>The floating-point state should not be held when the function is called.</w:t>
      </w:r>
    </w:p>
    <w:p w:rsidR="005B2D24" w:rsidRDefault="005B2D24">
      <w:pPr>
        <w:pStyle w:val="NumList"/>
      </w:pPr>
      <w:r>
        <w:t>3.</w:t>
      </w:r>
      <w:r>
        <w:tab/>
        <w:t>The buffer pointer should point directly to memory.</w:t>
      </w:r>
    </w:p>
    <w:p w:rsidR="005B2D24" w:rsidRPr="004658A6" w:rsidRDefault="005B2D24">
      <w:pPr>
        <w:pStyle w:val="NumList"/>
      </w:pPr>
      <w:r>
        <w:t>4.</w:t>
      </w:r>
      <w:r>
        <w:tab/>
        <w:t>If either parameter is zero, the function returns a positive number (that is, the size of</w:t>
      </w:r>
      <w:r w:rsidRPr="004658A6">
        <w:t xml:space="preserve"> the buffer required to save the floating-point state) or zero (that is, the processor having no hardware floating-point capability).</w:t>
      </w:r>
    </w:p>
    <w:p w:rsidR="005B2D24" w:rsidRPr="004658A6" w:rsidRDefault="005B2D24">
      <w:pPr>
        <w:pStyle w:val="NumList"/>
      </w:pPr>
      <w:r>
        <w:t>5.</w:t>
      </w:r>
      <w:r>
        <w:tab/>
        <w:t>If both parameters are nonzero, the function returns a BOOLEAN. If it is successful, it saves the floating-point state,</w:t>
      </w:r>
      <w:r w:rsidRPr="004658A6">
        <w:t xml:space="preserve"> fills the buffer, and acquires the floating-point state in the buffer.</w:t>
      </w:r>
    </w:p>
    <w:p w:rsidR="005B2D24" w:rsidRDefault="005B2D24">
      <w:pPr>
        <w:pStyle w:val="NumList"/>
      </w:pPr>
      <w:r>
        <w:t>6.</w:t>
      </w:r>
      <w:r>
        <w:tab/>
        <w:t xml:space="preserve">The usual </w:t>
      </w:r>
      <w:r>
        <w:rPr>
          <w:b/>
        </w:rPr>
        <w:t>__in</w:t>
      </w:r>
      <w:r>
        <w:t xml:space="preserve"> and </w:t>
      </w:r>
      <w:r>
        <w:rPr>
          <w:b/>
        </w:rPr>
        <w:t>__out</w:t>
      </w:r>
      <w:r>
        <w:t xml:space="preserve"> annotations still apply.</w:t>
      </w:r>
    </w:p>
    <w:p w:rsidR="005B2D24" w:rsidRPr="0090304F" w:rsidRDefault="005B2D24">
      <w:pPr>
        <w:pStyle w:val="Heading1"/>
      </w:pPr>
      <w:bookmarkStart w:id="380" w:name="_Toc134683704"/>
      <w:bookmarkStart w:id="381" w:name="_Toc133396864"/>
      <w:bookmarkStart w:id="382" w:name="_Toc134599922"/>
      <w:bookmarkStart w:id="383" w:name="_Toc152405917"/>
      <w:bookmarkStart w:id="384" w:name="_Toc152844292"/>
      <w:bookmarkStart w:id="385" w:name="_Toc154480065"/>
      <w:bookmarkStart w:id="386" w:name="_Toc157414764"/>
      <w:bookmarkStart w:id="387" w:name="_Toc158958442"/>
      <w:bookmarkStart w:id="388" w:name="_Toc158971846"/>
      <w:bookmarkStart w:id="389" w:name="_Toc165195446"/>
      <w:r>
        <w:t xml:space="preserve">How to </w:t>
      </w:r>
      <w:r w:rsidRPr="0090304F">
        <w:t>Writ</w:t>
      </w:r>
      <w:r>
        <w:t>e and Debug</w:t>
      </w:r>
      <w:r w:rsidRPr="0090304F">
        <w:t xml:space="preserve"> Annotations</w:t>
      </w:r>
      <w:bookmarkEnd w:id="381"/>
      <w:bookmarkEnd w:id="382"/>
      <w:bookmarkEnd w:id="383"/>
      <w:bookmarkEnd w:id="384"/>
      <w:bookmarkEnd w:id="385"/>
      <w:bookmarkEnd w:id="386"/>
      <w:bookmarkEnd w:id="387"/>
      <w:bookmarkEnd w:id="388"/>
      <w:bookmarkEnd w:id="389"/>
    </w:p>
    <w:p w:rsidR="005B2D24" w:rsidRDefault="005B2D24" w:rsidP="007F7251">
      <w:pPr>
        <w:pStyle w:val="BodyText"/>
      </w:pPr>
      <w:r w:rsidRPr="0090304F">
        <w:t xml:space="preserve">Many annotations are straightforward and obvious to write, but some can take a little effort to </w:t>
      </w:r>
      <w:r w:rsidRPr="004658A6">
        <w:t>get right. PRE</w:t>
      </w:r>
      <w:r w:rsidRPr="0090304F">
        <w:rPr>
          <w:rStyle w:val="Italic"/>
        </w:rPr>
        <w:t>f</w:t>
      </w:r>
      <w:r w:rsidRPr="0090304F">
        <w:t>ast attempts to diagnose any errors it sees in annotations, but it cannot check and report every conceivable error. It is always a good idea to write a small test case to confirm that annotation</w:t>
      </w:r>
      <w:r>
        <w:t>s</w:t>
      </w:r>
      <w:r w:rsidRPr="0090304F">
        <w:t xml:space="preserve"> </w:t>
      </w:r>
      <w:r>
        <w:t>behave</w:t>
      </w:r>
      <w:r w:rsidRPr="0090304F">
        <w:t xml:space="preserve"> as you expect.</w:t>
      </w:r>
    </w:p>
    <w:p w:rsidR="005B2D24" w:rsidRDefault="005B2D24" w:rsidP="007F7251">
      <w:pPr>
        <w:pStyle w:val="BodyText"/>
      </w:pPr>
      <w:r w:rsidRPr="0090304F">
        <w:t xml:space="preserve">A good test case should report any expected errors and should not report instances of correct usage. Simple annotations such as </w:t>
      </w:r>
      <w:r w:rsidRPr="004658A6">
        <w:rPr>
          <w:b/>
        </w:rPr>
        <w:t>__in</w:t>
      </w:r>
      <w:r w:rsidRPr="0090304F">
        <w:t xml:space="preserve"> do not benefit from test cases, but annotations that involve sizes</w:t>
      </w:r>
      <w:r>
        <w:t>—</w:t>
      </w:r>
      <w:r w:rsidRPr="0090304F">
        <w:t xml:space="preserve">in particular, annotations that use the </w:t>
      </w:r>
      <w:r w:rsidRPr="004658A6">
        <w:rPr>
          <w:b/>
        </w:rPr>
        <w:t>__part</w:t>
      </w:r>
      <w:r w:rsidRPr="0090304F">
        <w:t xml:space="preserve"> modifier</w:t>
      </w:r>
      <w:r>
        <w:t>—</w:t>
      </w:r>
      <w:r w:rsidRPr="0090304F">
        <w:t>often benefit from test cases because writing the test cases often forces you to think about corner cases.</w:t>
      </w:r>
    </w:p>
    <w:p w:rsidR="005B2D24" w:rsidRPr="0090304F" w:rsidRDefault="005B2D24">
      <w:pPr>
        <w:pStyle w:val="Heading2"/>
      </w:pPr>
      <w:bookmarkStart w:id="390" w:name="_Toc157414765"/>
      <w:bookmarkStart w:id="391" w:name="_Toc158971847"/>
      <w:bookmarkStart w:id="392" w:name="_Toc165195447"/>
      <w:r>
        <w:t>Examples of Annotation Test Cases</w:t>
      </w:r>
      <w:bookmarkEnd w:id="390"/>
      <w:bookmarkEnd w:id="391"/>
      <w:bookmarkEnd w:id="392"/>
    </w:p>
    <w:p w:rsidR="005B2D24" w:rsidRDefault="005B2D24" w:rsidP="00DC5292">
      <w:pPr>
        <w:pStyle w:val="BodyTextLink"/>
      </w:pPr>
      <w:r>
        <w:t xml:space="preserve">The example in </w:t>
      </w:r>
      <w:r w:rsidR="00A86F64">
        <w:t>Listing 31</w:t>
      </w:r>
      <w:r>
        <w:t xml:space="preserve"> shows a set of very simple test cases for the myfun function, which takes three parameters: </w:t>
      </w:r>
      <w:r w:rsidRPr="00FC1BB3">
        <w:rPr>
          <w:rStyle w:val="Italic"/>
        </w:rPr>
        <w:t>mode</w:t>
      </w:r>
      <w:r>
        <w:t xml:space="preserve">, </w:t>
      </w:r>
      <w:r w:rsidRPr="00FC1BB3">
        <w:rPr>
          <w:rStyle w:val="Italic"/>
        </w:rPr>
        <w:t>p1</w:t>
      </w:r>
      <w:r>
        <w:t xml:space="preserve">, and </w:t>
      </w:r>
      <w:r w:rsidRPr="00FC1BB3">
        <w:rPr>
          <w:rStyle w:val="Italic"/>
        </w:rPr>
        <w:t>p2</w:t>
      </w:r>
      <w:r>
        <w:t xml:space="preserve">. The value of </w:t>
      </w:r>
      <w:r w:rsidRPr="00FC1BB3">
        <w:rPr>
          <w:rStyle w:val="Italic"/>
        </w:rPr>
        <w:t>mode</w:t>
      </w:r>
      <w:r>
        <w:t xml:space="preserve"> determines valid values for </w:t>
      </w:r>
      <w:r w:rsidRPr="00FC1BB3">
        <w:rPr>
          <w:rStyle w:val="Italic"/>
        </w:rPr>
        <w:t>p1</w:t>
      </w:r>
      <w:r>
        <w:t xml:space="preserve"> and </w:t>
      </w:r>
      <w:r w:rsidRPr="00FC1BB3">
        <w:rPr>
          <w:rStyle w:val="Italic"/>
        </w:rPr>
        <w:t>p2</w:t>
      </w:r>
      <w:r>
        <w:t xml:space="preserve">, so the test cases use the </w:t>
      </w:r>
      <w:r w:rsidRPr="004658A6">
        <w:rPr>
          <w:b/>
        </w:rPr>
        <w:t>__drv_when</w:t>
      </w:r>
      <w:r>
        <w:t xml:space="preserve"> conditional annotation to specify how to enforce correct usage of myfun.</w:t>
      </w:r>
    </w:p>
    <w:p w:rsidR="005B2D24" w:rsidRDefault="00A86F64" w:rsidP="00E3198C">
      <w:pPr>
        <w:pStyle w:val="ProgListNum"/>
      </w:pPr>
      <w:r>
        <w:t>Listing 31</w:t>
      </w:r>
      <w:r w:rsidR="005B2D24">
        <w:t xml:space="preserve">  Example of annotation test cases for a function</w:t>
      </w:r>
    </w:p>
    <w:p w:rsidR="005B2D24" w:rsidRPr="0027640A" w:rsidRDefault="005B2D24" w:rsidP="00E3198C">
      <w:pPr>
        <w:pStyle w:val="CodeBlockScreened"/>
        <w:keepNext/>
      </w:pPr>
      <w:r w:rsidRPr="0027640A">
        <w:t>// Annotate the prototype.</w:t>
      </w:r>
    </w:p>
    <w:p w:rsidR="005B2D24" w:rsidRPr="0027640A" w:rsidRDefault="005B2D24" w:rsidP="00E3198C">
      <w:pPr>
        <w:pStyle w:val="CodeBlockScreened"/>
        <w:keepNext/>
      </w:pPr>
      <w:r w:rsidRPr="00963FD0">
        <w:rPr>
          <w:rStyle w:val="StyleCodeBlockScreenedBoldChar"/>
        </w:rPr>
        <w:t>__drv_when(</w:t>
      </w:r>
      <w:r w:rsidRPr="0027640A">
        <w:t>mode==1,</w:t>
      </w:r>
      <w:r w:rsidRPr="00963FD0">
        <w:rPr>
          <w:rStyle w:val="StyleCodeBlockScreenedBoldChar"/>
        </w:rPr>
        <w:t xml:space="preserve"> drv_arg(</w:t>
      </w:r>
      <w:r w:rsidRPr="0027640A">
        <w:t>p1,</w:t>
      </w:r>
      <w:r w:rsidRPr="00963FD0">
        <w:rPr>
          <w:rStyle w:val="StyleCodeBlockScreenedBoldChar"/>
        </w:rPr>
        <w:t xml:space="preserve"> __null))</w:t>
      </w:r>
    </w:p>
    <w:p w:rsidR="005B2D24" w:rsidRPr="0027640A" w:rsidRDefault="005B2D24" w:rsidP="00E3198C">
      <w:pPr>
        <w:pStyle w:val="CodeBlockScreened"/>
        <w:keepNext/>
      </w:pPr>
      <w:r w:rsidRPr="00963FD0">
        <w:rPr>
          <w:rStyle w:val="StyleCodeBlockScreenedBoldChar"/>
        </w:rPr>
        <w:t>__drv_when(</w:t>
      </w:r>
      <w:r w:rsidRPr="0027640A">
        <w:t>mode==2,</w:t>
      </w:r>
      <w:r w:rsidRPr="00963FD0">
        <w:rPr>
          <w:rStyle w:val="StyleCodeBlockScreenedBoldChar"/>
        </w:rPr>
        <w:t xml:space="preserve"> drv_arg(</w:t>
      </w:r>
      <w:r w:rsidRPr="0027640A">
        <w:t>p2,</w:t>
      </w:r>
      <w:r w:rsidRPr="00963FD0">
        <w:rPr>
          <w:rStyle w:val="StyleCodeBlockScreenedBoldChar"/>
        </w:rPr>
        <w:t xml:space="preserve"> __null))</w:t>
      </w:r>
    </w:p>
    <w:p w:rsidR="005B2D24" w:rsidRPr="0027640A" w:rsidRDefault="005B2D24" w:rsidP="00E3198C">
      <w:pPr>
        <w:pStyle w:val="CodeBlockScreened"/>
        <w:keepNext/>
      </w:pPr>
      <w:r w:rsidRPr="00963FD0">
        <w:rPr>
          <w:rStyle w:val="StyleCodeBlockScreenedBoldChar"/>
        </w:rPr>
        <w:t>__drv_when(</w:t>
      </w:r>
      <w:r w:rsidRPr="0027640A">
        <w:t>mode &lt;= 0 || mode &gt; 2,</w:t>
      </w:r>
    </w:p>
    <w:p w:rsidR="005B2D24" w:rsidRPr="0027640A" w:rsidRDefault="005B2D24" w:rsidP="00E3198C">
      <w:pPr>
        <w:pStyle w:val="CodeBlockScreened"/>
        <w:keepNext/>
      </w:pPr>
      <w:r w:rsidRPr="00963FD0">
        <w:rPr>
          <w:rStyle w:val="StyleCodeBlockScreenedBoldChar"/>
        </w:rPr>
        <w:t xml:space="preserve">    __drv_reportError(</w:t>
      </w:r>
      <w:r w:rsidRPr="0027640A">
        <w:t>"bad mode value"</w:t>
      </w:r>
      <w:r w:rsidRPr="00963FD0">
        <w:rPr>
          <w:rStyle w:val="StyleCodeBlockScreenedBoldChar"/>
        </w:rPr>
        <w:t>))</w:t>
      </w:r>
    </w:p>
    <w:p w:rsidR="005B2D24" w:rsidRPr="0027640A" w:rsidRDefault="005B2D24" w:rsidP="00E3198C">
      <w:pPr>
        <w:pStyle w:val="CodeBlockScreened"/>
        <w:keepNext/>
      </w:pPr>
      <w:r w:rsidRPr="0027640A">
        <w:t>void myfun(</w:t>
      </w:r>
      <w:r w:rsidRPr="00963FD0">
        <w:rPr>
          <w:rStyle w:val="StyleCodeBlockScreenedBoldChar"/>
        </w:rPr>
        <w:t xml:space="preserve">__in </w:t>
      </w:r>
      <w:r w:rsidRPr="0027640A">
        <w:t>int mode,</w:t>
      </w:r>
    </w:p>
    <w:p w:rsidR="005B2D24" w:rsidRPr="0027640A" w:rsidRDefault="005B2D24" w:rsidP="00E3198C">
      <w:pPr>
        <w:pStyle w:val="CodeBlockScreened"/>
        <w:keepNext/>
      </w:pPr>
      <w:r w:rsidRPr="00963FD0">
        <w:rPr>
          <w:rStyle w:val="StyleCodeBlockScreenedBoldChar"/>
        </w:rPr>
        <w:t>__in</w:t>
      </w:r>
      <w:r w:rsidRPr="0027640A">
        <w:t xml:space="preserve"> struct s *p1,</w:t>
      </w:r>
    </w:p>
    <w:p w:rsidR="005B2D24" w:rsidRDefault="005B2D24">
      <w:pPr>
        <w:pStyle w:val="CodeBlockScreened"/>
      </w:pPr>
      <w:r w:rsidRPr="00963FD0">
        <w:rPr>
          <w:rStyle w:val="StyleCodeBlockScreenedBoldChar"/>
        </w:rPr>
        <w:t>__in</w:t>
      </w:r>
      <w:r w:rsidRPr="0027640A">
        <w:t xml:space="preserve"> struct s *p2);</w:t>
      </w:r>
    </w:p>
    <w:p w:rsidR="005B2D24" w:rsidRPr="00D33070" w:rsidRDefault="005B2D24">
      <w:pPr>
        <w:pStyle w:val="ListEnd"/>
      </w:pPr>
    </w:p>
    <w:p w:rsidR="005B2D24" w:rsidRDefault="005B2D24" w:rsidP="00DC5292">
      <w:pPr>
        <w:pStyle w:val="BodyTextLink"/>
      </w:pPr>
      <w:r>
        <w:t>Starting with the first annotation, the prototype establishes the following usage requirements:</w:t>
      </w:r>
    </w:p>
    <w:p w:rsidR="005B2D24" w:rsidRPr="008604C2" w:rsidRDefault="005B2D24" w:rsidP="00E52FAB">
      <w:pPr>
        <w:pStyle w:val="BulletList"/>
      </w:pPr>
      <w:r w:rsidRPr="008604C2">
        <w:t xml:space="preserve">If </w:t>
      </w:r>
      <w:r w:rsidRPr="008604C2">
        <w:rPr>
          <w:rStyle w:val="Italic"/>
        </w:rPr>
        <w:t>mode</w:t>
      </w:r>
      <w:r w:rsidRPr="008604C2">
        <w:t xml:space="preserve"> is 1, </w:t>
      </w:r>
      <w:r w:rsidRPr="008604C2">
        <w:rPr>
          <w:rStyle w:val="Italic"/>
        </w:rPr>
        <w:t>p1</w:t>
      </w:r>
      <w:r w:rsidRPr="008604C2">
        <w:t xml:space="preserve"> must be NULL.</w:t>
      </w:r>
    </w:p>
    <w:p w:rsidR="005B2D24" w:rsidRPr="008604C2" w:rsidRDefault="005B2D24" w:rsidP="00E52FAB">
      <w:pPr>
        <w:pStyle w:val="BulletList"/>
      </w:pPr>
      <w:r w:rsidRPr="008604C2">
        <w:t xml:space="preserve">If </w:t>
      </w:r>
      <w:r w:rsidRPr="008604C2">
        <w:rPr>
          <w:rStyle w:val="Italic"/>
        </w:rPr>
        <w:t>mode</w:t>
      </w:r>
      <w:r w:rsidRPr="008604C2">
        <w:t xml:space="preserve"> is 2, </w:t>
      </w:r>
      <w:r w:rsidRPr="008604C2">
        <w:rPr>
          <w:rStyle w:val="Italic"/>
        </w:rPr>
        <w:t>p2</w:t>
      </w:r>
      <w:r w:rsidRPr="008604C2">
        <w:t xml:space="preserve"> must be NULL.</w:t>
      </w:r>
    </w:p>
    <w:p w:rsidR="005B2D24" w:rsidRPr="008604C2" w:rsidRDefault="005B2D24" w:rsidP="00E52FAB">
      <w:pPr>
        <w:pStyle w:val="BulletList"/>
      </w:pPr>
      <w:r w:rsidRPr="008604C2">
        <w:t xml:space="preserve">If </w:t>
      </w:r>
      <w:r w:rsidRPr="008604C2">
        <w:rPr>
          <w:rStyle w:val="Italic"/>
        </w:rPr>
        <w:t>mode</w:t>
      </w:r>
      <w:r w:rsidRPr="008604C2">
        <w:t xml:space="preserve"> is negative or greater than 2, issue a “bad mode value” error message.</w:t>
      </w:r>
    </w:p>
    <w:p w:rsidR="005B2D24" w:rsidRPr="00D33070" w:rsidRDefault="005B2D24">
      <w:pPr>
        <w:pStyle w:val="ListEnd"/>
      </w:pPr>
    </w:p>
    <w:p w:rsidR="005B2D24" w:rsidRDefault="005B2D24" w:rsidP="00DC5292">
      <w:pPr>
        <w:pStyle w:val="BodyTextLink"/>
      </w:pPr>
      <w:r>
        <w:t xml:space="preserve">In </w:t>
      </w:r>
      <w:r w:rsidR="00A86F64">
        <w:t>Listing 32</w:t>
      </w:r>
      <w:r>
        <w:t>, the test cases call the function correctly and incorrectly. Incorrect calls cause PRE</w:t>
      </w:r>
      <w:r w:rsidRPr="001670C8">
        <w:rPr>
          <w:rStyle w:val="Italic"/>
        </w:rPr>
        <w:t>f</w:t>
      </w:r>
      <w:r>
        <w:t>ast to issue a warning.</w:t>
      </w:r>
    </w:p>
    <w:p w:rsidR="005B2D24" w:rsidRDefault="00A86F64">
      <w:pPr>
        <w:pStyle w:val="ProgListNum"/>
      </w:pPr>
      <w:r>
        <w:t>Listing 32</w:t>
      </w:r>
      <w:r w:rsidR="005B2D24">
        <w:t xml:space="preserve">  Example of code that exercises annotation test cases</w:t>
      </w:r>
    </w:p>
    <w:p w:rsidR="005B2D24" w:rsidRPr="0027640A" w:rsidRDefault="005B2D24">
      <w:pPr>
        <w:pStyle w:val="CodeBlockScreened"/>
      </w:pPr>
      <w:r w:rsidRPr="0027640A">
        <w:t>// A correct use</w:t>
      </w:r>
    </w:p>
    <w:p w:rsidR="005B2D24" w:rsidRPr="0027640A" w:rsidRDefault="005B2D24">
      <w:pPr>
        <w:pStyle w:val="CodeBlockScreened"/>
      </w:pPr>
      <w:r w:rsidRPr="0027640A">
        <w:t>void dummy1(</w:t>
      </w:r>
      <w:r w:rsidRPr="00963FD0">
        <w:rPr>
          <w:rStyle w:val="StyleCodeBlockScreenedBoldChar"/>
        </w:rPr>
        <w:t xml:space="preserve">__in </w:t>
      </w:r>
      <w:r w:rsidRPr="0027640A">
        <w:t xml:space="preserve">struct s *a, </w:t>
      </w:r>
      <w:r w:rsidRPr="00963FD0">
        <w:rPr>
          <w:rStyle w:val="StyleCodeBlockScreenedBoldChar"/>
        </w:rPr>
        <w:t>__in</w:t>
      </w:r>
      <w:r w:rsidRPr="0027640A">
        <w:t xml:space="preserve"> struct s *b)</w:t>
      </w:r>
    </w:p>
    <w:p w:rsidR="005B2D24" w:rsidRPr="0027640A" w:rsidRDefault="005B2D24">
      <w:pPr>
        <w:pStyle w:val="CodeBlockScreened"/>
      </w:pPr>
      <w:r w:rsidRPr="0027640A">
        <w:t>{</w:t>
      </w:r>
    </w:p>
    <w:p w:rsidR="005B2D24" w:rsidRPr="0027640A" w:rsidRDefault="005B2D24">
      <w:pPr>
        <w:pStyle w:val="CodeBlockScreened"/>
      </w:pPr>
      <w:r w:rsidRPr="00101D3C">
        <w:t xml:space="preserve">    </w:t>
      </w:r>
      <w:r w:rsidRPr="0027640A">
        <w:t>myfun(0, a, b);</w:t>
      </w:r>
    </w:p>
    <w:p w:rsidR="005B2D24" w:rsidRPr="0027640A" w:rsidRDefault="005B2D24">
      <w:pPr>
        <w:pStyle w:val="CodeBlockScreened"/>
      </w:pPr>
      <w:r w:rsidRPr="0027640A">
        <w:t>}</w:t>
      </w:r>
    </w:p>
    <w:p w:rsidR="005B2D24" w:rsidRPr="0027640A" w:rsidRDefault="005B2D24">
      <w:pPr>
        <w:pStyle w:val="CodeBlockScreened"/>
      </w:pPr>
      <w:r w:rsidRPr="0027640A">
        <w:t>// An incorrect use: expect a warning</w:t>
      </w:r>
    </w:p>
    <w:p w:rsidR="005B2D24" w:rsidRPr="0027640A" w:rsidRDefault="005B2D24">
      <w:pPr>
        <w:pStyle w:val="CodeBlockScreened"/>
      </w:pPr>
      <w:r w:rsidRPr="0027640A">
        <w:t>void dummy2(</w:t>
      </w:r>
      <w:r w:rsidRPr="00963FD0">
        <w:rPr>
          <w:rStyle w:val="StyleCodeBlockScreenedBoldChar"/>
        </w:rPr>
        <w:t xml:space="preserve">__in </w:t>
      </w:r>
      <w:r w:rsidRPr="0027640A">
        <w:t xml:space="preserve">struct s *a, </w:t>
      </w:r>
      <w:r w:rsidRPr="00963FD0">
        <w:rPr>
          <w:rStyle w:val="StyleCodeBlockScreenedBoldChar"/>
        </w:rPr>
        <w:t xml:space="preserve">__in </w:t>
      </w:r>
      <w:r w:rsidRPr="0027640A">
        <w:t>struct s *b)</w:t>
      </w:r>
    </w:p>
    <w:p w:rsidR="005B2D24" w:rsidRPr="0027640A" w:rsidRDefault="005B2D24">
      <w:pPr>
        <w:pStyle w:val="CodeBlockScreened"/>
      </w:pPr>
      <w:r w:rsidRPr="0027640A">
        <w:t>{</w:t>
      </w:r>
    </w:p>
    <w:p w:rsidR="005B2D24" w:rsidRPr="0027640A" w:rsidRDefault="005B2D24">
      <w:pPr>
        <w:pStyle w:val="CodeBlockScreened"/>
      </w:pPr>
      <w:r w:rsidRPr="00101D3C">
        <w:t xml:space="preserve">    </w:t>
      </w:r>
      <w:r w:rsidRPr="0027640A">
        <w:t>myfun(1, a, b);</w:t>
      </w:r>
    </w:p>
    <w:p w:rsidR="005B2D24" w:rsidRPr="0027640A" w:rsidRDefault="005B2D24">
      <w:pPr>
        <w:pStyle w:val="CodeBlockScreened"/>
      </w:pPr>
      <w:r w:rsidRPr="0027640A">
        <w:t>}</w:t>
      </w:r>
    </w:p>
    <w:p w:rsidR="005B2D24" w:rsidRPr="0027640A" w:rsidRDefault="005B2D24">
      <w:pPr>
        <w:pStyle w:val="CodeBlockScreened"/>
      </w:pPr>
      <w:r w:rsidRPr="0027640A">
        <w:t>// An incorrect use: expect a warning</w:t>
      </w:r>
    </w:p>
    <w:p w:rsidR="005B2D24" w:rsidRPr="0027640A" w:rsidRDefault="005B2D24">
      <w:pPr>
        <w:pStyle w:val="CodeBlockScreened"/>
      </w:pPr>
      <w:r w:rsidRPr="0027640A">
        <w:t>void dummy3(</w:t>
      </w:r>
      <w:r w:rsidRPr="00963FD0">
        <w:rPr>
          <w:rStyle w:val="StyleCodeBlockScreenedBoldChar"/>
        </w:rPr>
        <w:t xml:space="preserve">__in </w:t>
      </w:r>
      <w:r w:rsidRPr="0027640A">
        <w:t xml:space="preserve">struct s *a, </w:t>
      </w:r>
      <w:r w:rsidRPr="00963FD0">
        <w:rPr>
          <w:rStyle w:val="StyleCodeBlockScreenedBoldChar"/>
        </w:rPr>
        <w:t>__in</w:t>
      </w:r>
      <w:r w:rsidRPr="0027640A">
        <w:t xml:space="preserve"> struct s *b)</w:t>
      </w:r>
    </w:p>
    <w:p w:rsidR="005B2D24" w:rsidRPr="0027640A" w:rsidRDefault="005B2D24" w:rsidP="009A5045">
      <w:pPr>
        <w:pStyle w:val="CodeBlockScreened"/>
        <w:keepNext/>
      </w:pPr>
      <w:r w:rsidRPr="0027640A">
        <w:t>{</w:t>
      </w:r>
    </w:p>
    <w:p w:rsidR="005B2D24" w:rsidRPr="0027640A" w:rsidRDefault="005B2D24" w:rsidP="009A5045">
      <w:pPr>
        <w:pStyle w:val="CodeBlockScreened"/>
        <w:keepNext/>
      </w:pPr>
      <w:r w:rsidRPr="00101D3C">
        <w:t xml:space="preserve">    </w:t>
      </w:r>
      <w:r w:rsidRPr="0027640A">
        <w:t>myfun(2, a, b);</w:t>
      </w:r>
    </w:p>
    <w:p w:rsidR="005B2D24" w:rsidRPr="0027640A" w:rsidRDefault="005B2D24">
      <w:pPr>
        <w:pStyle w:val="CodeBlockScreened"/>
      </w:pPr>
      <w:r w:rsidRPr="0027640A">
        <w:t>}</w:t>
      </w:r>
    </w:p>
    <w:p w:rsidR="005B2D24" w:rsidRPr="0027640A" w:rsidRDefault="005B2D24">
      <w:pPr>
        <w:pStyle w:val="CodeBlockScreened"/>
      </w:pPr>
      <w:r w:rsidRPr="0027640A">
        <w:t>// A correct use</w:t>
      </w:r>
    </w:p>
    <w:p w:rsidR="005B2D24" w:rsidRPr="0027640A" w:rsidRDefault="005B2D24">
      <w:pPr>
        <w:pStyle w:val="CodeBlockScreened"/>
      </w:pPr>
      <w:r w:rsidRPr="0027640A">
        <w:t>void dummy4(</w:t>
      </w:r>
      <w:r w:rsidRPr="00963FD0">
        <w:rPr>
          <w:rStyle w:val="StyleCodeBlockScreenedBoldChar"/>
        </w:rPr>
        <w:t xml:space="preserve">__in </w:t>
      </w:r>
      <w:r w:rsidRPr="0027640A">
        <w:t xml:space="preserve">struct s *a, </w:t>
      </w:r>
      <w:r w:rsidRPr="00963FD0">
        <w:rPr>
          <w:rStyle w:val="StyleCodeBlockScreenedBoldChar"/>
        </w:rPr>
        <w:t>__in</w:t>
      </w:r>
      <w:r w:rsidRPr="0027640A">
        <w:t xml:space="preserve"> struct s *b)</w:t>
      </w:r>
    </w:p>
    <w:p w:rsidR="005B2D24" w:rsidRPr="0027640A" w:rsidRDefault="005B2D24">
      <w:pPr>
        <w:pStyle w:val="CodeBlockScreened"/>
      </w:pPr>
      <w:r w:rsidRPr="0027640A">
        <w:t>{</w:t>
      </w:r>
    </w:p>
    <w:p w:rsidR="005B2D24" w:rsidRPr="0027640A" w:rsidRDefault="005B2D24">
      <w:pPr>
        <w:pStyle w:val="CodeBlockScreened"/>
      </w:pPr>
      <w:r w:rsidRPr="00101D3C">
        <w:t xml:space="preserve">    </w:t>
      </w:r>
      <w:r w:rsidRPr="0027640A">
        <w:t>myfun(1, NULL, b);</w:t>
      </w:r>
    </w:p>
    <w:p w:rsidR="005B2D24" w:rsidRPr="0027640A" w:rsidRDefault="005B2D24">
      <w:pPr>
        <w:pStyle w:val="CodeBlockScreened"/>
      </w:pPr>
      <w:r w:rsidRPr="0027640A">
        <w:t>}</w:t>
      </w:r>
    </w:p>
    <w:p w:rsidR="005B2D24" w:rsidRPr="0027640A" w:rsidRDefault="005B2D24">
      <w:pPr>
        <w:pStyle w:val="CodeBlockScreened"/>
      </w:pPr>
      <w:r w:rsidRPr="0027640A">
        <w:t>// A correct use</w:t>
      </w:r>
    </w:p>
    <w:p w:rsidR="005B2D24" w:rsidRPr="0027640A" w:rsidRDefault="005B2D24">
      <w:pPr>
        <w:pStyle w:val="CodeBlockScreened"/>
      </w:pPr>
      <w:r w:rsidRPr="0027640A">
        <w:t>void dummy5(</w:t>
      </w:r>
      <w:r w:rsidRPr="00963FD0">
        <w:rPr>
          <w:rStyle w:val="StyleCodeBlockScreenedBoldChar"/>
        </w:rPr>
        <w:t xml:space="preserve">__in </w:t>
      </w:r>
      <w:r w:rsidRPr="0027640A">
        <w:t xml:space="preserve">struct s *a, </w:t>
      </w:r>
      <w:r w:rsidRPr="00963FD0">
        <w:rPr>
          <w:rStyle w:val="StyleCodeBlockScreenedBoldChar"/>
        </w:rPr>
        <w:t xml:space="preserve">__in </w:t>
      </w:r>
      <w:r w:rsidRPr="0027640A">
        <w:t>struct s *b)</w:t>
      </w:r>
    </w:p>
    <w:p w:rsidR="005B2D24" w:rsidRPr="0027640A" w:rsidRDefault="005B2D24">
      <w:pPr>
        <w:pStyle w:val="CodeBlockScreened"/>
      </w:pPr>
      <w:r w:rsidRPr="0027640A">
        <w:t>{</w:t>
      </w:r>
    </w:p>
    <w:p w:rsidR="005B2D24" w:rsidRPr="0027640A" w:rsidRDefault="005B2D24">
      <w:pPr>
        <w:pStyle w:val="CodeBlockScreened"/>
      </w:pPr>
      <w:r w:rsidRPr="00101D3C">
        <w:t xml:space="preserve">    </w:t>
      </w:r>
      <w:r w:rsidRPr="0027640A">
        <w:t>myfun(2, a, NULL);</w:t>
      </w:r>
    </w:p>
    <w:p w:rsidR="005B2D24" w:rsidRPr="0027640A" w:rsidRDefault="005B2D24">
      <w:pPr>
        <w:pStyle w:val="CodeBlockScreened"/>
      </w:pPr>
      <w:r w:rsidRPr="0027640A">
        <w:t>}</w:t>
      </w:r>
    </w:p>
    <w:p w:rsidR="005B2D24" w:rsidRPr="0027640A" w:rsidRDefault="005B2D24">
      <w:pPr>
        <w:pStyle w:val="CodeBlockScreened"/>
      </w:pPr>
      <w:r w:rsidRPr="0027640A">
        <w:t>// An incorrect use: expect a warning</w:t>
      </w:r>
    </w:p>
    <w:p w:rsidR="005B2D24" w:rsidRPr="0027640A" w:rsidRDefault="005B2D24">
      <w:pPr>
        <w:pStyle w:val="CodeBlockScreened"/>
      </w:pPr>
      <w:r w:rsidRPr="0027640A">
        <w:t>void dummy6(__in struct s *a, __in struct s *b)</w:t>
      </w:r>
    </w:p>
    <w:p w:rsidR="005B2D24" w:rsidRPr="0027640A" w:rsidRDefault="005B2D24">
      <w:pPr>
        <w:pStyle w:val="CodeBlockScreened"/>
      </w:pPr>
      <w:r w:rsidRPr="0027640A">
        <w:t>{</w:t>
      </w:r>
    </w:p>
    <w:p w:rsidR="005B2D24" w:rsidRPr="0027640A" w:rsidRDefault="005B2D24">
      <w:pPr>
        <w:pStyle w:val="CodeBlockScreened"/>
      </w:pPr>
      <w:r w:rsidRPr="00101D3C">
        <w:t xml:space="preserve">    </w:t>
      </w:r>
      <w:r w:rsidRPr="0027640A">
        <w:t>myfun(14, a, b);</w:t>
      </w:r>
    </w:p>
    <w:p w:rsidR="005B2D24" w:rsidRDefault="005B2D24">
      <w:pPr>
        <w:pStyle w:val="CodeBlockScreened"/>
      </w:pPr>
      <w:r w:rsidRPr="0027640A">
        <w:t>}</w:t>
      </w:r>
    </w:p>
    <w:p w:rsidR="005B2D24" w:rsidRDefault="005B2D24">
      <w:pPr>
        <w:pStyle w:val="Heading2"/>
      </w:pPr>
      <w:bookmarkStart w:id="393" w:name="_Toc152405918"/>
      <w:bookmarkStart w:id="394" w:name="_Toc152844295"/>
      <w:bookmarkStart w:id="395" w:name="_Toc154480066"/>
      <w:bookmarkStart w:id="396" w:name="_Toc152844294"/>
      <w:bookmarkStart w:id="397" w:name="_Toc157414766"/>
      <w:bookmarkStart w:id="398" w:name="_Toc158971848"/>
      <w:bookmarkStart w:id="399" w:name="_Toc165195448"/>
      <w:r>
        <w:t>Tips for Writing Annotation Test Cases</w:t>
      </w:r>
      <w:bookmarkEnd w:id="396"/>
      <w:bookmarkEnd w:id="397"/>
      <w:bookmarkEnd w:id="398"/>
      <w:bookmarkEnd w:id="399"/>
    </w:p>
    <w:p w:rsidR="005B2D24" w:rsidRPr="0090304F" w:rsidRDefault="005B2D24" w:rsidP="00DC5292">
      <w:pPr>
        <w:pStyle w:val="BodyTextLink"/>
      </w:pPr>
      <w:r w:rsidRPr="0090304F">
        <w:t>Consider these tips when writing annotation</w:t>
      </w:r>
      <w:r>
        <w:t xml:space="preserve"> </w:t>
      </w:r>
      <w:r w:rsidRPr="0090304F">
        <w:t>test cases:</w:t>
      </w:r>
    </w:p>
    <w:p w:rsidR="005B2D24" w:rsidRPr="008604C2" w:rsidRDefault="005B2D24" w:rsidP="00E52FAB">
      <w:pPr>
        <w:pStyle w:val="BulletList"/>
      </w:pPr>
      <w:r w:rsidRPr="008604C2">
        <w:t>It is usually not necessary for the test case code to actually do anything. Often a single function call inside a dummy function is sufficient.</w:t>
      </w:r>
    </w:p>
    <w:p w:rsidR="005B2D24" w:rsidRPr="008604C2" w:rsidRDefault="005B2D24" w:rsidP="00E52FAB">
      <w:pPr>
        <w:pStyle w:val="BulletList"/>
      </w:pPr>
      <w:r w:rsidRPr="008604C2">
        <w:t xml:space="preserve">If you need pointers to structures, it is often enough to simply have the dummy function take those pointers as parameters, with the appropriate </w:t>
      </w:r>
      <w:r w:rsidRPr="008604C2">
        <w:rPr>
          <w:b/>
        </w:rPr>
        <w:t>__in</w:t>
      </w:r>
      <w:r w:rsidRPr="008604C2">
        <w:t xml:space="preserve">, </w:t>
      </w:r>
      <w:r w:rsidRPr="008604C2">
        <w:rPr>
          <w:b/>
        </w:rPr>
        <w:t>__out</w:t>
      </w:r>
      <w:r w:rsidRPr="008604C2">
        <w:t>, or other annotations that are required for the test.</w:t>
      </w:r>
    </w:p>
    <w:p w:rsidR="005B2D24" w:rsidRPr="008604C2" w:rsidRDefault="005B2D24" w:rsidP="00E52FAB">
      <w:pPr>
        <w:pStyle w:val="BulletList"/>
      </w:pPr>
      <w:r w:rsidRPr="008604C2">
        <w:t>It is not necessary to link or run annotation test cases. It is only necessary to use PRE</w:t>
      </w:r>
      <w:r w:rsidRPr="008604C2">
        <w:rPr>
          <w:i/>
        </w:rPr>
        <w:t>f</w:t>
      </w:r>
      <w:r w:rsidRPr="008604C2">
        <w:t>ast to compile them.</w:t>
      </w:r>
    </w:p>
    <w:p w:rsidR="005B2D24" w:rsidRPr="008604C2" w:rsidRDefault="005B2D24" w:rsidP="00E52FAB">
      <w:pPr>
        <w:pStyle w:val="BulletList"/>
      </w:pPr>
      <w:r w:rsidRPr="008604C2">
        <w:t>If you are writing several test cases, it is usually a good idea to put each test case in a separate dummy function. PRE</w:t>
      </w:r>
      <w:r w:rsidRPr="008604C2">
        <w:rPr>
          <w:rStyle w:val="Italic"/>
        </w:rPr>
        <w:t>f</w:t>
      </w:r>
      <w:r w:rsidRPr="008604C2">
        <w:t>ast tries to minimize noise by suppressing duplicate errors within a function. Often when you are checking for multiple ways to trigger the error, the duplicate suppression logic suppresses the additional instances.</w:t>
      </w:r>
    </w:p>
    <w:p w:rsidR="005B2D24" w:rsidRPr="008604C2" w:rsidRDefault="005B2D24" w:rsidP="00E52FAB">
      <w:pPr>
        <w:pStyle w:val="BulletList"/>
      </w:pPr>
      <w:r w:rsidRPr="008604C2">
        <w:t xml:space="preserve">Functions that return </w:t>
      </w:r>
      <w:r w:rsidRPr="008604C2">
        <w:rPr>
          <w:b/>
        </w:rPr>
        <w:t>void</w:t>
      </w:r>
      <w:r w:rsidRPr="008604C2">
        <w:t xml:space="preserve"> are usually better for test cases because they are not required to meet the compiler</w:t>
      </w:r>
      <w:r w:rsidR="00EE5B70">
        <w:t>’</w:t>
      </w:r>
      <w:r w:rsidRPr="008604C2">
        <w:t>s requirement that the function return a value.</w:t>
      </w:r>
    </w:p>
    <w:p w:rsidR="005B2D24" w:rsidRPr="008604C2" w:rsidRDefault="005B2D24" w:rsidP="00E52FAB">
      <w:pPr>
        <w:pStyle w:val="BulletList"/>
      </w:pPr>
      <w:r w:rsidRPr="008604C2">
        <w:t>Remember to give each function a distinct name.</w:t>
      </w:r>
    </w:p>
    <w:p w:rsidR="005B2D24" w:rsidRPr="008604C2" w:rsidRDefault="005B2D24" w:rsidP="00E52FAB">
      <w:pPr>
        <w:pStyle w:val="BulletList"/>
      </w:pPr>
      <w:r w:rsidRPr="008604C2">
        <w:t>Remember that annotations are independent. It is usually unnecessary to check for unexpected interactions of unrelated annotations.</w:t>
      </w:r>
    </w:p>
    <w:p w:rsidR="005B2D24" w:rsidRDefault="005B2D24">
      <w:pPr>
        <w:pStyle w:val="Heading1"/>
      </w:pPr>
      <w:bookmarkStart w:id="400" w:name="_Toc157414767"/>
      <w:bookmarkStart w:id="401" w:name="_Toc158958443"/>
      <w:bookmarkStart w:id="402" w:name="_Toc158971849"/>
      <w:bookmarkStart w:id="403" w:name="_Toc165195449"/>
      <w:r w:rsidRPr="00907DE9">
        <w:t>PRE</w:t>
      </w:r>
      <w:r w:rsidRPr="00907DE9">
        <w:rPr>
          <w:i/>
        </w:rPr>
        <w:t>f</w:t>
      </w:r>
      <w:r w:rsidRPr="00907DE9">
        <w:t xml:space="preserve">ast </w:t>
      </w:r>
      <w:r w:rsidR="001D1F44">
        <w:t xml:space="preserve">Annotation </w:t>
      </w:r>
      <w:r w:rsidRPr="00907DE9">
        <w:t>Best Practices</w:t>
      </w:r>
      <w:bookmarkEnd w:id="380"/>
      <w:bookmarkEnd w:id="393"/>
      <w:bookmarkEnd w:id="394"/>
      <w:bookmarkEnd w:id="395"/>
      <w:bookmarkEnd w:id="400"/>
      <w:bookmarkEnd w:id="401"/>
      <w:bookmarkEnd w:id="402"/>
      <w:bookmarkEnd w:id="403"/>
    </w:p>
    <w:p w:rsidR="005B2D24" w:rsidRPr="0090304F" w:rsidRDefault="005B2D24" w:rsidP="00DC5292">
      <w:pPr>
        <w:pStyle w:val="BodyTextLink"/>
      </w:pPr>
      <w:bookmarkStart w:id="404" w:name="_Toc134683705"/>
      <w:r w:rsidRPr="0090304F">
        <w:t>The following guidelines represent best practices for applying annotations</w:t>
      </w:r>
      <w:r>
        <w:t>:</w:t>
      </w:r>
    </w:p>
    <w:p w:rsidR="005B2D24" w:rsidRPr="0090304F" w:rsidRDefault="005B2D24">
      <w:pPr>
        <w:pStyle w:val="Heading4"/>
      </w:pPr>
      <w:bookmarkStart w:id="405" w:name="_Toc134599924"/>
      <w:bookmarkStart w:id="406" w:name="_Toc152405923"/>
      <w:bookmarkStart w:id="407" w:name="_Toc152844301"/>
      <w:r w:rsidRPr="0090304F">
        <w:t xml:space="preserve">Use </w:t>
      </w:r>
      <w:r>
        <w:t>a</w:t>
      </w:r>
      <w:r w:rsidRPr="0090304F">
        <w:t xml:space="preserve">nnotations in a </w:t>
      </w:r>
      <w:r>
        <w:t>w</w:t>
      </w:r>
      <w:r w:rsidRPr="0090304F">
        <w:t xml:space="preserve">ay that </w:t>
      </w:r>
      <w:r>
        <w:t>m</w:t>
      </w:r>
      <w:r w:rsidRPr="0090304F">
        <w:t xml:space="preserve">akes </w:t>
      </w:r>
      <w:r>
        <w:t>s</w:t>
      </w:r>
      <w:r w:rsidRPr="0090304F">
        <w:t xml:space="preserve">ense for </w:t>
      </w:r>
      <w:r>
        <w:t>y</w:t>
      </w:r>
      <w:r w:rsidRPr="0090304F">
        <w:t xml:space="preserve">our </w:t>
      </w:r>
      <w:r>
        <w:t>p</w:t>
      </w:r>
      <w:r w:rsidRPr="0090304F">
        <w:t>roject</w:t>
      </w:r>
      <w:bookmarkEnd w:id="405"/>
      <w:bookmarkEnd w:id="406"/>
      <w:bookmarkEnd w:id="407"/>
      <w:r>
        <w:t>.</w:t>
      </w:r>
    </w:p>
    <w:p w:rsidR="005B2D24" w:rsidRPr="0090304F" w:rsidRDefault="005B2D24" w:rsidP="00DC5292">
      <w:pPr>
        <w:pStyle w:val="BodyTextLink"/>
      </w:pPr>
      <w:r>
        <w:t>The “right”</w:t>
      </w:r>
      <w:r w:rsidRPr="0090304F">
        <w:t xml:space="preserve"> approach to using annotations is the one that works best for your project</w:t>
      </w:r>
      <w:r>
        <w:t>:</w:t>
      </w:r>
    </w:p>
    <w:p w:rsidR="005B2D24" w:rsidRPr="008604C2" w:rsidRDefault="005B2D24" w:rsidP="00E52FAB">
      <w:pPr>
        <w:pStyle w:val="BulletList"/>
      </w:pPr>
      <w:r w:rsidRPr="008604C2">
        <w:t>For some development projects, it might make sense to exercise PRE</w:t>
      </w:r>
      <w:r w:rsidRPr="008604C2">
        <w:rPr>
          <w:rStyle w:val="Italic"/>
        </w:rPr>
        <w:t>f</w:t>
      </w:r>
      <w:r w:rsidRPr="008604C2">
        <w:t>ast capabilities to the fullest, by proactively examining every function in the program and applying the appropriate annotations and other recommended changes.</w:t>
      </w:r>
    </w:p>
    <w:p w:rsidR="005B2D24" w:rsidRPr="00D930DD" w:rsidRDefault="005B2D24">
      <w:pPr>
        <w:pStyle w:val="ListPara"/>
      </w:pPr>
      <w:r w:rsidRPr="00D930DD">
        <w:t>This takes some effort but helps to assure that every bug that PRE</w:t>
      </w:r>
      <w:r w:rsidRPr="00D930DD">
        <w:rPr>
          <w:rStyle w:val="Italic"/>
        </w:rPr>
        <w:t>f</w:t>
      </w:r>
      <w:r w:rsidRPr="00D930DD">
        <w:t>ast could find is found and identified. Done correctly, this minimizes false positives as well.</w:t>
      </w:r>
    </w:p>
    <w:p w:rsidR="005B2D24" w:rsidRPr="008604C2" w:rsidRDefault="005B2D24" w:rsidP="00E52FAB">
      <w:pPr>
        <w:pStyle w:val="BulletList"/>
      </w:pPr>
      <w:r w:rsidRPr="008604C2">
        <w:t>If time and resources are limited, it might make sense to take a reactive approach by running PRE</w:t>
      </w:r>
      <w:r w:rsidRPr="008604C2">
        <w:rPr>
          <w:rStyle w:val="Italic"/>
        </w:rPr>
        <w:t>f</w:t>
      </w:r>
      <w:r w:rsidRPr="008604C2">
        <w:t>ast on existing code and applying whatever annotations are needed to suppress false positives.</w:t>
      </w:r>
    </w:p>
    <w:p w:rsidR="005B2D24" w:rsidRDefault="005B2D24">
      <w:pPr>
        <w:pStyle w:val="ListPara"/>
      </w:pPr>
      <w:r w:rsidRPr="00D930DD">
        <w:t>This does not necessarily find all of the problems that the proactive approach might find, but is a valid way to start using PRE</w:t>
      </w:r>
      <w:r w:rsidRPr="00D930DD">
        <w:rPr>
          <w:rStyle w:val="Italic"/>
        </w:rPr>
        <w:t>f</w:t>
      </w:r>
      <w:r w:rsidRPr="00D930DD">
        <w:t>ast.</w:t>
      </w:r>
    </w:p>
    <w:p w:rsidR="005B2D24" w:rsidRDefault="005B2D24">
      <w:pPr>
        <w:pStyle w:val="ListEnd"/>
      </w:pPr>
    </w:p>
    <w:p w:rsidR="005B2D24" w:rsidRPr="0090304F" w:rsidRDefault="005B2D24" w:rsidP="007F7251">
      <w:pPr>
        <w:pStyle w:val="BodyText"/>
      </w:pPr>
      <w:r w:rsidRPr="0090304F">
        <w:t>Rather than postpone using PRE</w:t>
      </w:r>
      <w:r w:rsidRPr="0090304F">
        <w:rPr>
          <w:rStyle w:val="Italic"/>
        </w:rPr>
        <w:t>f</w:t>
      </w:r>
      <w:r w:rsidRPr="0090304F">
        <w:t>ast until there is “time to do it right,” it is better to follow a reactive model</w:t>
      </w:r>
      <w:r>
        <w:t>—</w:t>
      </w:r>
      <w:r w:rsidRPr="0090304F">
        <w:t>or even to apply no annotations and ignore the noise. Typically, the time that is saved when PRE</w:t>
      </w:r>
      <w:r w:rsidRPr="0090304F">
        <w:rPr>
          <w:rStyle w:val="Italic"/>
        </w:rPr>
        <w:t>f</w:t>
      </w:r>
      <w:r w:rsidRPr="0090304F">
        <w:t>ast finds even a few problems is enough to compensate for the effort of applying annotations</w:t>
      </w:r>
      <w:r>
        <w:t xml:space="preserve">, </w:t>
      </w:r>
      <w:r w:rsidRPr="0090304F">
        <w:t>compared to the time that is required to debug those problems by using conventional methods</w:t>
      </w:r>
      <w:r>
        <w:t xml:space="preserve">. </w:t>
      </w:r>
      <w:r w:rsidRPr="0090304F">
        <w:t>Over time, transitioning to a more proactive approach is a good idea, and the value of being more proactive should become obvious.</w:t>
      </w:r>
    </w:p>
    <w:p w:rsidR="005B2D24" w:rsidRPr="0090304F" w:rsidRDefault="005B2D24">
      <w:pPr>
        <w:pStyle w:val="Heading4"/>
      </w:pPr>
      <w:bookmarkStart w:id="408" w:name="_Toc134599925"/>
      <w:bookmarkStart w:id="409" w:name="_Toc152405924"/>
      <w:bookmarkStart w:id="410" w:name="_Toc152844302"/>
      <w:r w:rsidRPr="0090304F">
        <w:t xml:space="preserve">Use </w:t>
      </w:r>
      <w:r>
        <w:t>a</w:t>
      </w:r>
      <w:r w:rsidRPr="0090304F">
        <w:t xml:space="preserve">nnotations to </w:t>
      </w:r>
      <w:r>
        <w:t>d</w:t>
      </w:r>
      <w:r w:rsidRPr="0090304F">
        <w:t xml:space="preserve">escribe a </w:t>
      </w:r>
      <w:r>
        <w:t>s</w:t>
      </w:r>
      <w:r w:rsidRPr="0090304F">
        <w:t xml:space="preserve">uccessful </w:t>
      </w:r>
      <w:r>
        <w:t>f</w:t>
      </w:r>
      <w:r w:rsidRPr="0090304F">
        <w:t xml:space="preserve">unction </w:t>
      </w:r>
      <w:r>
        <w:t>c</w:t>
      </w:r>
      <w:r w:rsidRPr="0090304F">
        <w:t>all</w:t>
      </w:r>
      <w:bookmarkEnd w:id="408"/>
      <w:bookmarkEnd w:id="409"/>
      <w:bookmarkEnd w:id="410"/>
      <w:r>
        <w:t>.</w:t>
      </w:r>
    </w:p>
    <w:p w:rsidR="005B2D24" w:rsidRPr="004658A6" w:rsidRDefault="005B2D24" w:rsidP="007F7251">
      <w:pPr>
        <w:pStyle w:val="BodyText"/>
      </w:pPr>
      <w:r w:rsidRPr="0090304F">
        <w:t>Annotations should reflect a successful call to the function</w:t>
      </w:r>
      <w:r>
        <w:t>.</w:t>
      </w:r>
      <w:r w:rsidRPr="0090304F">
        <w:t xml:space="preserve"> PRE</w:t>
      </w:r>
      <w:r w:rsidRPr="0090304F">
        <w:rPr>
          <w:rStyle w:val="Italic"/>
        </w:rPr>
        <w:t>f</w:t>
      </w:r>
      <w:r w:rsidRPr="0090304F">
        <w:t>ast should catch inherently ill-formed or unsuccessful calls, not just calls that cause the system to crash. Annotations should reflect the intent of the function as reflected by</w:t>
      </w:r>
      <w:r w:rsidRPr="004658A6">
        <w:t xml:space="preserve"> its interface, not the actual implementation of the function.</w:t>
      </w:r>
    </w:p>
    <w:p w:rsidR="005B2D24" w:rsidRPr="0090304F" w:rsidRDefault="005B2D24" w:rsidP="00DC5292">
      <w:pPr>
        <w:pStyle w:val="BodyTextLink"/>
      </w:pPr>
      <w:r w:rsidRPr="0090304F">
        <w:t>A common example is optional parameters. A lot of code is written that checks to see if a parameter is NULL. But is a NULL parameter genuinely optional?</w:t>
      </w:r>
      <w:r>
        <w:t xml:space="preserve"> For example:</w:t>
      </w:r>
    </w:p>
    <w:p w:rsidR="005B2D24" w:rsidRPr="008604C2" w:rsidRDefault="005B2D24" w:rsidP="00E52FAB">
      <w:pPr>
        <w:pStyle w:val="BulletList"/>
      </w:pPr>
      <w:r w:rsidRPr="008604C2">
        <w:t>If the function ignores the NULL parameter and proceeds to do something useful, then the parameter is optional.</w:t>
      </w:r>
    </w:p>
    <w:p w:rsidR="005B2D24" w:rsidRDefault="005B2D24" w:rsidP="00E52FAB">
      <w:pPr>
        <w:pStyle w:val="BulletList"/>
      </w:pPr>
      <w:r w:rsidRPr="008604C2">
        <w:t>If the function returns an error when it is called with a NULL parameter, the parameter is not optional. Instead, the function defends itself from bad usage.</w:t>
      </w:r>
    </w:p>
    <w:p w:rsidR="005B2D24" w:rsidRPr="008604C2" w:rsidRDefault="005B2D24">
      <w:pPr>
        <w:pStyle w:val="ListEnd"/>
      </w:pPr>
    </w:p>
    <w:p w:rsidR="005B2D24" w:rsidRPr="0090304F" w:rsidRDefault="005B2D24" w:rsidP="007F7251">
      <w:pPr>
        <w:pStyle w:val="BodyText"/>
      </w:pPr>
      <w:r w:rsidRPr="0090304F">
        <w:t>If PRE</w:t>
      </w:r>
      <w:r w:rsidRPr="0090304F">
        <w:rPr>
          <w:rStyle w:val="Italic"/>
        </w:rPr>
        <w:t>f</w:t>
      </w:r>
      <w:r w:rsidRPr="0090304F">
        <w:t>ast can tell the caller that a potentially NULL parameter will cause the function to fail, then PRE</w:t>
      </w:r>
      <w:r w:rsidRPr="0090304F">
        <w:rPr>
          <w:rStyle w:val="Italic"/>
        </w:rPr>
        <w:t>f</w:t>
      </w:r>
      <w:r w:rsidRPr="0090304F">
        <w:t>ast can find the potential bug rather than having the bug surface at runtime in some obscure and hard-to-test-for circumstance. Having a function defend itself ag</w:t>
      </w:r>
      <w:r w:rsidRPr="004658A6">
        <w:t>ainst bad parameters is good practice, but the fact that it does so does</w:t>
      </w:r>
      <w:r>
        <w:t xml:space="preserve"> </w:t>
      </w:r>
      <w:r w:rsidRPr="0090304F">
        <w:t>n</w:t>
      </w:r>
      <w:r>
        <w:t>o</w:t>
      </w:r>
      <w:r w:rsidRPr="0090304F">
        <w:t>t make the parameter “optional” in this sense.</w:t>
      </w:r>
    </w:p>
    <w:p w:rsidR="005B2D24" w:rsidRPr="0090304F" w:rsidRDefault="005B2D24">
      <w:pPr>
        <w:pStyle w:val="Heading4"/>
      </w:pPr>
      <w:bookmarkStart w:id="411" w:name="_Toc134599926"/>
      <w:bookmarkStart w:id="412" w:name="_Toc152405925"/>
      <w:bookmarkStart w:id="413" w:name="_Toc152844303"/>
      <w:r w:rsidRPr="0090304F">
        <w:t xml:space="preserve">Consider </w:t>
      </w:r>
      <w:r>
        <w:t>h</w:t>
      </w:r>
      <w:r w:rsidRPr="0090304F">
        <w:t xml:space="preserve">ow a </w:t>
      </w:r>
      <w:r>
        <w:t>f</w:t>
      </w:r>
      <w:r w:rsidRPr="0090304F">
        <w:t xml:space="preserve">unction </w:t>
      </w:r>
      <w:r>
        <w:t>m</w:t>
      </w:r>
      <w:r w:rsidRPr="0090304F">
        <w:t xml:space="preserve">ight </w:t>
      </w:r>
      <w:r>
        <w:t>e</w:t>
      </w:r>
      <w:r w:rsidRPr="0090304F">
        <w:t>volve</w:t>
      </w:r>
      <w:bookmarkEnd w:id="411"/>
      <w:bookmarkEnd w:id="412"/>
      <w:bookmarkEnd w:id="413"/>
      <w:r>
        <w:t>.</w:t>
      </w:r>
    </w:p>
    <w:p w:rsidR="005B2D24" w:rsidRPr="004658A6" w:rsidRDefault="005B2D24" w:rsidP="007F7251">
      <w:pPr>
        <w:pStyle w:val="BodyText"/>
      </w:pPr>
      <w:r w:rsidRPr="0090304F">
        <w:t xml:space="preserve">When annotating a function, it is important to consider how the function might evolve. The annotation should reflect the intention of the function designer, not necessarily the current implementation </w:t>
      </w:r>
      <w:r w:rsidRPr="004658A6">
        <w:t>of the function.</w:t>
      </w:r>
    </w:p>
    <w:p w:rsidR="005B2D24" w:rsidRDefault="005B2D24" w:rsidP="007F7251">
      <w:pPr>
        <w:pStyle w:val="BodyText"/>
      </w:pPr>
      <w:r w:rsidRPr="0090304F">
        <w:t xml:space="preserve">For example, a function as implemented might work correctly with parameter values </w:t>
      </w:r>
      <w:r>
        <w:t xml:space="preserve">that are different </w:t>
      </w:r>
      <w:r w:rsidRPr="0090304F">
        <w:t>from those that the designer intended. Although it is tempting to annotate the function based upon what the code actually does, the design</w:t>
      </w:r>
      <w:r w:rsidRPr="004658A6">
        <w:t>er might be aware of future requirements, such as the need to maintain some restriction to support some future enhancement or pending system requirement.</w:t>
      </w:r>
    </w:p>
    <w:p w:rsidR="005B2D24" w:rsidRPr="0090304F" w:rsidRDefault="005B2D24">
      <w:pPr>
        <w:pStyle w:val="Heading4"/>
      </w:pPr>
      <w:bookmarkStart w:id="414" w:name="_Toc134599927"/>
      <w:bookmarkStart w:id="415" w:name="_Toc152405926"/>
      <w:bookmarkStart w:id="416" w:name="_Toc152844304"/>
      <w:r w:rsidRPr="0090304F">
        <w:t xml:space="preserve">Resolve </w:t>
      </w:r>
      <w:r>
        <w:t>c</w:t>
      </w:r>
      <w:r w:rsidRPr="0090304F">
        <w:t xml:space="preserve">onflicts between a </w:t>
      </w:r>
      <w:r>
        <w:t>f</w:t>
      </w:r>
      <w:r w:rsidRPr="0090304F">
        <w:t xml:space="preserve">unction and its </w:t>
      </w:r>
      <w:r>
        <w:t>d</w:t>
      </w:r>
      <w:r w:rsidRPr="0090304F">
        <w:t>ocumentation</w:t>
      </w:r>
      <w:bookmarkEnd w:id="414"/>
      <w:bookmarkEnd w:id="415"/>
      <w:bookmarkEnd w:id="416"/>
      <w:r>
        <w:t>.</w:t>
      </w:r>
    </w:p>
    <w:p w:rsidR="005B2D24" w:rsidRDefault="005B2D24" w:rsidP="00DC5292">
      <w:pPr>
        <w:pStyle w:val="BodyTextLink"/>
      </w:pPr>
      <w:r w:rsidRPr="0090304F">
        <w:t>Annotations can expose two kinds of “conflicts” between a function</w:t>
      </w:r>
      <w:r w:rsidR="00EE5B70">
        <w:t>’</w:t>
      </w:r>
      <w:r w:rsidRPr="0090304F">
        <w:t>s implementation and its documentation:</w:t>
      </w:r>
    </w:p>
    <w:p w:rsidR="005B2D24" w:rsidRPr="008604C2" w:rsidRDefault="005B2D24" w:rsidP="00E52FAB">
      <w:pPr>
        <w:pStyle w:val="BulletList"/>
      </w:pPr>
      <w:r w:rsidRPr="008604C2">
        <w:t>The code and the documentation are factually inconsistent—one or the other must be fixed.</w:t>
      </w:r>
    </w:p>
    <w:p w:rsidR="005B2D24" w:rsidRPr="008604C2" w:rsidRDefault="005B2D24" w:rsidP="00E52FAB">
      <w:pPr>
        <w:pStyle w:val="BulletList"/>
      </w:pPr>
      <w:r w:rsidRPr="008604C2">
        <w:t xml:space="preserve">The documentation describes as required something that is true about the implementation but is not enforced—that is, an </w:t>
      </w:r>
      <w:r w:rsidR="00EE5B70">
        <w:t>“</w:t>
      </w:r>
      <w:r w:rsidRPr="008604C2">
        <w:t>incorrect</w:t>
      </w:r>
      <w:r w:rsidR="00EE5B70">
        <w:t>”</w:t>
      </w:r>
      <w:r w:rsidRPr="008604C2">
        <w:t xml:space="preserve"> function call would succeed.</w:t>
      </w:r>
    </w:p>
    <w:p w:rsidR="005B2D24" w:rsidRPr="004658A6" w:rsidRDefault="005B2D24">
      <w:pPr>
        <w:pStyle w:val="ListPara"/>
      </w:pPr>
      <w:r w:rsidRPr="00D930DD">
        <w:t>In this case, the function designer must decide whether to revise the documentation or use annotations to enforce the documented behavior of the function, to ensure that the function is used corre</w:t>
      </w:r>
      <w:r w:rsidRPr="004658A6">
        <w:t>ctly as intended.</w:t>
      </w:r>
    </w:p>
    <w:p w:rsidR="005B2D24" w:rsidRDefault="005B2D24">
      <w:pPr>
        <w:pStyle w:val="ListEnd"/>
      </w:pPr>
      <w:bookmarkStart w:id="417" w:name="_Toc134599928"/>
      <w:bookmarkStart w:id="418" w:name="_Toc152405927"/>
      <w:bookmarkStart w:id="419" w:name="_Toc152844305"/>
    </w:p>
    <w:p w:rsidR="005B2D24" w:rsidRPr="0090304F" w:rsidRDefault="005B2D24">
      <w:pPr>
        <w:pStyle w:val="Heading4"/>
      </w:pPr>
      <w:r w:rsidRPr="0090304F">
        <w:t xml:space="preserve">Use the /W4, /WX, and /Wp64 </w:t>
      </w:r>
      <w:r>
        <w:t>c</w:t>
      </w:r>
      <w:r w:rsidRPr="0090304F">
        <w:t xml:space="preserve">ompiler </w:t>
      </w:r>
      <w:r>
        <w:t>f</w:t>
      </w:r>
      <w:r w:rsidRPr="0090304F">
        <w:t>lags</w:t>
      </w:r>
      <w:bookmarkEnd w:id="417"/>
      <w:bookmarkEnd w:id="418"/>
      <w:bookmarkEnd w:id="419"/>
      <w:r>
        <w:t>.</w:t>
      </w:r>
    </w:p>
    <w:p w:rsidR="005B2D24" w:rsidRPr="0090304F" w:rsidRDefault="005B2D24" w:rsidP="00DC5292">
      <w:pPr>
        <w:pStyle w:val="BodyTextLink"/>
      </w:pPr>
      <w:r w:rsidRPr="0090304F">
        <w:t>The compiler also detects a number of potential errors, not all of which are detected by PRE</w:t>
      </w:r>
      <w:r w:rsidRPr="0090304F">
        <w:rPr>
          <w:rStyle w:val="Italic"/>
        </w:rPr>
        <w:t>f</w:t>
      </w:r>
      <w:r w:rsidRPr="0090304F">
        <w:t>ast. It is good practice to use the following compiler flags:</w:t>
      </w:r>
    </w:p>
    <w:tbl>
      <w:tblPr>
        <w:tblW w:w="0" w:type="auto"/>
        <w:tblInd w:w="828" w:type="dxa"/>
        <w:tblLook w:val="01E0"/>
      </w:tblPr>
      <w:tblGrid>
        <w:gridCol w:w="2995"/>
        <w:gridCol w:w="3823"/>
      </w:tblGrid>
      <w:tr w:rsidR="005B2D24">
        <w:tc>
          <w:tcPr>
            <w:tcW w:w="2995" w:type="dxa"/>
          </w:tcPr>
          <w:p w:rsidR="005B2D24" w:rsidRPr="00D930DD" w:rsidRDefault="005B2D24">
            <w:pPr>
              <w:pStyle w:val="Tabtext"/>
              <w:rPr>
                <w:b/>
              </w:rPr>
            </w:pPr>
            <w:r w:rsidRPr="00D930DD">
              <w:rPr>
                <w:b/>
              </w:rPr>
              <w:t xml:space="preserve">/W4 </w:t>
            </w:r>
          </w:p>
        </w:tc>
        <w:tc>
          <w:tcPr>
            <w:tcW w:w="3823" w:type="dxa"/>
          </w:tcPr>
          <w:p w:rsidR="005B2D24" w:rsidRDefault="005B2D24">
            <w:pPr>
              <w:pStyle w:val="Tabtext"/>
            </w:pPr>
            <w:r>
              <w:t>Warn at level 4</w:t>
            </w:r>
          </w:p>
        </w:tc>
      </w:tr>
      <w:tr w:rsidR="005B2D24">
        <w:tc>
          <w:tcPr>
            <w:tcW w:w="2995" w:type="dxa"/>
          </w:tcPr>
          <w:p w:rsidR="005B2D24" w:rsidRPr="00D930DD" w:rsidRDefault="005B2D24">
            <w:pPr>
              <w:pStyle w:val="Tabtext"/>
              <w:rPr>
                <w:b/>
              </w:rPr>
            </w:pPr>
            <w:r w:rsidRPr="00D930DD">
              <w:rPr>
                <w:b/>
              </w:rPr>
              <w:t xml:space="preserve">/WX </w:t>
            </w:r>
          </w:p>
        </w:tc>
        <w:tc>
          <w:tcPr>
            <w:tcW w:w="3823" w:type="dxa"/>
          </w:tcPr>
          <w:p w:rsidR="005B2D24" w:rsidRDefault="005B2D24">
            <w:pPr>
              <w:pStyle w:val="Tabtext"/>
            </w:pPr>
            <w:r>
              <w:t>Make warnings fatal</w:t>
            </w:r>
          </w:p>
        </w:tc>
      </w:tr>
      <w:tr w:rsidR="005B2D24" w:rsidRPr="00FE4E79">
        <w:tc>
          <w:tcPr>
            <w:tcW w:w="2995" w:type="dxa"/>
          </w:tcPr>
          <w:p w:rsidR="005B2D24" w:rsidRPr="00D930DD" w:rsidRDefault="005B2D24">
            <w:pPr>
              <w:pStyle w:val="Tabtext"/>
              <w:rPr>
                <w:b/>
              </w:rPr>
            </w:pPr>
            <w:r w:rsidRPr="00D930DD">
              <w:rPr>
                <w:b/>
              </w:rPr>
              <w:t xml:space="preserve">/Wp64 </w:t>
            </w:r>
          </w:p>
        </w:tc>
        <w:tc>
          <w:tcPr>
            <w:tcW w:w="3823" w:type="dxa"/>
          </w:tcPr>
          <w:p w:rsidR="005B2D24" w:rsidRDefault="005B2D24">
            <w:pPr>
              <w:pStyle w:val="Tabtext"/>
            </w:pPr>
            <w:r>
              <w:t>Warn on 64-bit portability issues</w:t>
            </w:r>
          </w:p>
        </w:tc>
      </w:tr>
    </w:tbl>
    <w:p w:rsidR="005B2D24" w:rsidRDefault="005B2D24">
      <w:pPr>
        <w:pStyle w:val="ListEnd"/>
      </w:pPr>
    </w:p>
    <w:p w:rsidR="005B2D24" w:rsidRPr="0090304F" w:rsidRDefault="005B2D24" w:rsidP="007F7251">
      <w:pPr>
        <w:pStyle w:val="BodyText"/>
      </w:pPr>
      <w:r>
        <w:t>M</w:t>
      </w:r>
      <w:r w:rsidRPr="0090304F">
        <w:t xml:space="preserve">inimize the scope of any </w:t>
      </w:r>
      <w:r w:rsidRPr="004658A6">
        <w:rPr>
          <w:b/>
        </w:rPr>
        <w:t>#pragma</w:t>
      </w:r>
      <w:r w:rsidRPr="0090304F">
        <w:t xml:space="preserve"> warning annotations that </w:t>
      </w:r>
      <w:r>
        <w:t>are</w:t>
      </w:r>
      <w:r w:rsidRPr="0090304F">
        <w:t xml:space="preserve"> used to suppress false-positive warnings from the compiler.</w:t>
      </w:r>
    </w:p>
    <w:p w:rsidR="005B2D24" w:rsidRPr="00552B50" w:rsidRDefault="005B2D24">
      <w:pPr>
        <w:pStyle w:val="Heading4"/>
      </w:pPr>
      <w:bookmarkStart w:id="420" w:name="_Toc152844306"/>
      <w:r>
        <w:t>Use o</w:t>
      </w:r>
      <w:r w:rsidRPr="00552B50">
        <w:t xml:space="preserve">nly the </w:t>
      </w:r>
      <w:r>
        <w:t>a</w:t>
      </w:r>
      <w:r w:rsidRPr="00552B50">
        <w:t xml:space="preserve">nnotations </w:t>
      </w:r>
      <w:r>
        <w:t>described</w:t>
      </w:r>
      <w:r w:rsidRPr="00552B50">
        <w:t xml:space="preserve"> in this </w:t>
      </w:r>
      <w:r w:rsidR="00483A84">
        <w:t>paper</w:t>
      </w:r>
      <w:r w:rsidRPr="00552B50">
        <w:t xml:space="preserve"> for </w:t>
      </w:r>
      <w:r>
        <w:t>a</w:t>
      </w:r>
      <w:r w:rsidRPr="00552B50">
        <w:t xml:space="preserve">nnotating </w:t>
      </w:r>
      <w:r>
        <w:t>d</w:t>
      </w:r>
      <w:r w:rsidRPr="00552B50">
        <w:t xml:space="preserve">river </w:t>
      </w:r>
      <w:r>
        <w:t>c</w:t>
      </w:r>
      <w:r w:rsidRPr="00552B50">
        <w:t>ode</w:t>
      </w:r>
      <w:bookmarkEnd w:id="420"/>
      <w:r>
        <w:t>.</w:t>
      </w:r>
    </w:p>
    <w:p w:rsidR="005B2D24" w:rsidRPr="0090304F" w:rsidRDefault="005B2D24" w:rsidP="007F7251">
      <w:pPr>
        <w:pStyle w:val="BodyText"/>
      </w:pPr>
      <w:r w:rsidRPr="0090304F">
        <w:t>Annotations are implemented in different ways, depending on the exact version of the analysis tools</w:t>
      </w:r>
      <w:r>
        <w:t xml:space="preserve"> you are using</w:t>
      </w:r>
      <w:r w:rsidRPr="0090304F">
        <w:t xml:space="preserve">. Documentation and header file comments that mention </w:t>
      </w:r>
      <w:r w:rsidRPr="004658A6">
        <w:rPr>
          <w:b/>
        </w:rPr>
        <w:t>__declspec</w:t>
      </w:r>
      <w:r w:rsidRPr="0090304F">
        <w:t xml:space="preserve"> or annotations that use a square-bracket notation similar to those used in C# can be ignored for the purposes of using PRE</w:t>
      </w:r>
      <w:r w:rsidRPr="0090304F">
        <w:rPr>
          <w:rStyle w:val="Italic"/>
        </w:rPr>
        <w:t>f</w:t>
      </w:r>
      <w:r w:rsidRPr="0090304F">
        <w:t xml:space="preserve">ast. Only the annotations that are discussed </w:t>
      </w:r>
      <w:r>
        <w:t xml:space="preserve">in this </w:t>
      </w:r>
      <w:r w:rsidR="00483A84">
        <w:t>paper</w:t>
      </w:r>
      <w:r w:rsidRPr="0090304F">
        <w:t xml:space="preserve"> are officially supported for annotating driver code.</w:t>
      </w:r>
    </w:p>
    <w:p w:rsidR="005B2D24" w:rsidRPr="0090304F" w:rsidRDefault="005B2D24" w:rsidP="00F75BDD">
      <w:pPr>
        <w:pStyle w:val="BodyText"/>
      </w:pPr>
      <w:r w:rsidRPr="001336EA">
        <w:t>Some annotations are currently only partially implemented. Some</w:t>
      </w:r>
      <w:r w:rsidRPr="0090304F">
        <w:t xml:space="preserve"> annotations </w:t>
      </w:r>
      <w:r>
        <w:t>might</w:t>
      </w:r>
      <w:r w:rsidRPr="0090304F">
        <w:t xml:space="preserve"> be sufficient to suppress a spurious warning in PRE</w:t>
      </w:r>
      <w:r w:rsidRPr="0090304F">
        <w:rPr>
          <w:rStyle w:val="Italic"/>
        </w:rPr>
        <w:t>f</w:t>
      </w:r>
      <w:r w:rsidRPr="0090304F">
        <w:t>ast, but they do not enable the additional checks that the annotation name</w:t>
      </w:r>
      <w:r>
        <w:t xml:space="preserve"> might imply</w:t>
      </w:r>
      <w:r w:rsidRPr="0090304F">
        <w:t>. In other cases</w:t>
      </w:r>
      <w:r w:rsidRPr="001336EA">
        <w:t>,</w:t>
      </w:r>
      <w:r w:rsidRPr="0090304F">
        <w:t xml:space="preserve"> they are simply structured comments. These annotations are being considered for future versions of PRE</w:t>
      </w:r>
      <w:r w:rsidRPr="0090304F">
        <w:rPr>
          <w:rStyle w:val="Italic"/>
        </w:rPr>
        <w:t>f</w:t>
      </w:r>
      <w:r w:rsidRPr="0090304F">
        <w:t>ast.</w:t>
      </w:r>
    </w:p>
    <w:p w:rsidR="004E06D9" w:rsidRDefault="004E06D9" w:rsidP="004E06D9">
      <w:pPr>
        <w:pStyle w:val="Note"/>
      </w:pPr>
      <w:bookmarkStart w:id="421" w:name="_Toc154399401"/>
      <w:bookmarkStart w:id="422" w:name="_Toc157414770"/>
      <w:bookmarkStart w:id="423" w:name="_Toc158958444"/>
      <w:bookmarkStart w:id="424" w:name="_Toc158971852"/>
      <w:bookmarkEnd w:id="404"/>
      <w:r w:rsidRPr="004658A6">
        <w:rPr>
          <w:b/>
        </w:rPr>
        <w:t xml:space="preserve">Note  </w:t>
      </w:r>
      <w:r w:rsidRPr="0090304F">
        <w:t>Annotations can also be provided through a model file</w:t>
      </w:r>
      <w:r>
        <w:t>.</w:t>
      </w:r>
      <w:r w:rsidRPr="0090304F">
        <w:t xml:space="preserve"> For various reasons, many Microsoft-provided </w:t>
      </w:r>
      <w:r>
        <w:t xml:space="preserve">system </w:t>
      </w:r>
      <w:r w:rsidRPr="0090304F">
        <w:t>functions are annotated in the model file and not yet annotated in the source code. The model file is no more powerful than the annotations that are described here and is more difficult to use</w:t>
      </w:r>
      <w:r w:rsidRPr="004658A6">
        <w:t>, so its use is neither documented nor recommended for new annotations.</w:t>
      </w:r>
    </w:p>
    <w:p w:rsidR="005B2D24" w:rsidRDefault="005B2D24">
      <w:pPr>
        <w:pStyle w:val="Heading1"/>
      </w:pPr>
      <w:bookmarkStart w:id="425" w:name="_Toc165195450"/>
      <w:r>
        <w:t xml:space="preserve">Example: Osrusbfx2.h with </w:t>
      </w:r>
      <w:bookmarkEnd w:id="421"/>
      <w:r>
        <w:t>Annotations</w:t>
      </w:r>
      <w:bookmarkEnd w:id="422"/>
      <w:bookmarkEnd w:id="423"/>
      <w:bookmarkEnd w:id="424"/>
      <w:bookmarkEnd w:id="425"/>
    </w:p>
    <w:p w:rsidR="005B2D24" w:rsidRDefault="00A86F64" w:rsidP="007F7251">
      <w:pPr>
        <w:pStyle w:val="BodyText"/>
      </w:pPr>
      <w:r>
        <w:t>Listing 33</w:t>
      </w:r>
      <w:r w:rsidR="005B2D24">
        <w:t xml:space="preserve"> shows an example of a header file that is annotated with the PRE</w:t>
      </w:r>
      <w:r w:rsidR="005B2D24" w:rsidRPr="003B329E">
        <w:rPr>
          <w:i/>
        </w:rPr>
        <w:t>f</w:t>
      </w:r>
      <w:r w:rsidR="005B2D24">
        <w:t xml:space="preserve">ast </w:t>
      </w:r>
      <w:r w:rsidR="005B2D24" w:rsidRPr="004658A6">
        <w:rPr>
          <w:b/>
        </w:rPr>
        <w:t>_drv_requiresIRQL</w:t>
      </w:r>
      <w:r w:rsidR="005B2D24">
        <w:t xml:space="preserve">, </w:t>
      </w:r>
      <w:r w:rsidR="005B2D24" w:rsidRPr="004658A6">
        <w:rPr>
          <w:b/>
        </w:rPr>
        <w:t>__in</w:t>
      </w:r>
      <w:r w:rsidR="005B2D24">
        <w:t xml:space="preserve">, and </w:t>
      </w:r>
      <w:r w:rsidR="005B2D24" w:rsidRPr="004658A6">
        <w:rPr>
          <w:b/>
        </w:rPr>
        <w:t>__out</w:t>
      </w:r>
      <w:r w:rsidR="005B2D24">
        <w:t xml:space="preserve"> annotations.</w:t>
      </w:r>
    </w:p>
    <w:p w:rsidR="005B2D24" w:rsidRDefault="005B2D24" w:rsidP="00DC5292">
      <w:pPr>
        <w:pStyle w:val="BodyTextLink"/>
      </w:pPr>
      <w:r>
        <w:t xml:space="preserve">This header file also shows KMDF callback role type annotations, such as </w:t>
      </w:r>
      <w:r w:rsidRPr="004658A6">
        <w:rPr>
          <w:b/>
        </w:rPr>
        <w:t>EVT_WDF_DRIVER_DEVICE_ADD</w:t>
      </w:r>
      <w:r>
        <w:t xml:space="preserve">, which Static Driver Verifier can interpret. </w:t>
      </w:r>
      <w:r w:rsidR="00483A84">
        <w:t>For details, see Static Driver Verifier in “Resources” at the end of this paper.</w:t>
      </w:r>
    </w:p>
    <w:p w:rsidR="005B2D24" w:rsidRDefault="00A86F64">
      <w:pPr>
        <w:pStyle w:val="ProgListNum"/>
      </w:pPr>
      <w:r>
        <w:t>Listing 33</w:t>
      </w:r>
      <w:r w:rsidR="005B2D24">
        <w:t xml:space="preserve">  O</w:t>
      </w:r>
      <w:r w:rsidR="005B2D24" w:rsidRPr="008502CD">
        <w:t>srusbfx2.h</w:t>
      </w:r>
      <w:r w:rsidR="005B2D24">
        <w:t xml:space="preserve"> with annotations</w:t>
      </w:r>
    </w:p>
    <w:p w:rsidR="005B2D24" w:rsidRPr="0027640A" w:rsidRDefault="005B2D24">
      <w:pPr>
        <w:pStyle w:val="CodeBlockScreened"/>
      </w:pPr>
      <w:r w:rsidRPr="0027640A">
        <w:t>#pragma warning(disable:4200)  // nameless struct/union</w:t>
      </w:r>
    </w:p>
    <w:p w:rsidR="005B2D24" w:rsidRPr="0027640A" w:rsidRDefault="005B2D24">
      <w:pPr>
        <w:pStyle w:val="CodeBlockScreened"/>
      </w:pPr>
      <w:r w:rsidRPr="0027640A">
        <w:t>#pragma warning(disable:4201)  // nameless struct/union</w:t>
      </w:r>
    </w:p>
    <w:p w:rsidR="005B2D24" w:rsidRPr="0027640A" w:rsidRDefault="005B2D24">
      <w:pPr>
        <w:pStyle w:val="CodeBlockScreened"/>
      </w:pPr>
      <w:r w:rsidRPr="0027640A">
        <w:t>#pragma warning(disable:4214)  // bit field types other than int</w:t>
      </w:r>
    </w:p>
    <w:p w:rsidR="005B2D24" w:rsidRPr="0027640A" w:rsidRDefault="005B2D24">
      <w:pPr>
        <w:pStyle w:val="CodeBlockScreened"/>
      </w:pPr>
      <w:r w:rsidRPr="0027640A">
        <w:t>#include &lt;initguid.h&gt;</w:t>
      </w:r>
    </w:p>
    <w:p w:rsidR="005B2D24" w:rsidRPr="0027640A" w:rsidRDefault="005B2D24">
      <w:pPr>
        <w:pStyle w:val="CodeBlockScreened"/>
      </w:pPr>
      <w:r w:rsidRPr="0027640A">
        <w:t>#include &lt;ntddk.h&gt;</w:t>
      </w:r>
    </w:p>
    <w:p w:rsidR="005B2D24" w:rsidRPr="0027640A" w:rsidRDefault="005B2D24">
      <w:pPr>
        <w:pStyle w:val="CodeBlockScreened"/>
      </w:pPr>
      <w:r w:rsidRPr="0027640A">
        <w:t>#include "usbdi.h"</w:t>
      </w:r>
    </w:p>
    <w:p w:rsidR="005B2D24" w:rsidRPr="0027640A" w:rsidRDefault="005B2D24">
      <w:pPr>
        <w:pStyle w:val="CodeBlockScreened"/>
      </w:pPr>
      <w:r w:rsidRPr="0027640A">
        <w:t>#include "usbdlib.h"</w:t>
      </w:r>
    </w:p>
    <w:p w:rsidR="005B2D24" w:rsidRPr="0027640A" w:rsidRDefault="005B2D24">
      <w:pPr>
        <w:pStyle w:val="CodeBlockScreened"/>
      </w:pPr>
      <w:r w:rsidRPr="0027640A">
        <w:t>#include "public.h"</w:t>
      </w:r>
    </w:p>
    <w:p w:rsidR="005B2D24" w:rsidRPr="0027640A" w:rsidRDefault="005B2D24">
      <w:pPr>
        <w:pStyle w:val="CodeBlockScreened"/>
      </w:pPr>
      <w:r w:rsidRPr="0027640A">
        <w:t>#include "driverspecs.h"</w:t>
      </w:r>
    </w:p>
    <w:p w:rsidR="005B2D24" w:rsidRPr="0027640A" w:rsidRDefault="005B2D24">
      <w:pPr>
        <w:pStyle w:val="CodeBlockScreened"/>
      </w:pPr>
      <w:r w:rsidRPr="0027640A">
        <w:t>#pragma warning(default:4200)</w:t>
      </w:r>
    </w:p>
    <w:p w:rsidR="005B2D24" w:rsidRPr="0027640A" w:rsidRDefault="005B2D24">
      <w:pPr>
        <w:pStyle w:val="CodeBlockScreened"/>
      </w:pPr>
      <w:r w:rsidRPr="0027640A">
        <w:t>#pragma warning(default:4201)</w:t>
      </w:r>
    </w:p>
    <w:p w:rsidR="005B2D24" w:rsidRPr="0027640A" w:rsidRDefault="005B2D24">
      <w:pPr>
        <w:pStyle w:val="CodeBlockScreened"/>
      </w:pPr>
      <w:r w:rsidRPr="0027640A">
        <w:t>#pragma warning(default:4214)</w:t>
      </w:r>
    </w:p>
    <w:p w:rsidR="005B2D24" w:rsidRPr="0027640A" w:rsidRDefault="005B2D24">
      <w:pPr>
        <w:pStyle w:val="CodeBlockScreened"/>
      </w:pPr>
      <w:r w:rsidRPr="0027640A">
        <w:t>#include &lt;wdf.h&gt;</w:t>
      </w:r>
    </w:p>
    <w:p w:rsidR="005B2D24" w:rsidRPr="0027640A" w:rsidRDefault="005B2D24">
      <w:pPr>
        <w:pStyle w:val="CodeBlockScreened"/>
      </w:pPr>
      <w:r w:rsidRPr="0027640A">
        <w:t>#include &lt;wdfusb.h&gt;</w:t>
      </w:r>
    </w:p>
    <w:p w:rsidR="005B2D24" w:rsidRPr="0027640A" w:rsidRDefault="005B2D24">
      <w:pPr>
        <w:pStyle w:val="CodeBlockScreened"/>
      </w:pPr>
      <w:r w:rsidRPr="0027640A">
        <w:t>#define NTSTRSAFE_LIB</w:t>
      </w:r>
    </w:p>
    <w:p w:rsidR="005B2D24" w:rsidRPr="0027640A" w:rsidRDefault="005B2D24">
      <w:pPr>
        <w:pStyle w:val="CodeBlockScreened"/>
      </w:pPr>
      <w:r w:rsidRPr="0027640A">
        <w:t>#include &lt;ntstrsafe.h&gt;</w:t>
      </w:r>
    </w:p>
    <w:p w:rsidR="005B2D24" w:rsidRPr="0027640A" w:rsidRDefault="005B2D24">
      <w:pPr>
        <w:pStyle w:val="CodeBlockScreened"/>
      </w:pPr>
      <w:r w:rsidRPr="0027640A">
        <w:t>#include "trace.h"</w:t>
      </w:r>
    </w:p>
    <w:p w:rsidR="005B2D24" w:rsidRPr="0027640A" w:rsidRDefault="005B2D24">
      <w:pPr>
        <w:pStyle w:val="CodeBlockScreened"/>
      </w:pPr>
      <w:r w:rsidRPr="0027640A">
        <w:t>#ifndef _PRIVATE_H</w:t>
      </w:r>
    </w:p>
    <w:p w:rsidR="005B2D24" w:rsidRPr="0027640A" w:rsidRDefault="005B2D24">
      <w:pPr>
        <w:pStyle w:val="CodeBlockScreened"/>
      </w:pPr>
      <w:r w:rsidRPr="0027640A">
        <w:t>#define _PRIVATE_H</w:t>
      </w:r>
    </w:p>
    <w:p w:rsidR="005B2D24" w:rsidRPr="0027640A" w:rsidRDefault="005B2D24">
      <w:pPr>
        <w:pStyle w:val="CodeBlockScreened"/>
      </w:pPr>
      <w:r w:rsidRPr="0027640A">
        <w:t>#define POOL_TAG (ULONG) 'FRSO'</w:t>
      </w:r>
    </w:p>
    <w:p w:rsidR="005B2D24" w:rsidRPr="0027640A" w:rsidRDefault="005B2D24">
      <w:pPr>
        <w:pStyle w:val="CodeBlockScreened"/>
      </w:pPr>
      <w:r w:rsidRPr="0027640A">
        <w:t>#define _DRIVER_NAME_ "OSRUSBFX2:"</w:t>
      </w:r>
    </w:p>
    <w:p w:rsidR="005B2D24" w:rsidRPr="0027640A" w:rsidRDefault="005B2D24">
      <w:pPr>
        <w:pStyle w:val="CodeBlockScreened"/>
      </w:pPr>
      <w:r w:rsidRPr="0027640A">
        <w:t>#define TEST_BOARD_TRANSFER_BUFFER_SIZE (64*1024)</w:t>
      </w:r>
    </w:p>
    <w:p w:rsidR="005B2D24" w:rsidRPr="0027640A" w:rsidRDefault="005B2D24">
      <w:pPr>
        <w:pStyle w:val="CodeBlockScreened"/>
      </w:pPr>
      <w:r w:rsidRPr="0027640A">
        <w:t>#define DEVICE_DESC_LENGTH 256</w:t>
      </w:r>
    </w:p>
    <w:p w:rsidR="005B2D24" w:rsidRPr="0027640A" w:rsidRDefault="005B2D24">
      <w:pPr>
        <w:pStyle w:val="CodeBlockScreened"/>
      </w:pPr>
      <w:r w:rsidRPr="0027640A">
        <w:t>//</w:t>
      </w:r>
    </w:p>
    <w:p w:rsidR="000F7426" w:rsidRPr="000F7426" w:rsidRDefault="005B2D24" w:rsidP="000F7426">
      <w:pPr>
        <w:pStyle w:val="CodeBlockScreened"/>
      </w:pPr>
      <w:r w:rsidRPr="0027640A">
        <w:t>// Define the vendor commands supported by our device</w:t>
      </w:r>
    </w:p>
    <w:p w:rsidR="000F7426" w:rsidRPr="0027640A" w:rsidRDefault="000F7426" w:rsidP="000F7426">
      <w:pPr>
        <w:pStyle w:val="CodeBlockScreened"/>
      </w:pPr>
      <w:r w:rsidRPr="0027640A">
        <w:t>//</w:t>
      </w:r>
    </w:p>
    <w:p w:rsidR="005B2D24" w:rsidRPr="0027640A" w:rsidRDefault="005B2D24">
      <w:pPr>
        <w:pStyle w:val="CodeBlockScreened"/>
      </w:pPr>
      <w:r w:rsidRPr="0027640A">
        <w:t>#define USBFX2LK_READ_7SEGMENT_DISPLAY      0xD4</w:t>
      </w:r>
    </w:p>
    <w:p w:rsidR="005B2D24" w:rsidRPr="0027640A" w:rsidRDefault="005B2D24">
      <w:pPr>
        <w:pStyle w:val="CodeBlockScreened"/>
      </w:pPr>
      <w:r w:rsidRPr="0027640A">
        <w:t>#define USBFX2LK_READ_SWITCHES              0xD6</w:t>
      </w:r>
    </w:p>
    <w:p w:rsidR="005B2D24" w:rsidRPr="0027640A" w:rsidRDefault="005B2D24">
      <w:pPr>
        <w:pStyle w:val="CodeBlockScreened"/>
      </w:pPr>
      <w:r w:rsidRPr="0027640A">
        <w:t>#define USBFX2LK_READ_BARGRAPH_DISPLAY      0xD7</w:t>
      </w:r>
    </w:p>
    <w:p w:rsidR="005B2D24" w:rsidRPr="0027640A" w:rsidRDefault="005B2D24">
      <w:pPr>
        <w:pStyle w:val="CodeBlockScreened"/>
      </w:pPr>
      <w:r w:rsidRPr="0027640A">
        <w:t>#define USBFX2LK_SET_BARGRAPH_DISPLAY       0xD8</w:t>
      </w:r>
    </w:p>
    <w:p w:rsidR="005B2D24" w:rsidRPr="0027640A" w:rsidRDefault="005B2D24">
      <w:pPr>
        <w:pStyle w:val="CodeBlockScreened"/>
      </w:pPr>
      <w:r w:rsidRPr="0027640A">
        <w:t>#define USBFX2LK_IS_HIGH_SPEED              0xD9</w:t>
      </w:r>
    </w:p>
    <w:p w:rsidR="005B2D24" w:rsidRPr="0027640A" w:rsidRDefault="005B2D24">
      <w:pPr>
        <w:pStyle w:val="CodeBlockScreened"/>
      </w:pPr>
      <w:r w:rsidRPr="0027640A">
        <w:t>#define USBFX2LK_REENUMERATE                0xDA</w:t>
      </w:r>
    </w:p>
    <w:p w:rsidR="005B2D24" w:rsidRPr="0027640A" w:rsidRDefault="005B2D24">
      <w:pPr>
        <w:pStyle w:val="CodeBlockScreened"/>
      </w:pPr>
      <w:r w:rsidRPr="0027640A">
        <w:t>#define USBFX2LK_SET_7SEGMENT_DISPLAY       0xDB</w:t>
      </w:r>
    </w:p>
    <w:p w:rsidR="005B2D24" w:rsidRPr="0027640A" w:rsidRDefault="005B2D24">
      <w:pPr>
        <w:pStyle w:val="CodeBlockScreened"/>
      </w:pPr>
      <w:r w:rsidRPr="0027640A">
        <w:t>//</w:t>
      </w:r>
    </w:p>
    <w:p w:rsidR="005B2D24" w:rsidRPr="0027640A" w:rsidRDefault="005B2D24">
      <w:pPr>
        <w:pStyle w:val="CodeBlockScreened"/>
      </w:pPr>
      <w:r w:rsidRPr="0027640A">
        <w:t>// Define the features that we can clear</w:t>
      </w:r>
    </w:p>
    <w:p w:rsidR="005B2D24" w:rsidRPr="0027640A" w:rsidRDefault="005B2D24">
      <w:pPr>
        <w:pStyle w:val="CodeBlockScreened"/>
      </w:pPr>
      <w:r w:rsidRPr="0027640A">
        <w:t>//  and set on our device</w:t>
      </w:r>
    </w:p>
    <w:p w:rsidR="005B2D24" w:rsidRPr="0027640A" w:rsidRDefault="005B2D24">
      <w:pPr>
        <w:pStyle w:val="CodeBlockScreened"/>
      </w:pPr>
      <w:r w:rsidRPr="0027640A">
        <w:t>//</w:t>
      </w:r>
    </w:p>
    <w:p w:rsidR="005B2D24" w:rsidRPr="0027640A" w:rsidRDefault="005B2D24">
      <w:pPr>
        <w:pStyle w:val="CodeBlockScreened"/>
      </w:pPr>
      <w:r w:rsidRPr="0027640A">
        <w:t>#define USBFX2LK_FEATURE_EPSTALL            0x00</w:t>
      </w:r>
    </w:p>
    <w:p w:rsidR="005B2D24" w:rsidRPr="0027640A" w:rsidRDefault="005B2D24">
      <w:pPr>
        <w:pStyle w:val="CodeBlockScreened"/>
      </w:pPr>
      <w:r w:rsidRPr="0027640A">
        <w:t>#define USBFX2LK_FEATURE_WAKE               0x01</w:t>
      </w:r>
    </w:p>
    <w:p w:rsidR="005B2D24" w:rsidRPr="0027640A" w:rsidRDefault="005B2D24">
      <w:pPr>
        <w:pStyle w:val="CodeBlockScreened"/>
      </w:pPr>
      <w:r w:rsidRPr="0027640A">
        <w:t>//</w:t>
      </w:r>
    </w:p>
    <w:p w:rsidR="005B2D24" w:rsidRPr="0027640A" w:rsidRDefault="005B2D24">
      <w:pPr>
        <w:pStyle w:val="CodeBlockScreened"/>
      </w:pPr>
      <w:r w:rsidRPr="0027640A">
        <w:t>// Order of endpoints in the interface descriptor</w:t>
      </w:r>
    </w:p>
    <w:p w:rsidR="005B2D24" w:rsidRPr="0027640A" w:rsidRDefault="005B2D24">
      <w:pPr>
        <w:pStyle w:val="CodeBlockScreened"/>
      </w:pPr>
      <w:r w:rsidRPr="0027640A">
        <w:t>//</w:t>
      </w:r>
    </w:p>
    <w:p w:rsidR="005B2D24" w:rsidRPr="0027640A" w:rsidRDefault="005B2D24">
      <w:pPr>
        <w:pStyle w:val="CodeBlockScreened"/>
      </w:pPr>
      <w:r w:rsidRPr="0027640A">
        <w:t>#define INTERRUPT_IN_ENDPOINT_INDEX    0</w:t>
      </w:r>
    </w:p>
    <w:p w:rsidR="005B2D24" w:rsidRPr="0027640A" w:rsidRDefault="005B2D24">
      <w:pPr>
        <w:pStyle w:val="CodeBlockScreened"/>
      </w:pPr>
      <w:r w:rsidRPr="0027640A">
        <w:t>#define BULK_OUT_ENDPOINT_INDEX        1</w:t>
      </w:r>
    </w:p>
    <w:p w:rsidR="005B2D24" w:rsidRPr="0027640A" w:rsidRDefault="005B2D24">
      <w:pPr>
        <w:pStyle w:val="CodeBlockScreened"/>
      </w:pPr>
      <w:r w:rsidRPr="0027640A">
        <w:t>#define BULK_IN_ENDPOINT_INDEX         2</w:t>
      </w:r>
    </w:p>
    <w:p w:rsidR="005B2D24" w:rsidRPr="0027640A" w:rsidRDefault="005B2D24">
      <w:pPr>
        <w:pStyle w:val="CodeBlockScreened"/>
      </w:pPr>
      <w:r w:rsidRPr="0027640A">
        <w:t>//</w:t>
      </w:r>
    </w:p>
    <w:p w:rsidR="005B2D24" w:rsidRPr="0027640A" w:rsidRDefault="005B2D24">
      <w:pPr>
        <w:pStyle w:val="CodeBlockScreened"/>
      </w:pPr>
      <w:r w:rsidRPr="0027640A">
        <w:t>// A structure representing the instance information associated with</w:t>
      </w:r>
    </w:p>
    <w:p w:rsidR="005B2D24" w:rsidRPr="0027640A" w:rsidRDefault="005B2D24">
      <w:pPr>
        <w:pStyle w:val="CodeBlockScreened"/>
      </w:pPr>
      <w:r w:rsidRPr="0027640A">
        <w:t>// this particular device.</w:t>
      </w:r>
    </w:p>
    <w:p w:rsidR="005B2D24" w:rsidRPr="0027640A" w:rsidRDefault="005B2D24">
      <w:pPr>
        <w:pStyle w:val="CodeBlockScreened"/>
      </w:pPr>
      <w:r w:rsidRPr="0027640A">
        <w:t>//</w:t>
      </w:r>
    </w:p>
    <w:p w:rsidR="005B2D24" w:rsidRPr="0027640A" w:rsidRDefault="005B2D24">
      <w:pPr>
        <w:pStyle w:val="CodeBlockScreened"/>
      </w:pPr>
      <w:r w:rsidRPr="0027640A">
        <w:t>typedef struct _DEVICE_CONTEXT {</w:t>
      </w:r>
    </w:p>
    <w:p w:rsidR="005B2D24" w:rsidRPr="0027640A" w:rsidRDefault="005B2D24">
      <w:pPr>
        <w:pStyle w:val="CodeBlockScreened"/>
      </w:pPr>
      <w:r w:rsidRPr="0027640A">
        <w:t xml:space="preserve">    WDFUSBDEVICE                    UsbDevice;</w:t>
      </w:r>
    </w:p>
    <w:p w:rsidR="005B2D24" w:rsidRPr="0027640A" w:rsidRDefault="005B2D24">
      <w:pPr>
        <w:pStyle w:val="CodeBlockScreened"/>
      </w:pPr>
      <w:r w:rsidRPr="0027640A">
        <w:t xml:space="preserve">    WDFUSBINTERFACE                 UsbInterface;</w:t>
      </w:r>
    </w:p>
    <w:p w:rsidR="005B2D24" w:rsidRPr="0027640A" w:rsidRDefault="005B2D24">
      <w:pPr>
        <w:pStyle w:val="CodeBlockScreened"/>
      </w:pPr>
      <w:r w:rsidRPr="0027640A">
        <w:t xml:space="preserve">    WDFUSBPIPE                      BulkReadPipe;</w:t>
      </w:r>
    </w:p>
    <w:p w:rsidR="005B2D24" w:rsidRPr="0027640A" w:rsidRDefault="005B2D24">
      <w:pPr>
        <w:pStyle w:val="CodeBlockScreened"/>
      </w:pPr>
      <w:r w:rsidRPr="0027640A">
        <w:t xml:space="preserve">    WDFUSBPIPE                      BulkWritePipe;</w:t>
      </w:r>
    </w:p>
    <w:p w:rsidR="005B2D24" w:rsidRPr="0027640A" w:rsidRDefault="005B2D24">
      <w:pPr>
        <w:pStyle w:val="CodeBlockScreened"/>
      </w:pPr>
      <w:r w:rsidRPr="0027640A">
        <w:t xml:space="preserve">    WDFUSBPIPE                      InterruptPipe;</w:t>
      </w:r>
    </w:p>
    <w:p w:rsidR="005B2D24" w:rsidRPr="0027640A" w:rsidRDefault="005B2D24">
      <w:pPr>
        <w:pStyle w:val="CodeBlockScreened"/>
      </w:pPr>
      <w:r w:rsidRPr="0027640A">
        <w:t xml:space="preserve">    UCHAR                           CurrentSwitchState;</w:t>
      </w:r>
    </w:p>
    <w:p w:rsidR="005B2D24" w:rsidRPr="0027640A" w:rsidRDefault="005B2D24">
      <w:pPr>
        <w:pStyle w:val="CodeBlockScreened"/>
        <w:rPr>
          <w:lang w:val="pt-BR"/>
        </w:rPr>
      </w:pPr>
      <w:r w:rsidRPr="0027640A">
        <w:t xml:space="preserve">    </w:t>
      </w:r>
      <w:r w:rsidRPr="0027640A">
        <w:rPr>
          <w:lang w:val="pt-BR"/>
        </w:rPr>
        <w:t>WDFQUEUE                        InterruptMsgQueue;</w:t>
      </w:r>
    </w:p>
    <w:p w:rsidR="005B2D24" w:rsidRPr="0027640A" w:rsidRDefault="005B2D24">
      <w:pPr>
        <w:pStyle w:val="CodeBlockScreened"/>
        <w:rPr>
          <w:lang w:val="pt-BR"/>
        </w:rPr>
      </w:pPr>
      <w:r w:rsidRPr="0027640A">
        <w:rPr>
          <w:lang w:val="pt-BR"/>
        </w:rPr>
        <w:t>} DEVICE_CONTEXT, *PDEVICE_CONTEXT;</w:t>
      </w:r>
    </w:p>
    <w:p w:rsidR="005B2D24" w:rsidRPr="0027640A" w:rsidRDefault="005B2D24">
      <w:pPr>
        <w:pStyle w:val="CodeBlockScreened"/>
      </w:pPr>
      <w:r w:rsidRPr="0027640A">
        <w:t>WDF_DECLARE_CONTEXT_TYPE_WITH_NAME(DEVICE_CONTEXT, GetDeviceContext)</w:t>
      </w:r>
    </w:p>
    <w:p w:rsidR="005B2D24" w:rsidRPr="0027640A" w:rsidRDefault="005B2D24">
      <w:pPr>
        <w:pStyle w:val="CodeBlockScreened"/>
      </w:pPr>
      <w:r w:rsidRPr="0027640A">
        <w:t>extern ULONG DebugLevel;</w:t>
      </w:r>
    </w:p>
    <w:p w:rsidR="005B2D24" w:rsidRPr="0027640A" w:rsidRDefault="005B2D24">
      <w:pPr>
        <w:pStyle w:val="CodeBlockScreened"/>
      </w:pPr>
      <w:r w:rsidRPr="0027640A">
        <w:t>DRIVER_INITIALIZE DriverEntry;</w:t>
      </w:r>
    </w:p>
    <w:p w:rsidR="005B2D24" w:rsidRPr="0027640A" w:rsidRDefault="005B2D24">
      <w:pPr>
        <w:pStyle w:val="CodeBlockScreened"/>
      </w:pPr>
      <w:r w:rsidRPr="0027640A">
        <w:t>EVT_WDF_OBJECT_CONTEXT_CLEANUP OsrFxEvtDriverContextCleanup;</w:t>
      </w:r>
    </w:p>
    <w:p w:rsidR="005B2D24" w:rsidRPr="0027640A" w:rsidRDefault="005B2D24">
      <w:pPr>
        <w:pStyle w:val="CodeBlockScreened"/>
      </w:pPr>
      <w:r w:rsidRPr="0027640A">
        <w:t>EVT_WDF_DRIVER_DEVICE_ADD OsrFxEvtDeviceAdd;</w:t>
      </w:r>
    </w:p>
    <w:p w:rsidR="005B2D24" w:rsidRPr="0027640A" w:rsidRDefault="005B2D24">
      <w:pPr>
        <w:pStyle w:val="CodeBlockScreened"/>
      </w:pPr>
      <w:r w:rsidRPr="0027640A">
        <w:t>EVT_WDF_DEVICE_PREPARE_HARDWARE OsrFxEvtDevicePrepareHardware;</w:t>
      </w:r>
    </w:p>
    <w:p w:rsidR="005B2D24" w:rsidRPr="0027640A" w:rsidRDefault="005B2D24">
      <w:pPr>
        <w:pStyle w:val="CodeBlockScreened"/>
        <w:rPr>
          <w:lang w:val="it-IT"/>
        </w:rPr>
      </w:pPr>
      <w:r w:rsidRPr="0027640A">
        <w:rPr>
          <w:lang w:val="it-IT"/>
        </w:rPr>
        <w:t>EVT_WDF_IO_QUEUE_IO_READ OsrFxEvtIoRead;</w:t>
      </w:r>
    </w:p>
    <w:p w:rsidR="005B2D24" w:rsidRPr="0027640A" w:rsidRDefault="005B2D24">
      <w:pPr>
        <w:pStyle w:val="CodeBlockScreened"/>
        <w:rPr>
          <w:lang w:val="it-IT"/>
        </w:rPr>
      </w:pPr>
      <w:r w:rsidRPr="0027640A">
        <w:rPr>
          <w:lang w:val="it-IT"/>
        </w:rPr>
        <w:t>EVT_WDF_IO_QUEUE_IO_WRITE OsrFxEvtIoWrite;</w:t>
      </w:r>
    </w:p>
    <w:p w:rsidR="005B2D24" w:rsidRPr="0027640A" w:rsidRDefault="005B2D24">
      <w:pPr>
        <w:pStyle w:val="CodeBlockScreened"/>
        <w:rPr>
          <w:lang w:val="it-IT"/>
        </w:rPr>
      </w:pPr>
      <w:r w:rsidRPr="0027640A">
        <w:rPr>
          <w:lang w:val="it-IT"/>
        </w:rPr>
        <w:t>EVT_WDF_IO_QUEUE_IO_DEVICE_CONTROL OsrFxEvtIoDeviceControl;</w:t>
      </w:r>
    </w:p>
    <w:p w:rsidR="005B2D24" w:rsidRPr="0027640A" w:rsidRDefault="005B2D24">
      <w:pPr>
        <w:pStyle w:val="CodeBlockScreened"/>
      </w:pPr>
      <w:r w:rsidRPr="0027640A">
        <w:t>EVT_WDF_REQUEST_COMPLETION_ROUTINE EvtRequestReadCompletionRoutine;</w:t>
      </w:r>
    </w:p>
    <w:p w:rsidR="005B2D24" w:rsidRPr="0027640A" w:rsidRDefault="005B2D24">
      <w:pPr>
        <w:pStyle w:val="CodeBlockScreened"/>
      </w:pPr>
      <w:r w:rsidRPr="0027640A">
        <w:t>EVT_WDF_REQUEST_COMPLETION_ROUTINE EvtRequestWriteCompletionRoutine;</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ResetPipe(</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WDFUSBPIPE Pipe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ResetDevice(</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WDFDEVICE Device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SelectInterfaces(</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WDFDEVICE Device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AbortPipes(</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WDFDEVICE Device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ReenumerateDevice(</w:t>
      </w:r>
    </w:p>
    <w:p w:rsidR="005B2D24" w:rsidRPr="0027640A" w:rsidRDefault="005B2D24">
      <w:pPr>
        <w:pStyle w:val="CodeBlockScreened"/>
      </w:pPr>
      <w:r w:rsidRPr="0027640A">
        <w:t xml:space="preserve">    </w:t>
      </w:r>
      <w:r w:rsidRPr="00963FD0">
        <w:rPr>
          <w:rStyle w:val="StyleCodeBlockScreenedBoldChar"/>
        </w:rPr>
        <w:t>__in</w:t>
      </w:r>
      <w:r w:rsidRPr="0027640A">
        <w:t xml:space="preserve"> PDEVICE_CONTEXT DevContext</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GetBarGraphState(</w:t>
      </w:r>
    </w:p>
    <w:p w:rsidR="005B2D24" w:rsidRPr="0027640A" w:rsidRDefault="005B2D24">
      <w:pPr>
        <w:pStyle w:val="CodeBlockScreened"/>
      </w:pPr>
      <w:r w:rsidRPr="0027640A">
        <w:t xml:space="preserve">    </w:t>
      </w:r>
      <w:r w:rsidRPr="00963FD0">
        <w:rPr>
          <w:rStyle w:val="StyleCodeBlockScreenedBoldChar"/>
        </w:rPr>
        <w:t>__in</w:t>
      </w:r>
      <w:r w:rsidRPr="0027640A">
        <w:t xml:space="preserve"> PDEVICE_CONTEXT DevContext,</w:t>
      </w:r>
    </w:p>
    <w:p w:rsidR="005B2D24" w:rsidRPr="0027640A" w:rsidRDefault="005B2D24">
      <w:pPr>
        <w:pStyle w:val="CodeBlockScreened"/>
      </w:pPr>
      <w:r w:rsidRPr="0027640A">
        <w:t xml:space="preserve">    </w:t>
      </w:r>
      <w:r w:rsidRPr="00963FD0">
        <w:rPr>
          <w:rStyle w:val="StyleCodeBlockScreenedBoldChar"/>
        </w:rPr>
        <w:t>__out</w:t>
      </w:r>
      <w:r w:rsidRPr="0027640A">
        <w:t xml:space="preserve"> PBAR_GRAPH_STATE BarGraphState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SetBarGraphState(</w:t>
      </w:r>
    </w:p>
    <w:p w:rsidR="005B2D24" w:rsidRPr="0027640A" w:rsidRDefault="005B2D24">
      <w:pPr>
        <w:pStyle w:val="CodeBlockScreened"/>
      </w:pPr>
      <w:r w:rsidRPr="0027640A">
        <w:t xml:space="preserve">    </w:t>
      </w:r>
      <w:r w:rsidRPr="00963FD0">
        <w:rPr>
          <w:rStyle w:val="StyleCodeBlockScreenedBoldChar"/>
        </w:rPr>
        <w:t>__in</w:t>
      </w:r>
      <w:r w:rsidRPr="0027640A">
        <w:t xml:space="preserve"> PDEVICE_CONTEXT DevContext,</w:t>
      </w:r>
    </w:p>
    <w:p w:rsidR="005B2D24" w:rsidRPr="0027640A" w:rsidRDefault="005B2D24">
      <w:pPr>
        <w:pStyle w:val="CodeBlockScreened"/>
      </w:pPr>
      <w:r w:rsidRPr="0027640A">
        <w:t xml:space="preserve">    </w:t>
      </w:r>
      <w:r w:rsidRPr="00963FD0">
        <w:rPr>
          <w:rStyle w:val="StyleCodeBlockScreenedBoldChar"/>
        </w:rPr>
        <w:t>__in</w:t>
      </w:r>
      <w:r w:rsidRPr="0027640A">
        <w:t xml:space="preserve"> PBAR_GRAPH_STATE BarGraphState</w:t>
      </w:r>
    </w:p>
    <w:p w:rsidR="005B2D24" w:rsidRPr="0027640A" w:rsidRDefault="005B2D24">
      <w:pPr>
        <w:pStyle w:val="CodeBlockScreened"/>
      </w:pPr>
      <w:r w:rsidRPr="0027640A">
        <w:t xml:space="preserve">    );</w:t>
      </w:r>
    </w:p>
    <w:p w:rsidR="005B2D24" w:rsidRPr="0027640A" w:rsidRDefault="005B2D24" w:rsidP="00E3198C">
      <w:pPr>
        <w:pStyle w:val="CodeBlockScreened"/>
        <w:keepNext/>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rsidP="00E3198C">
      <w:pPr>
        <w:pStyle w:val="CodeBlockScreened"/>
        <w:keepNext/>
      </w:pPr>
      <w:r w:rsidRPr="0027640A">
        <w:t>NTSTATUS</w:t>
      </w:r>
    </w:p>
    <w:p w:rsidR="005B2D24" w:rsidRPr="0027640A" w:rsidRDefault="005B2D24" w:rsidP="00E3198C">
      <w:pPr>
        <w:pStyle w:val="CodeBlockScreened"/>
        <w:keepNext/>
      </w:pPr>
      <w:r w:rsidRPr="0027640A">
        <w:t>GetSevenSegmentState(</w:t>
      </w:r>
    </w:p>
    <w:p w:rsidR="005B2D24" w:rsidRPr="0027640A" w:rsidRDefault="005B2D24" w:rsidP="00E3198C">
      <w:pPr>
        <w:pStyle w:val="CodeBlockScreened"/>
        <w:keepNext/>
      </w:pPr>
      <w:r w:rsidRPr="0027640A">
        <w:t xml:space="preserve">    </w:t>
      </w:r>
      <w:r w:rsidRPr="00963FD0">
        <w:rPr>
          <w:rStyle w:val="StyleCodeBlockScreenedBoldChar"/>
        </w:rPr>
        <w:t>__in</w:t>
      </w:r>
      <w:r w:rsidRPr="0027640A">
        <w:t xml:space="preserve"> PDEVICE_CONTEXT DevContext,</w:t>
      </w:r>
    </w:p>
    <w:p w:rsidR="005B2D24" w:rsidRPr="0027640A" w:rsidRDefault="005B2D24" w:rsidP="00E3198C">
      <w:pPr>
        <w:pStyle w:val="CodeBlockScreened"/>
        <w:keepNext/>
      </w:pPr>
      <w:r w:rsidRPr="0027640A">
        <w:t xml:space="preserve">    </w:t>
      </w:r>
      <w:r w:rsidRPr="00963FD0">
        <w:rPr>
          <w:rStyle w:val="StyleCodeBlockScreenedBoldChar"/>
        </w:rPr>
        <w:t>__out</w:t>
      </w:r>
      <w:r w:rsidRPr="0027640A">
        <w:t xml:space="preserve"> PUCHAR SevenSegment</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SetSevenSegmentState(</w:t>
      </w:r>
    </w:p>
    <w:p w:rsidR="005B2D24" w:rsidRPr="0027640A" w:rsidRDefault="005B2D24">
      <w:pPr>
        <w:pStyle w:val="CodeBlockScreened"/>
      </w:pPr>
      <w:r w:rsidRPr="0027640A">
        <w:t xml:space="preserve">    </w:t>
      </w:r>
      <w:r w:rsidRPr="00963FD0">
        <w:rPr>
          <w:rStyle w:val="StyleCodeBlockScreenedBoldChar"/>
        </w:rPr>
        <w:t>__in</w:t>
      </w:r>
      <w:r w:rsidRPr="0027640A">
        <w:t xml:space="preserve"> PDEVICE_CONTEXT DevContext,</w:t>
      </w:r>
    </w:p>
    <w:p w:rsidR="005B2D24" w:rsidRPr="0027640A" w:rsidRDefault="005B2D24">
      <w:pPr>
        <w:pStyle w:val="CodeBlockScreened"/>
      </w:pPr>
      <w:r w:rsidRPr="0027640A">
        <w:t xml:space="preserve">    </w:t>
      </w:r>
      <w:r w:rsidRPr="00963FD0">
        <w:rPr>
          <w:rStyle w:val="StyleCodeBlockScreenedBoldChar"/>
        </w:rPr>
        <w:t>__in</w:t>
      </w:r>
      <w:r w:rsidRPr="0027640A">
        <w:t xml:space="preserve"> PUCHAR SevenSegment</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GetSwitchState(</w:t>
      </w:r>
    </w:p>
    <w:p w:rsidR="005B2D24" w:rsidRPr="0027640A" w:rsidRDefault="005B2D24">
      <w:pPr>
        <w:pStyle w:val="CodeBlockScreened"/>
      </w:pPr>
      <w:r w:rsidRPr="0027640A">
        <w:t xml:space="preserve">    </w:t>
      </w:r>
      <w:r w:rsidRPr="00963FD0">
        <w:rPr>
          <w:rStyle w:val="StyleCodeBlockScreenedBoldChar"/>
        </w:rPr>
        <w:t xml:space="preserve">__in </w:t>
      </w:r>
      <w:r w:rsidRPr="0027640A">
        <w:t>PDEVICE_CONTEXT DevContext,</w:t>
      </w:r>
    </w:p>
    <w:p w:rsidR="005B2D24" w:rsidRPr="0027640A" w:rsidRDefault="005B2D24">
      <w:pPr>
        <w:pStyle w:val="CodeBlockScreened"/>
      </w:pPr>
      <w:r w:rsidRPr="0027640A">
        <w:t xml:space="preserve">    </w:t>
      </w:r>
      <w:r w:rsidRPr="00963FD0">
        <w:rPr>
          <w:rStyle w:val="StyleCodeBlockScreenedBoldChar"/>
        </w:rPr>
        <w:t>__in</w:t>
      </w:r>
      <w:r w:rsidRPr="0027640A">
        <w:t xml:space="preserve"> PSWITCH_STATE SwitchState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DISPATCH_LEVEL</w:t>
      </w:r>
      <w:r w:rsidRPr="00963FD0">
        <w:rPr>
          <w:rStyle w:val="StyleCodeBlockScreenedBoldChar"/>
        </w:rPr>
        <w:t>)</w:t>
      </w:r>
    </w:p>
    <w:p w:rsidR="005B2D24" w:rsidRPr="0027640A" w:rsidRDefault="005B2D24">
      <w:pPr>
        <w:pStyle w:val="CodeBlockScreened"/>
      </w:pPr>
      <w:r w:rsidRPr="0027640A">
        <w:t>VOID</w:t>
      </w:r>
    </w:p>
    <w:p w:rsidR="005B2D24" w:rsidRPr="0027640A" w:rsidRDefault="005B2D24">
      <w:pPr>
        <w:pStyle w:val="CodeBlockScreened"/>
      </w:pPr>
      <w:r w:rsidRPr="0027640A">
        <w:t>OsrUsbIoctlGetInterruptMessage(</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WDFDEVICE Device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OsrFxSetPowerPolicy(</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WDFDEVICE Device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NTSTATUS</w:t>
      </w:r>
    </w:p>
    <w:p w:rsidR="005B2D24" w:rsidRPr="0027640A" w:rsidRDefault="005B2D24">
      <w:pPr>
        <w:pStyle w:val="CodeBlockScreened"/>
      </w:pPr>
      <w:r w:rsidRPr="0027640A">
        <w:t>OsrFxConfigContReaderForInterruptEndPoint(</w:t>
      </w:r>
    </w:p>
    <w:p w:rsidR="005B2D24" w:rsidRPr="0027640A" w:rsidRDefault="005B2D24">
      <w:pPr>
        <w:pStyle w:val="CodeBlockScreened"/>
      </w:pPr>
      <w:r w:rsidRPr="0027640A">
        <w:t xml:space="preserve">    </w:t>
      </w:r>
      <w:r w:rsidRPr="00963FD0">
        <w:rPr>
          <w:rStyle w:val="StyleCodeBlockScreenedBoldChar"/>
        </w:rPr>
        <w:t>__in</w:t>
      </w:r>
      <w:r w:rsidRPr="0027640A">
        <w:t xml:space="preserve"> PDEVICE_CONTEXT DeviceContext</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VOID</w:t>
      </w:r>
    </w:p>
    <w:p w:rsidR="005B2D24" w:rsidRPr="0027640A" w:rsidRDefault="005B2D24">
      <w:pPr>
        <w:pStyle w:val="CodeBlockScreened"/>
      </w:pPr>
      <w:r w:rsidRPr="0027640A">
        <w:t>OsrFxEvtUsbInterruptPipeReadComplete(</w:t>
      </w:r>
    </w:p>
    <w:p w:rsidR="005B2D24" w:rsidRPr="0027640A" w:rsidRDefault="005B2D24">
      <w:pPr>
        <w:pStyle w:val="CodeBlockScreened"/>
      </w:pPr>
      <w:r w:rsidRPr="0027640A">
        <w:t xml:space="preserve">    __in WDFUSBPIPE  Pipe,</w:t>
      </w:r>
    </w:p>
    <w:p w:rsidR="005B2D24" w:rsidRPr="0027640A" w:rsidRDefault="005B2D24">
      <w:pPr>
        <w:pStyle w:val="CodeBlockScreened"/>
      </w:pPr>
      <w:r w:rsidRPr="0027640A">
        <w:t xml:space="preserve">    __in WDFMEMORY   Buffer,</w:t>
      </w:r>
    </w:p>
    <w:p w:rsidR="005B2D24" w:rsidRPr="0027640A" w:rsidRDefault="005B2D24">
      <w:pPr>
        <w:pStyle w:val="CodeBlockScreened"/>
      </w:pPr>
      <w:r w:rsidRPr="0027640A">
        <w:t xml:space="preserve">    __in size_t      NumBytesTransferred,</w:t>
      </w:r>
    </w:p>
    <w:p w:rsidR="005B2D24" w:rsidRPr="0027640A" w:rsidRDefault="005B2D24">
      <w:pPr>
        <w:pStyle w:val="CodeBlockScreened"/>
      </w:pPr>
      <w:r w:rsidRPr="0027640A">
        <w:t xml:space="preserve">    __in WDFCONTEXT  Context</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BOOLEAN</w:t>
      </w:r>
    </w:p>
    <w:p w:rsidR="005B2D24" w:rsidRPr="0027640A" w:rsidRDefault="005B2D24">
      <w:pPr>
        <w:pStyle w:val="CodeBlockScreened"/>
      </w:pPr>
      <w:r w:rsidRPr="0027640A">
        <w:t>OsrFxEvtUsbInterruptReadersFailed(</w:t>
      </w:r>
    </w:p>
    <w:p w:rsidR="005B2D24" w:rsidRPr="0027640A" w:rsidRDefault="005B2D24">
      <w:pPr>
        <w:pStyle w:val="CodeBlockScreened"/>
      </w:pPr>
      <w:r w:rsidRPr="0027640A">
        <w:t xml:space="preserve">    __in WDFUSBPIPE Pipe,</w:t>
      </w:r>
    </w:p>
    <w:p w:rsidR="005B2D24" w:rsidRPr="0027640A" w:rsidRDefault="005B2D24">
      <w:pPr>
        <w:pStyle w:val="CodeBlockScreened"/>
      </w:pPr>
      <w:r w:rsidRPr="0027640A">
        <w:t xml:space="preserve">    __in NTSTATUS Status,</w:t>
      </w:r>
    </w:p>
    <w:p w:rsidR="005B2D24" w:rsidRPr="0027640A" w:rsidRDefault="005B2D24">
      <w:pPr>
        <w:pStyle w:val="CodeBlockScreened"/>
      </w:pPr>
      <w:r w:rsidRPr="0027640A">
        <w:t xml:space="preserve">    __in USBD_STATUS UsbdStatus</w:t>
      </w:r>
    </w:p>
    <w:p w:rsidR="005B2D24" w:rsidRPr="00D421A0" w:rsidRDefault="005B2D24">
      <w:pPr>
        <w:pStyle w:val="CodeBlockScreened"/>
        <w:rPr>
          <w:lang w:val="it-IT"/>
        </w:rPr>
      </w:pPr>
      <w:r w:rsidRPr="0027640A">
        <w:t xml:space="preserve">    </w:t>
      </w:r>
      <w:r w:rsidRPr="00D421A0">
        <w:rPr>
          <w:lang w:val="it-IT"/>
        </w:rPr>
        <w:t>);</w:t>
      </w:r>
    </w:p>
    <w:p w:rsidR="005B2D24" w:rsidRPr="00D421A0" w:rsidRDefault="005B2D24">
      <w:pPr>
        <w:pStyle w:val="CodeBlockScreened"/>
        <w:rPr>
          <w:lang w:val="it-IT"/>
        </w:rPr>
      </w:pPr>
      <w:r w:rsidRPr="00D421A0">
        <w:rPr>
          <w:lang w:val="it-IT"/>
        </w:rPr>
        <w:t>EVT_WDF_IO_QUEUE_IO_STOP OsrFxEvtIoStop;</w:t>
      </w:r>
    </w:p>
    <w:p w:rsidR="005B2D24" w:rsidRPr="0027640A" w:rsidRDefault="005B2D24">
      <w:pPr>
        <w:pStyle w:val="CodeBlockScreened"/>
      </w:pPr>
      <w:r w:rsidRPr="0027640A">
        <w:t>EVT_WDF_DEVICE_D0_ENTRY OsrFxEvtDeviceD0Entry;</w:t>
      </w:r>
    </w:p>
    <w:p w:rsidR="005B2D24" w:rsidRPr="0027640A" w:rsidRDefault="005B2D24">
      <w:pPr>
        <w:pStyle w:val="CodeBlockScreened"/>
      </w:pPr>
      <w:r w:rsidRPr="0027640A">
        <w:t>EVT_WDF_DEVICE_D0_EXIT OsrFxEvtDeviceD0Exit;</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BOOLEAN</w:t>
      </w:r>
    </w:p>
    <w:p w:rsidR="005B2D24" w:rsidRPr="0027640A" w:rsidRDefault="005B2D24">
      <w:pPr>
        <w:pStyle w:val="CodeBlockScreened"/>
      </w:pPr>
      <w:r w:rsidRPr="0027640A">
        <w:t>OsrFxReadFdoRegistryKeyValue(</w:t>
      </w:r>
    </w:p>
    <w:p w:rsidR="005B2D24" w:rsidRPr="0027640A" w:rsidRDefault="005B2D24">
      <w:pPr>
        <w:pStyle w:val="CodeBlockScreened"/>
      </w:pPr>
      <w:r w:rsidRPr="0027640A">
        <w:t xml:space="preserve">    </w:t>
      </w:r>
      <w:r w:rsidRPr="00963FD0">
        <w:rPr>
          <w:rStyle w:val="StyleCodeBlockScreenedBoldChar"/>
        </w:rPr>
        <w:t>__in</w:t>
      </w:r>
      <w:r w:rsidRPr="0027640A">
        <w:t xml:space="preserve"> PWDFDEVICE_INIT  DeviceInit,</w:t>
      </w:r>
    </w:p>
    <w:p w:rsidR="005B2D24" w:rsidRPr="0027640A" w:rsidRDefault="005B2D24">
      <w:pPr>
        <w:pStyle w:val="CodeBlockScreened"/>
      </w:pPr>
      <w:r w:rsidRPr="0027640A">
        <w:t xml:space="preserve">    </w:t>
      </w:r>
      <w:r w:rsidRPr="00963FD0">
        <w:rPr>
          <w:rStyle w:val="StyleCodeBlockScreenedBoldChar"/>
        </w:rPr>
        <w:t>__in</w:t>
      </w:r>
      <w:r w:rsidRPr="0027640A">
        <w:t xml:space="preserve"> PWCHAR           Name,</w:t>
      </w:r>
    </w:p>
    <w:p w:rsidR="005B2D24" w:rsidRPr="0027640A" w:rsidRDefault="005B2D24">
      <w:pPr>
        <w:pStyle w:val="CodeBlockScreened"/>
      </w:pPr>
      <w:r w:rsidRPr="0027640A">
        <w:t xml:space="preserve">    </w:t>
      </w:r>
      <w:r w:rsidRPr="00963FD0">
        <w:rPr>
          <w:rStyle w:val="StyleCodeBlockScreenedBoldChar"/>
        </w:rPr>
        <w:t>__out</w:t>
      </w:r>
      <w:r w:rsidRPr="0027640A">
        <w:t xml:space="preserve"> PULONG          Value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VOID</w:t>
      </w:r>
    </w:p>
    <w:p w:rsidR="005B2D24" w:rsidRPr="0027640A" w:rsidRDefault="005B2D24">
      <w:pPr>
        <w:pStyle w:val="CodeBlockScreened"/>
      </w:pPr>
      <w:r w:rsidRPr="0027640A">
        <w:t>OsrFxEnumerateChildren(</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WDFDEVICE Device</w:t>
      </w:r>
    </w:p>
    <w:p w:rsidR="005B2D24" w:rsidRPr="0027640A" w:rsidRDefault="005B2D24">
      <w:pPr>
        <w:pStyle w:val="CodeBlockScreened"/>
      </w:pPr>
      <w:r w:rsidRPr="0027640A">
        <w:t xml:space="preserve">    );</w:t>
      </w:r>
    </w:p>
    <w:p w:rsidR="005B2D24" w:rsidRPr="0027640A" w:rsidRDefault="005B2D24">
      <w:pPr>
        <w:pStyle w:val="CodeBlockScreened"/>
      </w:pPr>
      <w:r w:rsidRPr="00963FD0">
        <w:rPr>
          <w:rStyle w:val="StyleCodeBlockScreenedBoldChar"/>
        </w:rPr>
        <w:t>__drv_requiresIRQL(</w:t>
      </w:r>
      <w:r w:rsidRPr="0027640A">
        <w:t>PASSIVE_LEVEL</w:t>
      </w:r>
      <w:r w:rsidRPr="00963FD0">
        <w:rPr>
          <w:rStyle w:val="StyleCodeBlockScreenedBoldChar"/>
        </w:rPr>
        <w:t>)</w:t>
      </w:r>
    </w:p>
    <w:p w:rsidR="005B2D24" w:rsidRPr="0027640A" w:rsidRDefault="005B2D24">
      <w:pPr>
        <w:pStyle w:val="CodeBlockScreened"/>
      </w:pPr>
      <w:r w:rsidRPr="0027640A">
        <w:t>PCHAR</w:t>
      </w:r>
    </w:p>
    <w:p w:rsidR="005B2D24" w:rsidRPr="0027640A" w:rsidRDefault="005B2D24">
      <w:pPr>
        <w:pStyle w:val="CodeBlockScreened"/>
      </w:pPr>
      <w:r w:rsidRPr="0027640A">
        <w:t>DbgDevicePowerString(</w:t>
      </w:r>
    </w:p>
    <w:p w:rsidR="005B2D24" w:rsidRPr="0027640A" w:rsidRDefault="005B2D24">
      <w:pPr>
        <w:pStyle w:val="CodeBlockScreened"/>
      </w:pPr>
      <w:r w:rsidRPr="0027640A">
        <w:t xml:space="preserve">    </w:t>
      </w:r>
      <w:r w:rsidRPr="00963FD0">
        <w:rPr>
          <w:rStyle w:val="StyleCodeBlockScreenedBoldChar"/>
        </w:rPr>
        <w:t>__in</w:t>
      </w:r>
      <w:r w:rsidRPr="0027640A">
        <w:t xml:space="preserve"> WDF_POWER_DEVICE_STATE Type</w:t>
      </w:r>
    </w:p>
    <w:p w:rsidR="005B2D24" w:rsidRPr="0027640A" w:rsidRDefault="005B2D24">
      <w:pPr>
        <w:pStyle w:val="CodeBlockScreened"/>
      </w:pPr>
      <w:r w:rsidRPr="0027640A">
        <w:t xml:space="preserve">    );</w:t>
      </w:r>
    </w:p>
    <w:p w:rsidR="005B2D24" w:rsidRDefault="005B2D24" w:rsidP="00717AF9">
      <w:pPr>
        <w:pStyle w:val="CodeBlockScreened"/>
      </w:pPr>
      <w:r w:rsidRPr="0027640A">
        <w:t>#endif</w:t>
      </w:r>
    </w:p>
    <w:p w:rsidR="005D0934" w:rsidRDefault="007F7251" w:rsidP="007F7251">
      <w:pPr>
        <w:pStyle w:val="Heading1"/>
      </w:pPr>
      <w:bookmarkStart w:id="426" w:name="_Toc165195451"/>
      <w:r>
        <w:t>Resources</w:t>
      </w:r>
      <w:bookmarkEnd w:id="426"/>
    </w:p>
    <w:p w:rsidR="0090150C" w:rsidRDefault="0090150C" w:rsidP="0090150C">
      <w:pPr>
        <w:pStyle w:val="List"/>
      </w:pPr>
      <w:r>
        <w:t>PRE</w:t>
      </w:r>
      <w:r w:rsidRPr="004B2E01">
        <w:rPr>
          <w:rStyle w:val="Italic"/>
        </w:rPr>
        <w:t>f</w:t>
      </w:r>
      <w:r>
        <w:t>ast on the WHDC Web site</w:t>
      </w:r>
      <w:r>
        <w:br/>
      </w:r>
      <w:hyperlink r:id="rId10" w:history="1">
        <w:r w:rsidRPr="00010AAF">
          <w:rPr>
            <w:rStyle w:val="Hyperlink"/>
          </w:rPr>
          <w:t>http://www.microsoft.com/whdc/DevTools/tools/PREfast.mspx</w:t>
        </w:r>
      </w:hyperlink>
      <w:r>
        <w:t xml:space="preserve"> </w:t>
      </w:r>
    </w:p>
    <w:p w:rsidR="002D395F" w:rsidRPr="002D395F" w:rsidRDefault="002D395F" w:rsidP="0090150C">
      <w:pPr>
        <w:pStyle w:val="List"/>
      </w:pPr>
      <w:r>
        <w:t>Static Driver Verifier</w:t>
      </w:r>
      <w:r>
        <w:br/>
      </w:r>
      <w:hyperlink r:id="rId11" w:history="1">
        <w:r w:rsidRPr="00010AAF">
          <w:rPr>
            <w:rStyle w:val="Hyperlink"/>
          </w:rPr>
          <w:t>http://www.microsoft.com/whdc/devtools/tools/sdv.mspx</w:t>
        </w:r>
      </w:hyperlink>
      <w:r>
        <w:t xml:space="preserve"> </w:t>
      </w:r>
    </w:p>
    <w:p w:rsidR="0090150C" w:rsidRPr="000D7340" w:rsidRDefault="0090150C" w:rsidP="0090150C">
      <w:pPr>
        <w:pStyle w:val="List"/>
      </w:pPr>
      <w:r w:rsidRPr="000D7340">
        <w:t>Windows Driver Kit (WDK)</w:t>
      </w:r>
      <w:r w:rsidRPr="000D7340">
        <w:br/>
      </w:r>
      <w:hyperlink r:id="rId12" w:history="1">
        <w:r w:rsidRPr="000D7340">
          <w:rPr>
            <w:rStyle w:val="Hyperlink"/>
          </w:rPr>
          <w:t>http://ww</w:t>
        </w:r>
        <w:r w:rsidRPr="000D7340">
          <w:rPr>
            <w:rStyle w:val="Hyperlink"/>
          </w:rPr>
          <w:t>w</w:t>
        </w:r>
        <w:r w:rsidRPr="000D7340">
          <w:rPr>
            <w:rStyle w:val="Hyperlink"/>
          </w:rPr>
          <w:t>.microsoft.com/wh</w:t>
        </w:r>
        <w:r w:rsidRPr="000D7340">
          <w:rPr>
            <w:rStyle w:val="Hyperlink"/>
          </w:rPr>
          <w:t>d</w:t>
        </w:r>
        <w:r w:rsidRPr="000D7340">
          <w:rPr>
            <w:rStyle w:val="Hyperlink"/>
          </w:rPr>
          <w:t>c/DevTools/d</w:t>
        </w:r>
        <w:r w:rsidRPr="000D7340">
          <w:rPr>
            <w:rStyle w:val="Hyperlink"/>
          </w:rPr>
          <w:t>d</w:t>
        </w:r>
        <w:r w:rsidRPr="000D7340">
          <w:rPr>
            <w:rStyle w:val="Hyperlink"/>
          </w:rPr>
          <w:t>k/</w:t>
        </w:r>
        <w:r w:rsidRPr="000D7340">
          <w:rPr>
            <w:rStyle w:val="Hyperlink"/>
          </w:rPr>
          <w:t>d</w:t>
        </w:r>
        <w:r w:rsidRPr="000D7340">
          <w:rPr>
            <w:rStyle w:val="Hyperlink"/>
          </w:rPr>
          <w:t>efault.mspx</w:t>
        </w:r>
      </w:hyperlink>
    </w:p>
    <w:p w:rsidR="0090150C" w:rsidRPr="000D7340" w:rsidRDefault="0090150C" w:rsidP="0090150C">
      <w:pPr>
        <w:pStyle w:val="Heading4"/>
      </w:pPr>
      <w:r w:rsidRPr="000D7340">
        <w:t>Books</w:t>
      </w:r>
    </w:p>
    <w:p w:rsidR="0090150C" w:rsidRPr="000D7340" w:rsidRDefault="0090150C" w:rsidP="0090150C">
      <w:pPr>
        <w:tabs>
          <w:tab w:val="left" w:pos="360"/>
        </w:tabs>
        <w:rPr>
          <w:rStyle w:val="Hyperlink"/>
        </w:rPr>
      </w:pPr>
      <w:r w:rsidRPr="000D7340">
        <w:rPr>
          <w:rStyle w:val="ListChar"/>
          <w:i/>
        </w:rPr>
        <w:t>Developing Drivers with the Windows Driver Foundation</w:t>
      </w:r>
      <w:r w:rsidRPr="000D7340">
        <w:rPr>
          <w:rStyle w:val="ListChar"/>
        </w:rPr>
        <w:t>, by Penny Orwick and Guy Smith</w:t>
      </w:r>
      <w:r w:rsidRPr="000D7340">
        <w:rPr>
          <w:rStyle w:val="ListChar"/>
        </w:rPr>
        <w:br/>
      </w:r>
      <w:r w:rsidRPr="000D7340">
        <w:rPr>
          <w:rStyle w:val="ListChar"/>
        </w:rPr>
        <w:tab/>
      </w:r>
      <w:hyperlink r:id="rId13" w:history="1">
        <w:r w:rsidRPr="000D7340">
          <w:rPr>
            <w:rStyle w:val="Hyperlink"/>
          </w:rPr>
          <w:t>http://www.microsoft.com/MSPress/boo</w:t>
        </w:r>
        <w:r w:rsidRPr="000D7340">
          <w:rPr>
            <w:rStyle w:val="Hyperlink"/>
          </w:rPr>
          <w:t>k</w:t>
        </w:r>
        <w:r w:rsidRPr="000D7340">
          <w:rPr>
            <w:rStyle w:val="Hyperlink"/>
          </w:rPr>
          <w:t>s/10512.aspx</w:t>
        </w:r>
      </w:hyperlink>
    </w:p>
    <w:p w:rsidR="0090150C" w:rsidRDefault="0090150C" w:rsidP="0090150C">
      <w:pPr>
        <w:pStyle w:val="Heading4"/>
      </w:pPr>
      <w:r w:rsidRPr="000D7340">
        <w:t>White Papers</w:t>
      </w:r>
    </w:p>
    <w:p w:rsidR="0090150C" w:rsidRDefault="0090150C" w:rsidP="0090150C">
      <w:pPr>
        <w:pStyle w:val="DT"/>
        <w:rPr>
          <w:b w:val="0"/>
        </w:rPr>
      </w:pPr>
      <w:r w:rsidRPr="00A3593B">
        <w:rPr>
          <w:b w:val="0"/>
        </w:rPr>
        <w:t>PRE</w:t>
      </w:r>
      <w:r w:rsidRPr="004B2E01">
        <w:rPr>
          <w:rStyle w:val="Italic"/>
          <w:b w:val="0"/>
        </w:rPr>
        <w:t>f</w:t>
      </w:r>
      <w:r w:rsidRPr="00A3593B">
        <w:rPr>
          <w:b w:val="0"/>
        </w:rPr>
        <w:t>ast</w:t>
      </w:r>
      <w:r w:rsidRPr="00A3593B">
        <w:t xml:space="preserve"> </w:t>
      </w:r>
      <w:r>
        <w:rPr>
          <w:b w:val="0"/>
        </w:rPr>
        <w:t>Step-by-Step</w:t>
      </w:r>
    </w:p>
    <w:p w:rsidR="0090150C" w:rsidRDefault="0090150C" w:rsidP="0090150C">
      <w:pPr>
        <w:pStyle w:val="DL"/>
      </w:pPr>
      <w:hyperlink r:id="rId14" w:history="1">
        <w:r w:rsidRPr="00010AAF">
          <w:rPr>
            <w:rStyle w:val="Hyperlink"/>
          </w:rPr>
          <w:t>http://www.microsoft.com</w:t>
        </w:r>
        <w:r w:rsidRPr="00010AAF">
          <w:rPr>
            <w:rStyle w:val="Hyperlink"/>
          </w:rPr>
          <w:t>/</w:t>
        </w:r>
        <w:r w:rsidRPr="00010AAF">
          <w:rPr>
            <w:rStyle w:val="Hyperlink"/>
          </w:rPr>
          <w:t>whdc/DevTools/tools/PREfast_steps.mspx</w:t>
        </w:r>
      </w:hyperlink>
      <w:r>
        <w:t xml:space="preserve"> </w:t>
      </w:r>
    </w:p>
    <w:p w:rsidR="0090150C" w:rsidRPr="000D7340" w:rsidRDefault="0090150C" w:rsidP="0090150C">
      <w:pPr>
        <w:pStyle w:val="Heading4"/>
      </w:pPr>
      <w:r w:rsidRPr="000D7340">
        <w:t>WDK documentation</w:t>
      </w:r>
    </w:p>
    <w:p w:rsidR="0090150C" w:rsidRPr="000D7340" w:rsidRDefault="0090150C" w:rsidP="0090150C">
      <w:pPr>
        <w:pStyle w:val="DT"/>
        <w:rPr>
          <w:b w:val="0"/>
        </w:rPr>
      </w:pPr>
      <w:r>
        <w:rPr>
          <w:b w:val="0"/>
        </w:rPr>
        <w:t>PRE</w:t>
      </w:r>
      <w:r w:rsidRPr="0090150C">
        <w:rPr>
          <w:rStyle w:val="Italic"/>
        </w:rPr>
        <w:t>f</w:t>
      </w:r>
      <w:r>
        <w:rPr>
          <w:b w:val="0"/>
        </w:rPr>
        <w:t>ast for Drivers</w:t>
      </w:r>
    </w:p>
    <w:sectPr w:rsidR="0090150C" w:rsidRPr="000D7340" w:rsidSect="001D0B2B">
      <w:headerReference w:type="even" r:id="rId15"/>
      <w:headerReference w:type="default" r:id="rId16"/>
      <w:footerReference w:type="even" r:id="rId17"/>
      <w:footerReference w:type="default" r:id="rId18"/>
      <w:headerReference w:type="first" r:id="rId19"/>
      <w:footerReference w:type="first" r:id="rId20"/>
      <w:pgSz w:w="12240" w:h="15840" w:code="1"/>
      <w:pgMar w:top="1440" w:right="2405" w:bottom="1440" w:left="240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DC" w:rsidRDefault="009131DC">
      <w:r>
        <w:separator/>
      </w:r>
    </w:p>
  </w:endnote>
  <w:endnote w:type="continuationSeparator" w:id="1">
    <w:p w:rsidR="009131DC" w:rsidRDefault="00913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9F" w:rsidRDefault="00A00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A" w:rsidRDefault="001526BA">
    <w:pPr>
      <w:pStyle w:val="Footer"/>
    </w:pPr>
    <w:r>
      <w:t>© 2007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9F" w:rsidRDefault="00A00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DC" w:rsidRDefault="009131DC">
      <w:r>
        <w:separator/>
      </w:r>
    </w:p>
  </w:footnote>
  <w:footnote w:type="continuationSeparator" w:id="1">
    <w:p w:rsidR="009131DC" w:rsidRDefault="0091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9F" w:rsidRDefault="00A00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A" w:rsidRDefault="001526BA">
    <w:pPr>
      <w:pStyle w:val="Header"/>
    </w:pPr>
    <w:r>
      <w:rPr>
        <w:noProof/>
      </w:rPr>
      <w:t>PREfast Annotations</w:t>
    </w:r>
    <w:r>
      <w:t xml:space="preserve">  -  </w:t>
    </w:r>
    <w:fldSimple w:instr=" PAGE ">
      <w:r w:rsidR="008D1583">
        <w:rPr>
          <w:noProof/>
        </w:rPr>
        <w:t>2</w:t>
      </w:r>
    </w:fldSimple>
    <w:r>
      <w:t xml:space="preserve"> </w:t>
    </w:r>
  </w:p>
  <w:p w:rsidR="001526BA" w:rsidRDefault="001526BA">
    <w:pPr>
      <w:pStyle w:val="ListEn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BA" w:rsidRDefault="008D1583">
    <w:pPr>
      <w:pStyle w:val="Header"/>
      <w:jc w:val="left"/>
    </w:pPr>
    <w:r>
      <w:rPr>
        <w:rFonts w:cs="Arial"/>
        <w:noProof/>
        <w:color w:val="000080"/>
        <w:sz w:val="20"/>
      </w:rPr>
      <w:drawing>
        <wp:inline distT="0" distB="0" distL="0" distR="0">
          <wp:extent cx="2143125" cy="400050"/>
          <wp:effectExtent l="19050" t="0" r="9525"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srcRect/>
                  <a:stretch>
                    <a:fillRect/>
                  </a:stretch>
                </pic:blipFill>
                <pic:spPr bwMode="auto">
                  <a:xfrm>
                    <a:off x="0" y="0"/>
                    <a:ext cx="21431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294DE"/>
    <w:lvl w:ilvl="0">
      <w:start w:val="1"/>
      <w:numFmt w:val="decimal"/>
      <w:lvlText w:val="%1."/>
      <w:lvlJc w:val="left"/>
      <w:pPr>
        <w:tabs>
          <w:tab w:val="num" w:pos="1800"/>
        </w:tabs>
        <w:ind w:left="1800" w:hanging="360"/>
      </w:pPr>
    </w:lvl>
  </w:abstractNum>
  <w:abstractNum w:abstractNumId="1">
    <w:nsid w:val="FFFFFF7D"/>
    <w:multiLevelType w:val="singleLevel"/>
    <w:tmpl w:val="FF726822"/>
    <w:lvl w:ilvl="0">
      <w:start w:val="1"/>
      <w:numFmt w:val="decimal"/>
      <w:lvlText w:val="%1."/>
      <w:lvlJc w:val="left"/>
      <w:pPr>
        <w:tabs>
          <w:tab w:val="num" w:pos="1440"/>
        </w:tabs>
        <w:ind w:left="1440" w:hanging="360"/>
      </w:pPr>
    </w:lvl>
  </w:abstractNum>
  <w:abstractNum w:abstractNumId="2">
    <w:nsid w:val="FFFFFF7E"/>
    <w:multiLevelType w:val="singleLevel"/>
    <w:tmpl w:val="4C1EABB0"/>
    <w:lvl w:ilvl="0">
      <w:start w:val="1"/>
      <w:numFmt w:val="decimal"/>
      <w:lvlText w:val="%1."/>
      <w:lvlJc w:val="left"/>
      <w:pPr>
        <w:tabs>
          <w:tab w:val="num" w:pos="1080"/>
        </w:tabs>
        <w:ind w:left="1080" w:hanging="360"/>
      </w:pPr>
    </w:lvl>
  </w:abstractNum>
  <w:abstractNum w:abstractNumId="3">
    <w:nsid w:val="FFFFFF7F"/>
    <w:multiLevelType w:val="singleLevel"/>
    <w:tmpl w:val="463018D0"/>
    <w:lvl w:ilvl="0">
      <w:start w:val="1"/>
      <w:numFmt w:val="decimal"/>
      <w:lvlText w:val="%1."/>
      <w:lvlJc w:val="left"/>
      <w:pPr>
        <w:tabs>
          <w:tab w:val="num" w:pos="720"/>
        </w:tabs>
        <w:ind w:left="720" w:hanging="360"/>
      </w:pPr>
    </w:lvl>
  </w:abstractNum>
  <w:abstractNum w:abstractNumId="4">
    <w:nsid w:val="FFFFFF80"/>
    <w:multiLevelType w:val="singleLevel"/>
    <w:tmpl w:val="8DE87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F4CB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967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6479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3693D2"/>
    <w:lvl w:ilvl="0">
      <w:start w:val="1"/>
      <w:numFmt w:val="decimal"/>
      <w:lvlText w:val="%1."/>
      <w:lvlJc w:val="left"/>
      <w:pPr>
        <w:tabs>
          <w:tab w:val="num" w:pos="360"/>
        </w:tabs>
        <w:ind w:left="360" w:hanging="360"/>
      </w:pPr>
    </w:lvl>
  </w:abstractNum>
  <w:abstractNum w:abstractNumId="9">
    <w:nsid w:val="FFFFFF89"/>
    <w:multiLevelType w:val="singleLevel"/>
    <w:tmpl w:val="69DEDD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B94C5A2"/>
    <w:lvl w:ilvl="0">
      <w:numFmt w:val="decimal"/>
      <w:lvlText w:val="*"/>
      <w:lvlJc w:val="left"/>
    </w:lvl>
  </w:abstractNum>
  <w:abstractNum w:abstractNumId="11">
    <w:nsid w:val="240D48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695B4F"/>
    <w:multiLevelType w:val="hybridMultilevel"/>
    <w:tmpl w:val="B82C0F7C"/>
    <w:lvl w:ilvl="0" w:tplc="DDE665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BC2620"/>
    <w:multiLevelType w:val="hybridMultilevel"/>
    <w:tmpl w:val="BE3EC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CA1B6D"/>
    <w:multiLevelType w:val="hybridMultilevel"/>
    <w:tmpl w:val="33E09E3A"/>
    <w:lvl w:ilvl="0" w:tplc="BED459F6">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nsid w:val="352755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BF1DA8"/>
    <w:multiLevelType w:val="hybridMultilevel"/>
    <w:tmpl w:val="C214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19">
    <w:nsid w:val="712612F7"/>
    <w:multiLevelType w:val="hybridMultilevel"/>
    <w:tmpl w:val="60C01CB2"/>
    <w:lvl w:ilvl="0" w:tplc="BBC05BE6">
      <w:start w:val="1"/>
      <w:numFmt w:val="bullet"/>
      <w:pStyle w:val="TableBody"/>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2">
    <w:abstractNumId w:val="12"/>
  </w:num>
  <w:num w:numId="3">
    <w:abstractNumId w:val="17"/>
  </w:num>
  <w:num w:numId="4">
    <w:abstractNumId w:val="18"/>
  </w:num>
  <w:num w:numId="5">
    <w:abstractNumId w:val="19"/>
  </w:num>
  <w:num w:numId="6">
    <w:abstractNumId w:val="7"/>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3"/>
  </w:num>
  <w:num w:numId="19">
    <w:abstractNumId w:val="15"/>
  </w:num>
  <w:num w:numId="2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hideSpellingErrors/>
  <w:hideGrammaticalErrors/>
  <w:linkStyles/>
  <w:stylePaneFormatFilter w:val="3001"/>
  <w:documentProtection w:formatting="1" w:enforcement="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EE5B70"/>
    <w:rsid w:val="00047D7A"/>
    <w:rsid w:val="000A5873"/>
    <w:rsid w:val="000F7426"/>
    <w:rsid w:val="00117A8D"/>
    <w:rsid w:val="001526BA"/>
    <w:rsid w:val="0015492B"/>
    <w:rsid w:val="001805B4"/>
    <w:rsid w:val="001B49EA"/>
    <w:rsid w:val="001D0B2B"/>
    <w:rsid w:val="001D1F44"/>
    <w:rsid w:val="001F1A9D"/>
    <w:rsid w:val="001F3E7D"/>
    <w:rsid w:val="00211706"/>
    <w:rsid w:val="002377E3"/>
    <w:rsid w:val="002B1CF0"/>
    <w:rsid w:val="002D395F"/>
    <w:rsid w:val="00327DFE"/>
    <w:rsid w:val="0033175A"/>
    <w:rsid w:val="003466EC"/>
    <w:rsid w:val="00387DD4"/>
    <w:rsid w:val="00387DE1"/>
    <w:rsid w:val="003911D9"/>
    <w:rsid w:val="003A274C"/>
    <w:rsid w:val="003B5B7E"/>
    <w:rsid w:val="004276E6"/>
    <w:rsid w:val="00446B99"/>
    <w:rsid w:val="00450F68"/>
    <w:rsid w:val="00470F66"/>
    <w:rsid w:val="00483A84"/>
    <w:rsid w:val="00490247"/>
    <w:rsid w:val="004E06D9"/>
    <w:rsid w:val="004F5F3D"/>
    <w:rsid w:val="0050154B"/>
    <w:rsid w:val="00525651"/>
    <w:rsid w:val="0055521E"/>
    <w:rsid w:val="005B2D24"/>
    <w:rsid w:val="005B5F68"/>
    <w:rsid w:val="005D0934"/>
    <w:rsid w:val="005D0DC3"/>
    <w:rsid w:val="00625665"/>
    <w:rsid w:val="006322AA"/>
    <w:rsid w:val="00656602"/>
    <w:rsid w:val="00656CE9"/>
    <w:rsid w:val="006E2598"/>
    <w:rsid w:val="00717AF9"/>
    <w:rsid w:val="00742B5A"/>
    <w:rsid w:val="007F7251"/>
    <w:rsid w:val="0083275E"/>
    <w:rsid w:val="008873A9"/>
    <w:rsid w:val="008D1583"/>
    <w:rsid w:val="0090150C"/>
    <w:rsid w:val="009131DC"/>
    <w:rsid w:val="00933C7D"/>
    <w:rsid w:val="009534D5"/>
    <w:rsid w:val="00963FD0"/>
    <w:rsid w:val="00972BAB"/>
    <w:rsid w:val="009A5045"/>
    <w:rsid w:val="009B30C2"/>
    <w:rsid w:val="009D482C"/>
    <w:rsid w:val="009F3BDF"/>
    <w:rsid w:val="00A002A3"/>
    <w:rsid w:val="00A00B9F"/>
    <w:rsid w:val="00A1120B"/>
    <w:rsid w:val="00A86F64"/>
    <w:rsid w:val="00AA32E3"/>
    <w:rsid w:val="00AA3EC3"/>
    <w:rsid w:val="00BD18FF"/>
    <w:rsid w:val="00BF1CF5"/>
    <w:rsid w:val="00C10075"/>
    <w:rsid w:val="00C1168F"/>
    <w:rsid w:val="00C20A09"/>
    <w:rsid w:val="00C23598"/>
    <w:rsid w:val="00C53185"/>
    <w:rsid w:val="00C54805"/>
    <w:rsid w:val="00C6562E"/>
    <w:rsid w:val="00C72093"/>
    <w:rsid w:val="00C87E3F"/>
    <w:rsid w:val="00C9196B"/>
    <w:rsid w:val="00CA765D"/>
    <w:rsid w:val="00D94D17"/>
    <w:rsid w:val="00DA341A"/>
    <w:rsid w:val="00DC5292"/>
    <w:rsid w:val="00DC7F5E"/>
    <w:rsid w:val="00DD1ABD"/>
    <w:rsid w:val="00DE1B5E"/>
    <w:rsid w:val="00DF27C3"/>
    <w:rsid w:val="00E107B1"/>
    <w:rsid w:val="00E27A95"/>
    <w:rsid w:val="00E3198C"/>
    <w:rsid w:val="00E52FAB"/>
    <w:rsid w:val="00E71B0A"/>
    <w:rsid w:val="00E8586D"/>
    <w:rsid w:val="00E86C3F"/>
    <w:rsid w:val="00E92B08"/>
    <w:rsid w:val="00EB166D"/>
    <w:rsid w:val="00EE5B70"/>
    <w:rsid w:val="00F47D95"/>
    <w:rsid w:val="00F75BDD"/>
    <w:rsid w:val="00F76F7D"/>
    <w:rsid w:val="00F81FC8"/>
    <w:rsid w:val="00FC267B"/>
    <w:rsid w:val="00FD574D"/>
    <w:rsid w:val="00FD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A8D"/>
    <w:rPr>
      <w:rFonts w:ascii="Arial" w:eastAsia="MS Mincho" w:hAnsi="Arial" w:cs="Arial"/>
    </w:rPr>
  </w:style>
  <w:style w:type="paragraph" w:styleId="Heading1">
    <w:name w:val="heading 1"/>
    <w:aliases w:val="h1"/>
    <w:next w:val="BodyText"/>
    <w:link w:val="Heading1Char"/>
    <w:qFormat/>
    <w:rsid w:val="00117A8D"/>
    <w:pPr>
      <w:keepNext/>
      <w:pBdr>
        <w:bottom w:val="single" w:sz="4" w:space="1" w:color="auto"/>
      </w:pBdr>
      <w:spacing w:before="240" w:after="60"/>
      <w:outlineLvl w:val="0"/>
    </w:pPr>
    <w:rPr>
      <w:rFonts w:ascii="Arial" w:eastAsia="MS Mincho" w:hAnsi="Arial" w:cs="Arial"/>
      <w:b/>
      <w:bCs/>
      <w:kern w:val="32"/>
      <w:sz w:val="28"/>
      <w:szCs w:val="32"/>
    </w:rPr>
  </w:style>
  <w:style w:type="paragraph" w:styleId="Heading2">
    <w:name w:val="heading 2"/>
    <w:aliases w:val="h2"/>
    <w:next w:val="BodyText"/>
    <w:link w:val="Heading2Char"/>
    <w:qFormat/>
    <w:rsid w:val="00117A8D"/>
    <w:pPr>
      <w:keepNext/>
      <w:spacing w:before="240" w:after="60"/>
      <w:outlineLvl w:val="1"/>
    </w:pPr>
    <w:rPr>
      <w:rFonts w:ascii="Arial" w:eastAsia="MS Mincho" w:hAnsi="Arial" w:cs="Arial"/>
      <w:b/>
      <w:bCs/>
      <w:iCs/>
      <w:sz w:val="24"/>
      <w:szCs w:val="28"/>
    </w:rPr>
  </w:style>
  <w:style w:type="paragraph" w:styleId="Heading3">
    <w:name w:val="heading 3"/>
    <w:aliases w:val="h3"/>
    <w:next w:val="BodyText"/>
    <w:link w:val="Heading3Char"/>
    <w:qFormat/>
    <w:rsid w:val="00117A8D"/>
    <w:pPr>
      <w:keepNext/>
      <w:spacing w:before="240" w:after="40"/>
      <w:outlineLvl w:val="2"/>
    </w:pPr>
    <w:rPr>
      <w:rFonts w:ascii="Arial" w:eastAsia="MS Mincho" w:hAnsi="Arial" w:cs="Arial"/>
      <w:b/>
      <w:bCs/>
      <w:sz w:val="22"/>
      <w:szCs w:val="24"/>
    </w:rPr>
  </w:style>
  <w:style w:type="paragraph" w:styleId="Heading4">
    <w:name w:val="heading 4"/>
    <w:aliases w:val="h4"/>
    <w:next w:val="BodyText"/>
    <w:link w:val="Heading4Char"/>
    <w:qFormat/>
    <w:rsid w:val="00117A8D"/>
    <w:pPr>
      <w:keepNext/>
      <w:keepLines/>
      <w:spacing w:before="240"/>
      <w:outlineLvl w:val="3"/>
    </w:pPr>
    <w:rPr>
      <w:rFonts w:ascii="Arial" w:eastAsia="MS Mincho" w:hAnsi="Arial" w:cs="Arial"/>
      <w:b/>
      <w:bCs/>
    </w:rPr>
  </w:style>
  <w:style w:type="paragraph" w:styleId="Heading5">
    <w:name w:val="heading 5"/>
    <w:aliases w:val="h5"/>
    <w:basedOn w:val="Heading4"/>
    <w:next w:val="BodyText"/>
    <w:qFormat/>
    <w:rsid w:val="00117A8D"/>
    <w:pPr>
      <w:outlineLvl w:val="4"/>
    </w:pPr>
    <w:rPr>
      <w:color w:val="33759F"/>
    </w:rPr>
  </w:style>
  <w:style w:type="paragraph" w:styleId="Heading6">
    <w:name w:val="heading 6"/>
    <w:aliases w:val="h6"/>
    <w:basedOn w:val="Heading5"/>
    <w:next w:val="BodyText"/>
    <w:qFormat/>
    <w:locked/>
    <w:rsid w:val="00117A8D"/>
    <w:pPr>
      <w:outlineLvl w:val="5"/>
    </w:pPr>
  </w:style>
  <w:style w:type="paragraph" w:styleId="Heading7">
    <w:name w:val="heading 7"/>
    <w:basedOn w:val="Normal"/>
    <w:next w:val="Normal"/>
    <w:qFormat/>
    <w:locked/>
    <w:pPr>
      <w:tabs>
        <w:tab w:val="num" w:pos="1296"/>
      </w:tabs>
      <w:spacing w:before="240" w:after="60"/>
      <w:ind w:left="1296" w:hanging="1296"/>
      <w:outlineLvl w:val="6"/>
    </w:pPr>
    <w:rPr>
      <w:szCs w:val="24"/>
    </w:rPr>
  </w:style>
  <w:style w:type="paragraph" w:styleId="Heading8">
    <w:name w:val="heading 8"/>
    <w:basedOn w:val="Normal"/>
    <w:next w:val="Normal"/>
    <w:qFormat/>
    <w:locked/>
    <w:pPr>
      <w:tabs>
        <w:tab w:val="num" w:pos="1440"/>
      </w:tabs>
      <w:spacing w:before="240" w:after="60"/>
      <w:ind w:left="1440" w:hanging="1440"/>
      <w:outlineLvl w:val="7"/>
    </w:pPr>
    <w:rPr>
      <w:i/>
      <w:iCs/>
      <w:szCs w:val="24"/>
    </w:rPr>
  </w:style>
  <w:style w:type="paragraph" w:styleId="Heading9">
    <w:name w:val="heading 9"/>
    <w:basedOn w:val="Normal"/>
    <w:next w:val="Normal"/>
    <w:qFormat/>
    <w:locked/>
    <w:pPr>
      <w:tabs>
        <w:tab w:val="num" w:pos="1584"/>
      </w:tabs>
      <w:spacing w:before="240" w:after="60"/>
      <w:ind w:left="1584" w:hanging="1584"/>
      <w:outlineLvl w:val="8"/>
    </w:pPr>
    <w:rPr>
      <w:sz w:val="22"/>
      <w:szCs w:val="22"/>
    </w:rPr>
  </w:style>
  <w:style w:type="character" w:default="1" w:styleId="DefaultParagraphFont">
    <w:name w:val="Default Paragraph Font"/>
    <w:semiHidden/>
    <w:rsid w:val="00117A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17A8D"/>
  </w:style>
  <w:style w:type="paragraph" w:customStyle="1" w:styleId="ChHead">
    <w:name w:val="Ch Head"/>
    <w:next w:val="Normal"/>
    <w:pPr>
      <w:spacing w:before="1200" w:after="1200"/>
    </w:pPr>
    <w:rPr>
      <w:rFonts w:ascii="Arial" w:hAnsi="Arial"/>
      <w:sz w:val="44"/>
    </w:rPr>
  </w:style>
  <w:style w:type="character" w:customStyle="1" w:styleId="Heading1Char">
    <w:name w:val="Heading 1 Char"/>
    <w:aliases w:val="h1 Char"/>
    <w:basedOn w:val="DefaultParagraphFont"/>
    <w:link w:val="Heading1"/>
    <w:rsid w:val="00742B5A"/>
    <w:rPr>
      <w:rFonts w:ascii="Arial" w:eastAsia="MS Mincho" w:hAnsi="Arial" w:cs="Arial"/>
      <w:b/>
      <w:bCs/>
      <w:kern w:val="32"/>
      <w:sz w:val="28"/>
      <w:szCs w:val="32"/>
      <w:lang w:val="en-US" w:eastAsia="en-US" w:bidi="ar-SA"/>
    </w:rPr>
  </w:style>
  <w:style w:type="character" w:customStyle="1" w:styleId="Heading2Char">
    <w:name w:val="Heading 2 Char"/>
    <w:aliases w:val="h2 Char"/>
    <w:basedOn w:val="DefaultParagraphFont"/>
    <w:link w:val="Heading2"/>
    <w:rPr>
      <w:rFonts w:ascii="Arial" w:eastAsia="MS Mincho" w:hAnsi="Arial" w:cs="Arial"/>
      <w:b/>
      <w:bCs/>
      <w:iCs/>
      <w:sz w:val="24"/>
      <w:szCs w:val="28"/>
      <w:lang w:val="en-US" w:eastAsia="en-US" w:bidi="ar-SA"/>
    </w:rPr>
  </w:style>
  <w:style w:type="character" w:customStyle="1" w:styleId="Heading3Char">
    <w:name w:val="Heading 3 Char"/>
    <w:aliases w:val="h3 Char"/>
    <w:basedOn w:val="DefaultParagraphFont"/>
    <w:link w:val="Heading3"/>
    <w:rPr>
      <w:rFonts w:ascii="Arial" w:eastAsia="MS Mincho" w:hAnsi="Arial" w:cs="Arial"/>
      <w:b/>
      <w:bCs/>
      <w:sz w:val="22"/>
      <w:szCs w:val="24"/>
      <w:lang w:val="en-US" w:eastAsia="en-US" w:bidi="ar-SA"/>
    </w:rPr>
  </w:style>
  <w:style w:type="paragraph" w:customStyle="1" w:styleId="FigNum">
    <w:name w:val="Fig Num"/>
    <w:basedOn w:val="Normal"/>
    <w:next w:val="Caption"/>
    <w:rPr>
      <w:b/>
      <w:sz w:val="18"/>
    </w:rPr>
  </w:style>
  <w:style w:type="paragraph" w:styleId="Caption">
    <w:name w:val="caption"/>
    <w:basedOn w:val="Normal"/>
    <w:next w:val="Normal"/>
    <w:qFormat/>
    <w:pPr>
      <w:spacing w:before="20" w:after="120"/>
    </w:pPr>
    <w:rPr>
      <w:i/>
      <w:sz w:val="18"/>
    </w:rPr>
  </w:style>
  <w:style w:type="paragraph" w:customStyle="1" w:styleId="BullList">
    <w:name w:val="Bull List"/>
    <w:basedOn w:val="Normal"/>
    <w:pPr>
      <w:numPr>
        <w:numId w:val="2"/>
      </w:numPr>
      <w:spacing w:after="80"/>
    </w:pPr>
  </w:style>
  <w:style w:type="paragraph" w:customStyle="1" w:styleId="NumList">
    <w:name w:val="Num List"/>
    <w:basedOn w:val="Normal"/>
    <w:pPr>
      <w:tabs>
        <w:tab w:val="left" w:pos="720"/>
      </w:tabs>
      <w:spacing w:after="80"/>
      <w:ind w:left="360" w:hanging="360"/>
    </w:pPr>
  </w:style>
  <w:style w:type="paragraph" w:customStyle="1" w:styleId="ListPara">
    <w:name w:val="List Para"/>
    <w:basedOn w:val="Normal"/>
    <w:next w:val="Normal"/>
    <w:pPr>
      <w:tabs>
        <w:tab w:val="left" w:pos="720"/>
      </w:tabs>
      <w:spacing w:after="80"/>
      <w:ind w:left="360"/>
    </w:pPr>
  </w:style>
  <w:style w:type="paragraph" w:customStyle="1" w:styleId="ProgListNum">
    <w:name w:val="Prog List Num"/>
    <w:basedOn w:val="FigNum"/>
    <w:rsid w:val="00DF27C3"/>
    <w:pPr>
      <w:keepNext/>
      <w:spacing w:before="20" w:after="80"/>
    </w:pPr>
  </w:style>
  <w:style w:type="paragraph" w:customStyle="1" w:styleId="SbarHead">
    <w:name w:val="Sbar Head"/>
    <w:basedOn w:val="Heading3"/>
    <w:next w:val="SbarText"/>
    <w:pPr>
      <w:pBdr>
        <w:top w:val="single" w:sz="12" w:space="1" w:color="auto"/>
      </w:pBdr>
      <w:spacing w:line="360" w:lineRule="exact"/>
      <w:outlineLvl w:val="5"/>
    </w:pPr>
    <w:rPr>
      <w:rFonts w:ascii="Arial Narrow" w:hAnsi="Arial Narrow"/>
      <w:b w:val="0"/>
    </w:rPr>
  </w:style>
  <w:style w:type="paragraph" w:customStyle="1" w:styleId="SbarText">
    <w:name w:val="Sbar Text"/>
    <w:basedOn w:val="Normal"/>
    <w:pPr>
      <w:spacing w:after="120" w:line="260" w:lineRule="exact"/>
    </w:pPr>
    <w:rPr>
      <w:rFonts w:ascii="Arial Narrow" w:hAnsi="Arial Narrow"/>
    </w:rPr>
  </w:style>
  <w:style w:type="paragraph" w:styleId="Header">
    <w:name w:val="header"/>
    <w:semiHidden/>
    <w:locked/>
    <w:rsid w:val="00117A8D"/>
    <w:pPr>
      <w:pBdr>
        <w:bottom w:val="single" w:sz="4" w:space="1" w:color="auto"/>
      </w:pBdr>
      <w:tabs>
        <w:tab w:val="center" w:pos="4320"/>
        <w:tab w:val="right" w:pos="8640"/>
      </w:tabs>
      <w:jc w:val="right"/>
    </w:pPr>
    <w:rPr>
      <w:rFonts w:ascii="Arial" w:eastAsia="MS Mincho" w:hAnsi="Arial"/>
      <w:b/>
      <w:sz w:val="16"/>
      <w:szCs w:val="24"/>
    </w:rPr>
  </w:style>
  <w:style w:type="paragraph" w:customStyle="1" w:styleId="TableHead">
    <w:name w:val="Table Head"/>
    <w:basedOn w:val="BodyText"/>
    <w:next w:val="BodyText"/>
    <w:link w:val="TableHeadChar"/>
    <w:rsid w:val="00117A8D"/>
    <w:pPr>
      <w:keepNext/>
      <w:keepLines/>
      <w:spacing w:after="0"/>
    </w:pPr>
    <w:rPr>
      <w:b/>
      <w:sz w:val="18"/>
    </w:rPr>
  </w:style>
  <w:style w:type="paragraph" w:customStyle="1" w:styleId="TableText">
    <w:name w:val="Table Text"/>
    <w:basedOn w:val="Normal"/>
    <w:pPr>
      <w:spacing w:before="20" w:after="40"/>
    </w:pPr>
    <w:rPr>
      <w:rFonts w:ascii="Arial Narrow" w:hAnsi="Arial Narrow"/>
    </w:rPr>
  </w:style>
  <w:style w:type="paragraph" w:customStyle="1" w:styleId="CodeBlock">
    <w:name w:val="Code Block"/>
    <w:next w:val="Normal"/>
    <w:link w:val="CodeBlockChar"/>
    <w:rsid w:val="00DF27C3"/>
    <w:pPr>
      <w:ind w:right="-1195"/>
    </w:pPr>
    <w:rPr>
      <w:rFonts w:ascii="Courier New" w:hAnsi="Courier New"/>
      <w:sz w:val="16"/>
    </w:rPr>
  </w:style>
  <w:style w:type="paragraph" w:customStyle="1" w:styleId="SbarEnd">
    <w:name w:val="Sbar End"/>
    <w:basedOn w:val="SbarText"/>
    <w:next w:val="Normal"/>
    <w:link w:val="SbarEndChar"/>
    <w:pPr>
      <w:pBdr>
        <w:bottom w:val="single" w:sz="12" w:space="1" w:color="auto"/>
      </w:pBdr>
    </w:pPr>
  </w:style>
  <w:style w:type="character" w:customStyle="1" w:styleId="SbarEndChar">
    <w:name w:val="Sbar End Char"/>
    <w:basedOn w:val="DefaultParagraphFont"/>
    <w:link w:val="SbarEnd"/>
    <w:rPr>
      <w:rFonts w:ascii="Arial Narrow" w:hAnsi="Arial Narrow"/>
      <w:lang w:val="en-US" w:eastAsia="en-US" w:bidi="ar-SA"/>
    </w:rPr>
  </w:style>
  <w:style w:type="paragraph" w:customStyle="1" w:styleId="CodeBlockScreened">
    <w:name w:val="Code Block Screened"/>
    <w:basedOn w:val="CodeBlock"/>
    <w:next w:val="Normal"/>
    <w:link w:val="CodeBlockScreenedChar"/>
    <w:rsid w:val="00DF27C3"/>
    <w:pPr>
      <w:shd w:val="clear" w:color="auto" w:fill="E6E6E6"/>
    </w:pPr>
  </w:style>
  <w:style w:type="paragraph" w:styleId="Footer">
    <w:name w:val="footer"/>
    <w:basedOn w:val="Header"/>
    <w:semiHidden/>
    <w:locked/>
    <w:rsid w:val="00117A8D"/>
    <w:pPr>
      <w:pBdr>
        <w:bottom w:val="none" w:sz="0" w:space="0" w:color="auto"/>
      </w:pBdr>
      <w:jc w:val="left"/>
    </w:pPr>
    <w:rPr>
      <w:b w:val="0"/>
    </w:rPr>
  </w:style>
  <w:style w:type="paragraph" w:customStyle="1" w:styleId="TableTitle">
    <w:name w:val="Table Title"/>
    <w:basedOn w:val="TableHead"/>
    <w:next w:val="TableHead"/>
    <w:pPr>
      <w:spacing w:before="120"/>
    </w:pPr>
    <w:rPr>
      <w:sz w:val="20"/>
    </w:rPr>
  </w:style>
  <w:style w:type="paragraph" w:customStyle="1" w:styleId="MarginElement">
    <w:name w:val="Margin Element"/>
    <w:basedOn w:val="Normal"/>
    <w:next w:val="Normal"/>
    <w:pPr>
      <w:ind w:left="-720"/>
    </w:pPr>
    <w:rPr>
      <w:i/>
      <w:color w:val="333399"/>
      <w:sz w:val="18"/>
    </w:rPr>
  </w:style>
  <w:style w:type="paragraph" w:customStyle="1" w:styleId="Set-OffLine">
    <w:name w:val="Set-Off Line"/>
    <w:basedOn w:val="Normal"/>
    <w:next w:val="Normal"/>
    <w:pPr>
      <w:spacing w:after="120"/>
      <w:ind w:left="720"/>
    </w:pPr>
  </w:style>
  <w:style w:type="paragraph" w:customStyle="1" w:styleId="NumList2">
    <w:name w:val="Num List 2"/>
    <w:basedOn w:val="NumList"/>
    <w:pPr>
      <w:ind w:left="720"/>
    </w:pPr>
  </w:style>
  <w:style w:type="paragraph" w:customStyle="1" w:styleId="CodeBlockTitle">
    <w:name w:val="Code Block Title"/>
    <w:basedOn w:val="SbarHead"/>
    <w:next w:val="CodeBlock"/>
    <w:pPr>
      <w:pBdr>
        <w:top w:val="single" w:sz="2" w:space="1" w:color="999999"/>
      </w:pBdr>
      <w:spacing w:before="120" w:after="20" w:line="240" w:lineRule="auto"/>
    </w:pPr>
    <w:rPr>
      <w:sz w:val="20"/>
    </w:rPr>
  </w:style>
  <w:style w:type="paragraph" w:customStyle="1" w:styleId="Tabtext">
    <w:name w:val="Tab text"/>
    <w:basedOn w:val="Normal"/>
    <w:rsid w:val="00EB166D"/>
    <w:pPr>
      <w:spacing w:before="20" w:after="2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BullList2">
    <w:name w:val="Bull List 2"/>
    <w:basedOn w:val="BullList"/>
    <w:pPr>
      <w:tabs>
        <w:tab w:val="clear" w:pos="360"/>
        <w:tab w:val="left" w:pos="720"/>
      </w:tabs>
      <w:ind w:left="720"/>
    </w:pPr>
  </w:style>
  <w:style w:type="paragraph" w:customStyle="1" w:styleId="Tip">
    <w:name w:val="Tip"/>
    <w:basedOn w:val="Normal"/>
    <w:next w:val="Normal"/>
    <w:link w:val="TipChar"/>
    <w:pPr>
      <w:pBdr>
        <w:top w:val="single" w:sz="6" w:space="1" w:color="auto"/>
        <w:bottom w:val="single" w:sz="6" w:space="1" w:color="auto"/>
      </w:pBdr>
      <w:spacing w:before="160" w:line="240" w:lineRule="atLeast"/>
      <w:ind w:left="360"/>
    </w:pPr>
    <w:rPr>
      <w:rFonts w:ascii="Arial Narrow" w:hAnsi="Arial Narrow"/>
    </w:rPr>
  </w:style>
  <w:style w:type="paragraph" w:customStyle="1" w:styleId="Term">
    <w:name w:val="Term"/>
    <w:next w:val="Normal"/>
    <w:link w:val="TermChar"/>
    <w:pPr>
      <w:keepNext/>
      <w:spacing w:before="80"/>
    </w:pPr>
    <w:rPr>
      <w:rFonts w:ascii="Arial" w:hAnsi="Arial"/>
      <w:b/>
      <w:bCs/>
      <w:szCs w:val="24"/>
    </w:rPr>
  </w:style>
  <w:style w:type="character" w:customStyle="1" w:styleId="TermChar">
    <w:name w:val="Term Char"/>
    <w:basedOn w:val="DefaultParagraphFont"/>
    <w:link w:val="Term"/>
    <w:rPr>
      <w:rFonts w:ascii="Arial" w:hAnsi="Arial"/>
      <w:b/>
      <w:bCs/>
      <w:szCs w:val="24"/>
      <w:lang w:val="en-US" w:eastAsia="en-US" w:bidi="ar-SA"/>
    </w:rPr>
  </w:style>
  <w:style w:type="paragraph" w:customStyle="1" w:styleId="PartTitle">
    <w:name w:val="Part Title"/>
    <w:next w:val="ChNumber"/>
    <w:pPr>
      <w:spacing w:before="240" w:after="120"/>
    </w:pPr>
    <w:rPr>
      <w:rFonts w:ascii="Arial" w:hAnsi="Arial"/>
      <w:b/>
      <w:sz w:val="48"/>
    </w:rPr>
  </w:style>
  <w:style w:type="paragraph" w:customStyle="1" w:styleId="ChNumber">
    <w:name w:val="Ch Number"/>
    <w:basedOn w:val="ChHead"/>
    <w:next w:val="ChHead"/>
    <w:pPr>
      <w:spacing w:before="0" w:after="0"/>
    </w:pPr>
    <w:rPr>
      <w:sz w:val="24"/>
    </w:rPr>
  </w:style>
  <w:style w:type="paragraph" w:customStyle="1" w:styleId="Caution">
    <w:name w:val="Caution"/>
    <w:basedOn w:val="Normal"/>
    <w:next w:val="Normal"/>
    <w:pPr>
      <w:pBdr>
        <w:top w:val="single" w:sz="6" w:space="1" w:color="auto"/>
        <w:bottom w:val="single" w:sz="6" w:space="1" w:color="auto"/>
      </w:pBdr>
      <w:spacing w:before="160" w:line="240" w:lineRule="exact"/>
      <w:ind w:left="360"/>
    </w:pPr>
    <w:rPr>
      <w:rFonts w:ascii="Arial Narrow" w:hAnsi="Arial Narrow"/>
    </w:rPr>
  </w:style>
  <w:style w:type="paragraph" w:customStyle="1" w:styleId="ProceduralHead">
    <w:name w:val="Procedural Head"/>
    <w:basedOn w:val="Heading3"/>
    <w:next w:val="NumList"/>
    <w:pPr>
      <w:spacing w:after="80"/>
      <w:outlineLvl w:val="5"/>
    </w:pPr>
    <w:rPr>
      <w:b w:val="0"/>
      <w:color w:val="000080"/>
      <w:sz w:val="20"/>
    </w:rPr>
  </w:style>
  <w:style w:type="paragraph" w:customStyle="1" w:styleId="TableSubhead">
    <w:name w:val="Table Subhead"/>
    <w:basedOn w:val="TableText"/>
    <w:next w:val="TableText"/>
    <w:pPr>
      <w:spacing w:before="40" w:after="0"/>
    </w:pPr>
    <w:rPr>
      <w:b/>
      <w:bCs/>
      <w:sz w:val="18"/>
    </w:rPr>
  </w:style>
  <w:style w:type="paragraph" w:customStyle="1" w:styleId="PartNumber">
    <w:name w:val="Part Number"/>
    <w:basedOn w:val="PartTitle"/>
    <w:next w:val="PartTitle"/>
  </w:style>
  <w:style w:type="character" w:customStyle="1" w:styleId="GenericIcon">
    <w:name w:val="Generic Icon"/>
    <w:basedOn w:val="DefaultParagraphFont"/>
    <w:rPr>
      <w:b/>
      <w:caps/>
      <w:color w:val="333399"/>
    </w:rPr>
  </w:style>
  <w:style w:type="paragraph" w:customStyle="1" w:styleId="SbarSubhead">
    <w:name w:val="Sbar Subhead"/>
    <w:basedOn w:val="Heading2"/>
    <w:next w:val="SbarText"/>
    <w:pPr>
      <w:spacing w:before="0" w:after="40"/>
      <w:outlineLvl w:val="6"/>
    </w:pPr>
    <w:rPr>
      <w:rFonts w:ascii="Arial Narrow" w:hAnsi="Arial Narrow"/>
    </w:rPr>
  </w:style>
  <w:style w:type="paragraph" w:styleId="Index1">
    <w:name w:val="index 1"/>
    <w:basedOn w:val="Normal"/>
    <w:next w:val="Normal"/>
    <w:autoRedefine/>
    <w:semiHidden/>
    <w:locked/>
    <w:pPr>
      <w:ind w:left="245" w:hanging="245"/>
    </w:pPr>
  </w:style>
  <w:style w:type="paragraph" w:styleId="Index2">
    <w:name w:val="index 2"/>
    <w:basedOn w:val="Normal"/>
    <w:next w:val="Normal"/>
    <w:autoRedefine/>
    <w:semiHidden/>
    <w:locked/>
    <w:pPr>
      <w:ind w:left="490" w:hanging="245"/>
    </w:pPr>
  </w:style>
  <w:style w:type="paragraph" w:styleId="Index3">
    <w:name w:val="index 3"/>
    <w:basedOn w:val="Normal"/>
    <w:next w:val="Normal"/>
    <w:autoRedefine/>
    <w:semiHidden/>
    <w:locked/>
    <w:pPr>
      <w:ind w:left="720" w:hanging="245"/>
    </w:pPr>
  </w:style>
  <w:style w:type="paragraph" w:styleId="Index4">
    <w:name w:val="index 4"/>
    <w:basedOn w:val="Normal"/>
    <w:next w:val="Normal"/>
    <w:autoRedefine/>
    <w:semiHidden/>
    <w:locked/>
    <w:pPr>
      <w:ind w:left="965" w:hanging="245"/>
    </w:pPr>
  </w:style>
  <w:style w:type="paragraph" w:styleId="Index5">
    <w:name w:val="index 5"/>
    <w:basedOn w:val="Normal"/>
    <w:next w:val="Normal"/>
    <w:autoRedefine/>
    <w:semiHidden/>
    <w:locked/>
    <w:pPr>
      <w:ind w:left="1210" w:hanging="245"/>
    </w:pPr>
  </w:style>
  <w:style w:type="paragraph" w:customStyle="1" w:styleId="ListEnd">
    <w:name w:val="List End"/>
    <w:basedOn w:val="Normal"/>
    <w:next w:val="Normal"/>
    <w:pPr>
      <w:ind w:left="360"/>
    </w:pPr>
    <w:rPr>
      <w:sz w:val="10"/>
    </w:rPr>
  </w:style>
  <w:style w:type="paragraph" w:customStyle="1" w:styleId="ProgListTitleorCaption">
    <w:name w:val="Prog List Title or Caption"/>
    <w:basedOn w:val="Caption"/>
    <w:pPr>
      <w:keepNext/>
      <w:spacing w:after="80"/>
    </w:pPr>
    <w:rPr>
      <w:b/>
      <w:i w:val="0"/>
    </w:rPr>
  </w:style>
  <w:style w:type="paragraph" w:customStyle="1" w:styleId="EditorNote">
    <w:name w:val="Editor Note"/>
    <w:basedOn w:val="Normal"/>
    <w:next w:val="Normal"/>
    <w:link w:val="EditorNoteChar"/>
    <w:pPr>
      <w:pBdr>
        <w:top w:val="double" w:sz="6" w:space="1" w:color="auto"/>
        <w:left w:val="double" w:sz="6" w:space="1" w:color="auto"/>
        <w:bottom w:val="double" w:sz="6" w:space="1" w:color="auto"/>
        <w:right w:val="double" w:sz="6" w:space="1" w:color="auto"/>
      </w:pBdr>
      <w:spacing w:before="60" w:after="120"/>
    </w:pPr>
    <w:rPr>
      <w:b/>
      <w:vanish/>
    </w:rPr>
  </w:style>
  <w:style w:type="character" w:customStyle="1" w:styleId="EditorNoteChar">
    <w:name w:val="Editor Note Char"/>
    <w:basedOn w:val="DefaultParagraphFont"/>
    <w:link w:val="EditorNote"/>
    <w:rPr>
      <w:rFonts w:ascii="Arial" w:hAnsi="Arial"/>
      <w:b/>
      <w:vanish/>
      <w:lang w:val="en-US" w:eastAsia="en-US" w:bidi="ar-SA"/>
    </w:rPr>
  </w:style>
  <w:style w:type="paragraph" w:styleId="TOC1">
    <w:name w:val="toc 1"/>
    <w:aliases w:val="TOC level 1,toc1"/>
    <w:basedOn w:val="Normal"/>
    <w:autoRedefine/>
    <w:locked/>
    <w:rsid w:val="00117A8D"/>
    <w:pPr>
      <w:tabs>
        <w:tab w:val="right" w:leader="dot" w:pos="7380"/>
      </w:tabs>
    </w:pPr>
    <w:rPr>
      <w:noProof/>
      <w:sz w:val="18"/>
    </w:rPr>
  </w:style>
  <w:style w:type="paragraph" w:styleId="TOC2">
    <w:name w:val="toc 2"/>
    <w:aliases w:val="TOC level 2"/>
    <w:basedOn w:val="TOC3"/>
    <w:locked/>
    <w:rsid w:val="00117A8D"/>
    <w:pPr>
      <w:ind w:left="240"/>
    </w:pPr>
  </w:style>
  <w:style w:type="character" w:styleId="Hyperlink">
    <w:name w:val="Hyperlink"/>
    <w:aliases w:val="h"/>
    <w:rsid w:val="00117A8D"/>
    <w:rPr>
      <w:color w:val="0000FF"/>
      <w:u w:val="single"/>
    </w:rPr>
  </w:style>
  <w:style w:type="paragraph" w:customStyle="1" w:styleId="Disclaimertext">
    <w:name w:val="Disclaimertext"/>
    <w:basedOn w:val="Normal"/>
    <w:next w:val="Normal"/>
    <w:semiHidden/>
    <w:rsid w:val="00117A8D"/>
    <w:rPr>
      <w:sz w:val="16"/>
      <w:szCs w:val="16"/>
    </w:rPr>
  </w:style>
  <w:style w:type="paragraph" w:styleId="BodyText">
    <w:name w:val="Body Text"/>
    <w:basedOn w:val="Normal"/>
    <w:link w:val="BodyTextChar"/>
    <w:locked/>
    <w:rsid w:val="00117A8D"/>
    <w:pPr>
      <w:tabs>
        <w:tab w:val="left" w:pos="360"/>
        <w:tab w:val="left" w:pos="720"/>
      </w:tabs>
      <w:spacing w:after="160"/>
    </w:pPr>
  </w:style>
  <w:style w:type="paragraph" w:styleId="TOC3">
    <w:name w:val="toc 3"/>
    <w:aliases w:val="TOC level 3"/>
    <w:basedOn w:val="TOC1"/>
    <w:locked/>
    <w:rsid w:val="00117A8D"/>
    <w:pPr>
      <w:ind w:left="480"/>
    </w:pPr>
  </w:style>
  <w:style w:type="paragraph" w:customStyle="1" w:styleId="FigCap">
    <w:name w:val="FigCap"/>
    <w:basedOn w:val="Normal"/>
    <w:next w:val="BodyText"/>
    <w:link w:val="FigCapChar"/>
    <w:autoRedefine/>
    <w:rsid w:val="00117A8D"/>
    <w:pPr>
      <w:spacing w:before="160" w:after="240"/>
    </w:pPr>
    <w:rPr>
      <w:b/>
      <w:spacing w:val="10"/>
      <w:sz w:val="18"/>
      <w:szCs w:val="18"/>
    </w:rPr>
  </w:style>
  <w:style w:type="character" w:customStyle="1" w:styleId="FigCapChar">
    <w:name w:val="FigCap Char"/>
    <w:basedOn w:val="DefaultParagraphFont"/>
    <w:link w:val="FigCap"/>
    <w:rPr>
      <w:rFonts w:ascii="Arial" w:eastAsia="MS Mincho" w:hAnsi="Arial" w:cs="Arial"/>
      <w:b/>
      <w:spacing w:val="10"/>
      <w:sz w:val="18"/>
      <w:szCs w:val="18"/>
      <w:lang w:val="en-US" w:eastAsia="en-US" w:bidi="ar-SA"/>
    </w:rPr>
  </w:style>
  <w:style w:type="paragraph" w:customStyle="1" w:styleId="Version">
    <w:name w:val="Version"/>
    <w:basedOn w:val="Normal"/>
    <w:next w:val="BodyText"/>
    <w:link w:val="VersionChar"/>
    <w:rsid w:val="00117A8D"/>
    <w:pPr>
      <w:keepLines/>
      <w:pBdr>
        <w:top w:val="single" w:sz="4" w:space="1" w:color="auto"/>
        <w:bottom w:val="single" w:sz="4" w:space="1" w:color="auto"/>
      </w:pBdr>
      <w:spacing w:after="400"/>
    </w:pPr>
    <w:rPr>
      <w:noProof/>
      <w:sz w:val="16"/>
    </w:rPr>
  </w:style>
  <w:style w:type="character" w:customStyle="1" w:styleId="VersionChar">
    <w:name w:val="Version Char"/>
    <w:basedOn w:val="DefaultParagraphFont"/>
    <w:link w:val="Version"/>
    <w:rPr>
      <w:rFonts w:ascii="Arial" w:eastAsia="MS Mincho" w:hAnsi="Arial" w:cs="Arial"/>
      <w:noProof/>
      <w:sz w:val="16"/>
      <w:lang w:val="en-US" w:eastAsia="en-US" w:bidi="ar-SA"/>
    </w:rPr>
  </w:style>
  <w:style w:type="table" w:styleId="TableGrid">
    <w:name w:val="Table Grid"/>
    <w:basedOn w:val="TableNormal"/>
    <w:locked/>
    <w:rsid w:val="00117A8D"/>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locked/>
    <w:rsid w:val="00117A8D"/>
    <w:rPr>
      <w:rFonts w:ascii="Tahoma" w:hAnsi="Tahoma" w:cs="Tahoma"/>
      <w:sz w:val="16"/>
      <w:szCs w:val="16"/>
    </w:rPr>
  </w:style>
  <w:style w:type="character" w:customStyle="1" w:styleId="BoldItalic">
    <w:name w:val="BoldItalic"/>
    <w:basedOn w:val="DefaultParagraphFont"/>
    <w:rPr>
      <w:b/>
      <w:i/>
    </w:rPr>
  </w:style>
  <w:style w:type="paragraph" w:styleId="DocumentMap">
    <w:name w:val="Document Map"/>
    <w:basedOn w:val="Normal"/>
    <w:semiHidden/>
    <w:locked/>
    <w:pPr>
      <w:numPr>
        <w:numId w:val="4"/>
      </w:numPr>
      <w:shd w:val="clear" w:color="auto" w:fill="000080"/>
      <w:tabs>
        <w:tab w:val="clear" w:pos="720"/>
      </w:tabs>
      <w:spacing w:after="120"/>
      <w:ind w:left="0" w:firstLine="0"/>
    </w:pPr>
    <w:rPr>
      <w:rFonts w:ascii="Tahoma" w:hAnsi="Tahoma" w:cs="Tahoma"/>
    </w:rPr>
  </w:style>
  <w:style w:type="paragraph" w:customStyle="1" w:styleId="SbarProceduralHead">
    <w:name w:val="Sbar Procedural Head"/>
    <w:basedOn w:val="Heading3"/>
    <w:next w:val="SbarText"/>
    <w:pPr>
      <w:outlineLvl w:val="7"/>
    </w:pPr>
  </w:style>
  <w:style w:type="character" w:customStyle="1" w:styleId="Red">
    <w:name w:val="Red"/>
    <w:basedOn w:val="DefaultParagraphFont"/>
    <w:rsid w:val="00117A8D"/>
    <w:rPr>
      <w:color w:val="FF0000"/>
    </w:rPr>
  </w:style>
  <w:style w:type="paragraph" w:styleId="CommentText">
    <w:name w:val="annotation text"/>
    <w:aliases w:val="ed"/>
    <w:next w:val="Normal"/>
    <w:link w:val="CommentTextChar"/>
    <w:semiHidden/>
    <w:rsid w:val="00117A8D"/>
    <w:pPr>
      <w:shd w:val="clear" w:color="auto" w:fill="C0C0C0"/>
    </w:pPr>
    <w:rPr>
      <w:rFonts w:ascii="Arial" w:hAnsi="Arial"/>
      <w:b/>
      <w:color w:val="0000FF"/>
      <w:sz w:val="16"/>
    </w:rPr>
  </w:style>
  <w:style w:type="character" w:customStyle="1" w:styleId="edCharChar">
    <w:name w:val="ed Char Char"/>
    <w:basedOn w:val="DefaultParagraphFont"/>
    <w:link w:val="CommentText"/>
    <w:rPr>
      <w:rFonts w:ascii="Arial" w:hAnsi="Arial"/>
      <w:lang w:val="en-US" w:eastAsia="en-US" w:bidi="ar-SA"/>
    </w:rPr>
  </w:style>
  <w:style w:type="paragraph" w:customStyle="1" w:styleId="Important">
    <w:name w:val="Important"/>
    <w:basedOn w:val="Normal"/>
    <w:next w:val="Normal"/>
    <w:pPr>
      <w:pBdr>
        <w:top w:val="single" w:sz="6" w:space="1" w:color="auto"/>
        <w:bottom w:val="single" w:sz="6" w:space="1" w:color="auto"/>
      </w:pBdr>
      <w:spacing w:before="160" w:line="240" w:lineRule="exact"/>
      <w:ind w:left="360"/>
    </w:pPr>
    <w:rPr>
      <w:rFonts w:ascii="Arial Narrow" w:hAnsi="Arial Narrow"/>
    </w:rPr>
  </w:style>
  <w:style w:type="paragraph" w:customStyle="1" w:styleId="Troubleshooting">
    <w:name w:val="Troubleshooting"/>
    <w:basedOn w:val="Normal"/>
    <w:next w:val="Normal"/>
    <w:pPr>
      <w:pBdr>
        <w:top w:val="single" w:sz="6" w:space="1" w:color="auto"/>
        <w:bottom w:val="single" w:sz="6" w:space="1" w:color="auto"/>
      </w:pBdr>
      <w:spacing w:before="160" w:line="240" w:lineRule="exact"/>
      <w:ind w:left="360"/>
    </w:pPr>
    <w:rPr>
      <w:rFonts w:ascii="Arial Narrow" w:hAnsi="Arial Narrow"/>
      <w:sz w:val="18"/>
    </w:rPr>
  </w:style>
  <w:style w:type="character" w:customStyle="1" w:styleId="Small">
    <w:name w:val="Small"/>
    <w:basedOn w:val="DefaultParagraphFont"/>
    <w:rsid w:val="00117A8D"/>
    <w:rPr>
      <w:sz w:val="16"/>
    </w:rPr>
  </w:style>
  <w:style w:type="character" w:customStyle="1" w:styleId="Superscript">
    <w:name w:val="Superscript"/>
    <w:rsid w:val="00117A8D"/>
    <w:rPr>
      <w:rFonts w:ascii="Arial" w:hAnsi="Arial"/>
      <w:vertAlign w:val="superscript"/>
    </w:rPr>
  </w:style>
  <w:style w:type="character" w:customStyle="1" w:styleId="Subscript">
    <w:name w:val="Subscript"/>
    <w:rsid w:val="00117A8D"/>
    <w:rPr>
      <w:rFonts w:ascii="Arial" w:hAnsi="Arial"/>
      <w:vertAlign w:val="subscript"/>
    </w:rPr>
  </w:style>
  <w:style w:type="character" w:customStyle="1" w:styleId="Italic">
    <w:name w:val="Italic"/>
    <w:basedOn w:val="DefaultParagraphFont"/>
    <w:rsid w:val="00117A8D"/>
    <w:rPr>
      <w:i/>
    </w:rPr>
  </w:style>
  <w:style w:type="paragraph" w:customStyle="1" w:styleId="BulletedList2">
    <w:name w:val="Bulleted List 2"/>
    <w:aliases w:val="bl2"/>
    <w:semiHidden/>
    <w:pPr>
      <w:numPr>
        <w:numId w:val="1"/>
      </w:numPr>
      <w:spacing w:after="60"/>
    </w:pPr>
    <w:rPr>
      <w:rFonts w:ascii="Arial" w:hAnsi="Arial"/>
    </w:rPr>
  </w:style>
  <w:style w:type="character" w:customStyle="1" w:styleId="Bold">
    <w:name w:val="Bold"/>
    <w:aliases w:val="b"/>
    <w:basedOn w:val="DefaultParagraphFont"/>
    <w:rsid w:val="00117A8D"/>
    <w:rPr>
      <w:b/>
    </w:rPr>
  </w:style>
  <w:style w:type="paragraph" w:styleId="TOC7">
    <w:name w:val="toc 7"/>
    <w:basedOn w:val="Normal"/>
    <w:next w:val="Normal"/>
    <w:autoRedefine/>
    <w:semiHidden/>
    <w:locked/>
    <w:pPr>
      <w:spacing w:after="120"/>
      <w:ind w:left="1440"/>
    </w:pPr>
    <w:rPr>
      <w:szCs w:val="24"/>
    </w:rPr>
  </w:style>
  <w:style w:type="character" w:styleId="FollowedHyperlink">
    <w:name w:val="FollowedHyperlink"/>
    <w:basedOn w:val="DefaultParagraphFont"/>
    <w:locked/>
    <w:rPr>
      <w:color w:val="800080"/>
      <w:u w:val="single"/>
    </w:rPr>
  </w:style>
  <w:style w:type="paragraph" w:styleId="TOC8">
    <w:name w:val="toc 8"/>
    <w:basedOn w:val="Normal"/>
    <w:next w:val="Normal"/>
    <w:autoRedefine/>
    <w:semiHidden/>
    <w:locked/>
    <w:pPr>
      <w:spacing w:after="120"/>
      <w:ind w:left="1680"/>
    </w:pPr>
    <w:rPr>
      <w:szCs w:val="24"/>
    </w:rPr>
  </w:style>
  <w:style w:type="paragraph" w:styleId="TOC9">
    <w:name w:val="toc 9"/>
    <w:basedOn w:val="Normal"/>
    <w:next w:val="Normal"/>
    <w:autoRedefine/>
    <w:semiHidden/>
    <w:locked/>
    <w:pPr>
      <w:spacing w:after="120"/>
      <w:ind w:left="1920"/>
    </w:pPr>
    <w:rPr>
      <w:szCs w:val="24"/>
    </w:rPr>
  </w:style>
  <w:style w:type="paragraph" w:styleId="TOC4">
    <w:name w:val="toc 4"/>
    <w:basedOn w:val="Normal"/>
    <w:next w:val="Normal"/>
    <w:autoRedefine/>
    <w:semiHidden/>
    <w:locked/>
    <w:pPr>
      <w:spacing w:after="120"/>
      <w:ind w:left="600"/>
    </w:pPr>
  </w:style>
  <w:style w:type="paragraph" w:styleId="TOC6">
    <w:name w:val="toc 6"/>
    <w:basedOn w:val="Normal"/>
    <w:next w:val="Normal"/>
    <w:autoRedefine/>
    <w:semiHidden/>
    <w:locked/>
    <w:pPr>
      <w:spacing w:after="120"/>
      <w:ind w:left="1000"/>
    </w:pPr>
  </w:style>
  <w:style w:type="paragraph" w:styleId="TOC5">
    <w:name w:val="toc 5"/>
    <w:basedOn w:val="Normal"/>
    <w:next w:val="Normal"/>
    <w:autoRedefine/>
    <w:semiHidden/>
    <w:locked/>
    <w:pPr>
      <w:spacing w:after="120"/>
      <w:ind w:left="800"/>
    </w:pPr>
  </w:style>
  <w:style w:type="table" w:customStyle="1" w:styleId="TableRef">
    <w:name w:val="Table Ref"/>
    <w:basedOn w:val="TableNormal"/>
    <w:rPr>
      <w:rFonts w:ascii="Arial Narrow" w:hAnsi="Arial Narrow"/>
    </w:rPr>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BodyTextIndent">
    <w:name w:val="Body Text Indent"/>
    <w:basedOn w:val="Normal"/>
    <w:rsid w:val="00117A8D"/>
    <w:pPr>
      <w:spacing w:after="80"/>
      <w:ind w:left="360"/>
    </w:pPr>
  </w:style>
  <w:style w:type="paragraph" w:customStyle="1" w:styleId="StyleCodeBlockScreenedBold">
    <w:name w:val="Style Code Block Screened + Bold"/>
    <w:basedOn w:val="CodeBlockScreened"/>
    <w:link w:val="StyleCodeBlockScreenedBoldChar"/>
    <w:rsid w:val="00963FD0"/>
    <w:rPr>
      <w:b/>
      <w:bCs/>
    </w:rPr>
  </w:style>
  <w:style w:type="character" w:customStyle="1" w:styleId="CodeBlockChar">
    <w:name w:val="Code Block Char"/>
    <w:basedOn w:val="DefaultParagraphFont"/>
    <w:link w:val="CodeBlock"/>
    <w:rsid w:val="00DF27C3"/>
    <w:rPr>
      <w:rFonts w:ascii="Courier New" w:hAnsi="Courier New"/>
      <w:sz w:val="16"/>
      <w:lang w:val="en-US" w:eastAsia="en-US" w:bidi="ar-SA"/>
    </w:rPr>
  </w:style>
  <w:style w:type="character" w:customStyle="1" w:styleId="CodeBlockScreenedChar">
    <w:name w:val="Code Block Screened Char"/>
    <w:basedOn w:val="CodeBlockChar"/>
    <w:link w:val="CodeBlockScreened"/>
    <w:rsid w:val="00DF27C3"/>
  </w:style>
  <w:style w:type="character" w:customStyle="1" w:styleId="StyleCodeBlockScreenedBoldChar">
    <w:name w:val="Style Code Block Screened + Bold Char"/>
    <w:basedOn w:val="CodeBlockScreenedChar"/>
    <w:link w:val="StyleCodeBlockScreenedBold"/>
    <w:rsid w:val="00963FD0"/>
    <w:rPr>
      <w:b/>
      <w:bCs/>
    </w:rPr>
  </w:style>
  <w:style w:type="paragraph" w:customStyle="1" w:styleId="Le">
    <w:name w:val="Le"/>
    <w:aliases w:val="listend (LE)"/>
    <w:next w:val="BodyText"/>
    <w:link w:val="LeChar"/>
    <w:rsid w:val="00117A8D"/>
    <w:pPr>
      <w:spacing w:line="80" w:lineRule="exact"/>
    </w:pPr>
    <w:rPr>
      <w:rFonts w:ascii="Arial" w:eastAsia="MS Mincho" w:hAnsi="Arial"/>
      <w:sz w:val="16"/>
      <w:szCs w:val="24"/>
    </w:rPr>
  </w:style>
  <w:style w:type="paragraph" w:styleId="Title">
    <w:name w:val="Title"/>
    <w:next w:val="BodyText"/>
    <w:qFormat/>
    <w:rsid w:val="00117A8D"/>
    <w:pPr>
      <w:spacing w:before="200" w:after="480"/>
    </w:pPr>
    <w:rPr>
      <w:rFonts w:ascii="Arial" w:eastAsia="MS Mincho" w:hAnsi="Arial" w:cs="Arial"/>
      <w:bCs/>
      <w:kern w:val="28"/>
      <w:sz w:val="48"/>
      <w:szCs w:val="48"/>
    </w:rPr>
  </w:style>
  <w:style w:type="character" w:customStyle="1" w:styleId="CommentTextChar">
    <w:name w:val="Comment Text Char"/>
    <w:aliases w:val="ed Char"/>
    <w:basedOn w:val="DefaultParagraphFont"/>
    <w:link w:val="CommentText"/>
    <w:semiHidden/>
    <w:rsid w:val="00117A8D"/>
    <w:rPr>
      <w:rFonts w:ascii="Arial" w:hAnsi="Arial"/>
      <w:b/>
      <w:color w:val="0000FF"/>
      <w:sz w:val="16"/>
      <w:shd w:val="clear" w:color="auto" w:fill="C0C0C0"/>
      <w:lang w:val="en-US" w:eastAsia="en-US" w:bidi="ar-SA"/>
    </w:rPr>
  </w:style>
  <w:style w:type="paragraph" w:styleId="BodyTextIndent2">
    <w:name w:val="Body Text Indent 2"/>
    <w:basedOn w:val="Normal"/>
    <w:rsid w:val="00117A8D"/>
    <w:pPr>
      <w:spacing w:after="80"/>
      <w:ind w:left="720"/>
    </w:pPr>
  </w:style>
  <w:style w:type="paragraph" w:customStyle="1" w:styleId="BulletList">
    <w:name w:val="Bullet List"/>
    <w:basedOn w:val="Normal"/>
    <w:rsid w:val="00117A8D"/>
    <w:pPr>
      <w:numPr>
        <w:numId w:val="3"/>
      </w:numPr>
      <w:tabs>
        <w:tab w:val="clear" w:pos="720"/>
        <w:tab w:val="left" w:pos="360"/>
      </w:tabs>
      <w:spacing w:after="80"/>
      <w:ind w:left="360"/>
    </w:pPr>
  </w:style>
  <w:style w:type="paragraph" w:customStyle="1" w:styleId="BulletList2">
    <w:name w:val="Bullet List 2"/>
    <w:basedOn w:val="BulletList"/>
    <w:rsid w:val="00117A8D"/>
    <w:pPr>
      <w:tabs>
        <w:tab w:val="clear" w:pos="360"/>
        <w:tab w:val="num" w:pos="720"/>
      </w:tabs>
      <w:ind w:left="720"/>
    </w:pPr>
  </w:style>
  <w:style w:type="paragraph" w:customStyle="1" w:styleId="Subtitle2">
    <w:name w:val="Subtitle2"/>
    <w:basedOn w:val="Normal"/>
    <w:next w:val="Normal"/>
    <w:rsid w:val="00117A8D"/>
    <w:pPr>
      <w:spacing w:before="80" w:after="480"/>
    </w:pPr>
    <w:rPr>
      <w:b/>
      <w:i/>
      <w:sz w:val="18"/>
      <w:szCs w:val="18"/>
    </w:rPr>
  </w:style>
  <w:style w:type="paragraph" w:styleId="PlainText">
    <w:name w:val="Plain Text"/>
    <w:aliases w:val="Code"/>
    <w:rsid w:val="00117A8D"/>
    <w:rPr>
      <w:rFonts w:ascii="Courier New" w:eastAsia="MS Mincho" w:hAnsi="Courier New" w:cs="Courier New"/>
      <w:noProof/>
      <w:color w:val="000000"/>
      <w:sz w:val="18"/>
    </w:rPr>
  </w:style>
  <w:style w:type="paragraph" w:styleId="NoteHeading">
    <w:name w:val="Note Heading"/>
    <w:next w:val="Normal"/>
    <w:semiHidden/>
    <w:rsid w:val="00117A8D"/>
    <w:pPr>
      <w:keepNext/>
      <w:pBdr>
        <w:top w:val="single" w:sz="4" w:space="1" w:color="auto"/>
      </w:pBdr>
      <w:spacing w:after="40"/>
    </w:pPr>
    <w:rPr>
      <w:rFonts w:ascii="Arial" w:eastAsia="MS Mincho" w:hAnsi="Arial" w:cs="Arial"/>
      <w:b/>
      <w:sz w:val="18"/>
    </w:rPr>
  </w:style>
  <w:style w:type="paragraph" w:customStyle="1" w:styleId="Procedure">
    <w:name w:val="Procedure"/>
    <w:basedOn w:val="Normal"/>
    <w:next w:val="List"/>
    <w:rsid w:val="00117A8D"/>
    <w:pPr>
      <w:keepNext/>
      <w:keepLines/>
      <w:pBdr>
        <w:bottom w:val="single" w:sz="4" w:space="1" w:color="auto"/>
      </w:pBdr>
      <w:spacing w:before="240" w:after="120"/>
    </w:pPr>
    <w:rPr>
      <w:b/>
      <w:color w:val="000080"/>
      <w:sz w:val="18"/>
    </w:rPr>
  </w:style>
  <w:style w:type="paragraph" w:styleId="List">
    <w:name w:val="List"/>
    <w:basedOn w:val="Normal"/>
    <w:link w:val="ListChar"/>
    <w:rsid w:val="00117A8D"/>
    <w:pPr>
      <w:spacing w:after="120"/>
      <w:ind w:left="360" w:hanging="360"/>
    </w:pPr>
  </w:style>
  <w:style w:type="table" w:customStyle="1" w:styleId="Tablerowcell">
    <w:name w:val="Table row cell"/>
    <w:basedOn w:val="TableNormal"/>
    <w:rsid w:val="00117A8D"/>
    <w:rPr>
      <w:rFonts w:ascii="Arial" w:hAnsi="Arial"/>
      <w:sz w:val="18"/>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Mar>
        <w:top w:w="20" w:type="dxa"/>
        <w:bottom w:w="20" w:type="dxa"/>
      </w:tcMar>
    </w:tcPr>
    <w:tblStylePr w:type="firstRow">
      <w:pPr>
        <w:keepNext/>
        <w:wordWrap/>
      </w:pPr>
      <w:rPr>
        <w:rFonts w:ascii="Arial" w:hAnsi="Arial"/>
        <w:b/>
        <w:i w:val="0"/>
        <w:sz w:val="18"/>
      </w:rPr>
      <w:tblPr/>
      <w:trPr>
        <w:tblHeader/>
      </w:trPr>
      <w:tcPr>
        <w:tcBorders>
          <w:top w:val="single" w:sz="2" w:space="0" w:color="auto"/>
          <w:left w:val="nil"/>
          <w:bottom w:val="single" w:sz="2" w:space="0" w:color="auto"/>
          <w:right w:val="nil"/>
          <w:insideH w:val="nil"/>
          <w:insideV w:val="nil"/>
          <w:tl2br w:val="nil"/>
          <w:tr2bl w:val="nil"/>
        </w:tcBorders>
        <w:shd w:val="clear" w:color="auto" w:fill="D9E3ED"/>
      </w:tcPr>
    </w:tblStylePr>
    <w:tblStylePr w:type="lastRow">
      <w:tblPr/>
      <w:tcPr>
        <w:tcBorders>
          <w:top w:val="single" w:sz="2" w:space="0" w:color="808080"/>
          <w:left w:val="nil"/>
          <w:bottom w:val="single" w:sz="2" w:space="0" w:color="auto"/>
          <w:right w:val="nil"/>
          <w:insideH w:val="nil"/>
          <w:insideV w:val="single" w:sz="2" w:space="0" w:color="808080"/>
          <w:tl2br w:val="nil"/>
          <w:tr2bl w:val="nil"/>
        </w:tcBorders>
        <w:shd w:val="clear" w:color="auto" w:fill="auto"/>
      </w:tcPr>
    </w:tblStylePr>
  </w:style>
  <w:style w:type="paragraph" w:customStyle="1" w:styleId="TableBody">
    <w:name w:val="Table Body"/>
    <w:aliases w:val="tp"/>
    <w:basedOn w:val="Normal"/>
    <w:rsid w:val="00117A8D"/>
    <w:pPr>
      <w:numPr>
        <w:numId w:val="5"/>
      </w:numPr>
      <w:spacing w:before="20" w:after="20"/>
    </w:pPr>
    <w:rPr>
      <w:sz w:val="18"/>
      <w:szCs w:val="18"/>
    </w:rPr>
  </w:style>
  <w:style w:type="paragraph" w:customStyle="1" w:styleId="DT">
    <w:name w:val="DT"/>
    <w:aliases w:val="Term1"/>
    <w:basedOn w:val="Normal"/>
    <w:next w:val="DL"/>
    <w:rsid w:val="00117A8D"/>
    <w:pPr>
      <w:keepNext/>
      <w:ind w:left="180"/>
    </w:pPr>
    <w:rPr>
      <w:b/>
    </w:rPr>
  </w:style>
  <w:style w:type="paragraph" w:customStyle="1" w:styleId="DL">
    <w:name w:val="DL"/>
    <w:aliases w:val="Def1"/>
    <w:basedOn w:val="Normal"/>
    <w:next w:val="DT"/>
    <w:rsid w:val="00117A8D"/>
    <w:pPr>
      <w:keepLines/>
      <w:spacing w:after="80"/>
      <w:ind w:left="360"/>
    </w:pPr>
  </w:style>
  <w:style w:type="character" w:customStyle="1" w:styleId="PlainTextEmbedded">
    <w:name w:val="Plain Text Embedded"/>
    <w:basedOn w:val="DefaultParagraphFont"/>
    <w:rsid w:val="00117A8D"/>
    <w:rPr>
      <w:rFonts w:ascii="Courier New" w:hAnsi="Courier New"/>
      <w:sz w:val="18"/>
    </w:rPr>
  </w:style>
  <w:style w:type="paragraph" w:customStyle="1" w:styleId="BodyTextLink">
    <w:name w:val="Body Text Link"/>
    <w:basedOn w:val="BodyText"/>
    <w:next w:val="BulletList"/>
    <w:link w:val="BodyTextLinkChar"/>
    <w:rsid w:val="00117A8D"/>
    <w:pPr>
      <w:keepNext/>
      <w:keepLines/>
      <w:spacing w:after="80"/>
    </w:pPr>
  </w:style>
  <w:style w:type="character" w:styleId="CommentReference">
    <w:name w:val="annotation reference"/>
    <w:basedOn w:val="DefaultParagraphFont"/>
    <w:semiHidden/>
    <w:rsid w:val="00117A8D"/>
    <w:rPr>
      <w:sz w:val="16"/>
      <w:szCs w:val="16"/>
    </w:rPr>
  </w:style>
  <w:style w:type="paragraph" w:styleId="CommentSubject">
    <w:name w:val="annotation subject"/>
    <w:basedOn w:val="CommentText"/>
    <w:next w:val="CommentText"/>
    <w:semiHidden/>
    <w:rsid w:val="00117A8D"/>
    <w:pPr>
      <w:shd w:val="clear" w:color="auto" w:fill="auto"/>
    </w:pPr>
    <w:rPr>
      <w:rFonts w:ascii="Times New Roman" w:hAnsi="Times New Roman"/>
      <w:bCs/>
      <w:color w:val="FF6600"/>
      <w:sz w:val="20"/>
    </w:rPr>
  </w:style>
  <w:style w:type="paragraph" w:styleId="NormalWeb">
    <w:name w:val="Normal (Web)"/>
    <w:basedOn w:val="Normal"/>
    <w:semiHidden/>
    <w:rsid w:val="00117A8D"/>
    <w:rPr>
      <w:szCs w:val="24"/>
    </w:rPr>
  </w:style>
  <w:style w:type="paragraph" w:customStyle="1" w:styleId="Noteend">
    <w:name w:val="Note end"/>
    <w:basedOn w:val="Normal"/>
    <w:next w:val="Normal"/>
    <w:semiHidden/>
    <w:rsid w:val="00117A8D"/>
    <w:pPr>
      <w:spacing w:before="120" w:line="60" w:lineRule="exact"/>
    </w:pPr>
    <w:rPr>
      <w:sz w:val="16"/>
      <w:szCs w:val="24"/>
    </w:rPr>
  </w:style>
  <w:style w:type="paragraph" w:customStyle="1" w:styleId="AlertText">
    <w:name w:val="Alert Text"/>
    <w:basedOn w:val="Normal"/>
    <w:autoRedefine/>
    <w:rsid w:val="00117A8D"/>
    <w:pPr>
      <w:spacing w:after="160"/>
    </w:pPr>
    <w:rPr>
      <w:color w:val="800000"/>
    </w:rPr>
  </w:style>
  <w:style w:type="paragraph" w:styleId="Subtitle">
    <w:name w:val="Subtitle"/>
    <w:basedOn w:val="Normal"/>
    <w:qFormat/>
    <w:rsid w:val="00117A8D"/>
    <w:pPr>
      <w:spacing w:after="60"/>
      <w:outlineLvl w:val="1"/>
    </w:pPr>
    <w:rPr>
      <w:sz w:val="24"/>
      <w:szCs w:val="24"/>
    </w:rPr>
  </w:style>
  <w:style w:type="paragraph" w:customStyle="1" w:styleId="Notebody">
    <w:name w:val="Note body"/>
    <w:next w:val="Noteend"/>
    <w:semiHidden/>
    <w:rsid w:val="00117A8D"/>
    <w:pPr>
      <w:pBdr>
        <w:bottom w:val="single" w:sz="4" w:space="1" w:color="auto"/>
      </w:pBdr>
    </w:pPr>
    <w:rPr>
      <w:rFonts w:ascii="Arial" w:eastAsia="MS Mincho" w:hAnsi="Arial" w:cs="Arial"/>
    </w:rPr>
  </w:style>
  <w:style w:type="character" w:styleId="PageNumber">
    <w:name w:val="page number"/>
    <w:basedOn w:val="DefaultParagraphFont"/>
    <w:semiHidden/>
    <w:rsid w:val="00117A8D"/>
    <w:rPr>
      <w:rFonts w:ascii="Arial" w:hAnsi="Arial"/>
      <w:b/>
      <w:sz w:val="18"/>
    </w:rPr>
  </w:style>
  <w:style w:type="character" w:customStyle="1" w:styleId="Editornote0">
    <w:name w:val="Editor note"/>
    <w:basedOn w:val="Strong"/>
    <w:rsid w:val="00117A8D"/>
    <w:rPr>
      <w:rFonts w:ascii="Arial" w:hAnsi="Arial"/>
      <w:b/>
      <w:bCs/>
      <w:color w:val="0000FF"/>
      <w:sz w:val="20"/>
      <w:shd w:val="clear" w:color="auto" w:fill="C0C0C0"/>
    </w:rPr>
  </w:style>
  <w:style w:type="character" w:styleId="Strong">
    <w:name w:val="Strong"/>
    <w:basedOn w:val="DefaultParagraphFont"/>
    <w:qFormat/>
    <w:rsid w:val="00117A8D"/>
    <w:rPr>
      <w:b/>
      <w:bCs/>
    </w:rPr>
  </w:style>
  <w:style w:type="character" w:customStyle="1" w:styleId="TableHeadChar">
    <w:name w:val="Table Head Char"/>
    <w:basedOn w:val="DefaultParagraphFont"/>
    <w:link w:val="TableHead"/>
    <w:rsid w:val="007F7251"/>
    <w:rPr>
      <w:rFonts w:ascii="Arial" w:eastAsia="MS Mincho" w:hAnsi="Arial" w:cs="Arial"/>
      <w:b/>
      <w:sz w:val="18"/>
      <w:lang w:val="en-US" w:eastAsia="en-US" w:bidi="ar-SA"/>
    </w:rPr>
  </w:style>
  <w:style w:type="character" w:customStyle="1" w:styleId="BodyTextChar">
    <w:name w:val="Body Text Char"/>
    <w:basedOn w:val="DefaultParagraphFont"/>
    <w:link w:val="BodyText"/>
    <w:rsid w:val="007F7251"/>
    <w:rPr>
      <w:rFonts w:ascii="Arial" w:eastAsia="MS Mincho" w:hAnsi="Arial" w:cs="Arial"/>
      <w:lang w:val="en-US" w:eastAsia="en-US" w:bidi="ar-SA"/>
    </w:rPr>
  </w:style>
  <w:style w:type="character" w:customStyle="1" w:styleId="ListChar">
    <w:name w:val="List Char"/>
    <w:basedOn w:val="DefaultParagraphFont"/>
    <w:link w:val="List"/>
    <w:rsid w:val="0090150C"/>
    <w:rPr>
      <w:rFonts w:ascii="Arial" w:eastAsia="MS Mincho" w:hAnsi="Arial" w:cs="Arial"/>
      <w:lang w:val="en-US" w:eastAsia="en-US" w:bidi="ar-SA"/>
    </w:rPr>
  </w:style>
  <w:style w:type="character" w:customStyle="1" w:styleId="Heading4Char">
    <w:name w:val="Heading 4 Char"/>
    <w:aliases w:val="h4 Char"/>
    <w:basedOn w:val="DefaultParagraphFont"/>
    <w:link w:val="Heading4"/>
    <w:rsid w:val="0090150C"/>
    <w:rPr>
      <w:rFonts w:ascii="Arial" w:eastAsia="MS Mincho" w:hAnsi="Arial" w:cs="Arial"/>
      <w:b/>
      <w:bCs/>
      <w:lang w:val="en-US" w:eastAsia="en-US" w:bidi="ar-SA"/>
    </w:rPr>
  </w:style>
  <w:style w:type="character" w:customStyle="1" w:styleId="NoteChar">
    <w:name w:val="Note Char"/>
    <w:basedOn w:val="DefaultParagraphFont"/>
    <w:link w:val="Note"/>
    <w:rsid w:val="00FC267B"/>
    <w:rPr>
      <w:rFonts w:ascii="Arial" w:hAnsi="Arial"/>
      <w:sz w:val="18"/>
      <w:lang w:val="en-US" w:eastAsia="en-US" w:bidi="ar-SA"/>
    </w:rPr>
  </w:style>
  <w:style w:type="paragraph" w:customStyle="1" w:styleId="Note">
    <w:name w:val="Note"/>
    <w:basedOn w:val="Normal"/>
    <w:next w:val="Normal"/>
    <w:link w:val="NoteChar"/>
    <w:rsid w:val="00FC267B"/>
    <w:pPr>
      <w:pBdr>
        <w:top w:val="single" w:sz="6" w:space="1" w:color="auto"/>
        <w:bottom w:val="single" w:sz="6" w:space="1" w:color="auto"/>
      </w:pBdr>
      <w:spacing w:before="160" w:after="160" w:line="240" w:lineRule="exact"/>
    </w:pPr>
    <w:rPr>
      <w:rFonts w:eastAsia="Times New Roman" w:cs="Times New Roman"/>
      <w:sz w:val="18"/>
    </w:rPr>
  </w:style>
  <w:style w:type="paragraph" w:customStyle="1" w:styleId="Boold">
    <w:name w:val="Boold"/>
    <w:basedOn w:val="Tip"/>
    <w:link w:val="BooldChar"/>
    <w:rsid w:val="001F1A9D"/>
  </w:style>
  <w:style w:type="character" w:customStyle="1" w:styleId="TipChar">
    <w:name w:val="Tip Char"/>
    <w:basedOn w:val="DefaultParagraphFont"/>
    <w:link w:val="Tip"/>
    <w:rsid w:val="001F1A9D"/>
    <w:rPr>
      <w:rFonts w:ascii="Arial Narrow" w:eastAsia="MS Mincho" w:hAnsi="Arial Narrow" w:cs="Arial"/>
      <w:lang w:val="en-US" w:eastAsia="en-US" w:bidi="ar-SA"/>
    </w:rPr>
  </w:style>
  <w:style w:type="character" w:customStyle="1" w:styleId="BooldChar">
    <w:name w:val="Boold Char"/>
    <w:basedOn w:val="TipChar"/>
    <w:link w:val="Boold"/>
    <w:rsid w:val="001F1A9D"/>
  </w:style>
  <w:style w:type="paragraph" w:customStyle="1" w:styleId="Code2">
    <w:name w:val="Code2"/>
    <w:basedOn w:val="PlainText"/>
    <w:rsid w:val="00DC5292"/>
    <w:pPr>
      <w:pBdr>
        <w:top w:val="single" w:sz="2" w:space="1" w:color="000000"/>
        <w:left w:val="single" w:sz="2" w:space="4" w:color="000000"/>
        <w:bottom w:val="single" w:sz="2" w:space="1" w:color="000000"/>
        <w:right w:val="single" w:sz="2" w:space="22" w:color="000000"/>
      </w:pBdr>
      <w:tabs>
        <w:tab w:val="left" w:pos="288"/>
        <w:tab w:val="left" w:pos="576"/>
        <w:tab w:val="left" w:pos="864"/>
        <w:tab w:val="left" w:pos="1152"/>
        <w:tab w:val="left" w:pos="1440"/>
        <w:tab w:val="left" w:pos="1728"/>
        <w:tab w:val="left" w:pos="2016"/>
        <w:tab w:val="left" w:pos="2304"/>
        <w:tab w:val="left" w:pos="2592"/>
        <w:tab w:val="left" w:pos="2880"/>
      </w:tabs>
      <w:ind w:left="576" w:right="-720"/>
    </w:pPr>
    <w:rPr>
      <w:sz w:val="16"/>
      <w:szCs w:val="16"/>
    </w:rPr>
  </w:style>
  <w:style w:type="character" w:customStyle="1" w:styleId="LeChar">
    <w:name w:val="Le Char"/>
    <w:aliases w:val="listend (LE) Char"/>
    <w:basedOn w:val="DefaultParagraphFont"/>
    <w:link w:val="Le"/>
    <w:rsid w:val="00DC5292"/>
    <w:rPr>
      <w:rFonts w:ascii="Arial" w:eastAsia="MS Mincho" w:hAnsi="Arial"/>
      <w:sz w:val="16"/>
      <w:szCs w:val="24"/>
      <w:lang w:val="en-US" w:eastAsia="en-US" w:bidi="ar-SA"/>
    </w:rPr>
  </w:style>
  <w:style w:type="character" w:customStyle="1" w:styleId="BodyTextLinkChar">
    <w:name w:val="Body Text Link Char"/>
    <w:basedOn w:val="BodyTextChar"/>
    <w:link w:val="BodyTextLink"/>
    <w:rsid w:val="00DC52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MSPress/books/10512.aspx" TargetMode="External"/><Relationship Id="rId13" Type="http://schemas.openxmlformats.org/officeDocument/2006/relationships/hyperlink" Target="http://www.microsoft.com/MSPress/books/10512.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rosoft.com/whdc/DevTools/tools/annotations.mspx" TargetMode="External"/><Relationship Id="rId12" Type="http://schemas.openxmlformats.org/officeDocument/2006/relationships/hyperlink" Target="http://www.microsoft.com/whdc/DevTools/ddk/default.m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whdc/devtools/tools/sdv.m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crosoft.com/whdc/DevTools/tools/PREfast.m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go.microsoft.com/fwlink/?LinkId=87238" TargetMode="External"/><Relationship Id="rId14" Type="http://schemas.openxmlformats.org/officeDocument/2006/relationships/hyperlink" Target="http://www.microsoft.com/whdc/DevTools/tools/PREfast_steps.m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22936</Words>
  <Characters>130739</Characters>
  <Application>Microsoft Office Word</Application>
  <DocSecurity>0</DocSecurity>
  <Lines>1089</Lines>
  <Paragraphs>306</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PREfast Annotations</vt:lpstr>
      <vt:lpstr>Introduction to PREfast Annotations</vt:lpstr>
      <vt:lpstr>    How Annotations Improve PREfast Results</vt:lpstr>
      <vt:lpstr>    Where to Place Annotations in Code</vt:lpstr>
      <vt:lpstr>        Annotations on Functions and Function Parameters</vt:lpstr>
      <vt:lpstr>        Annotations on typedef Declarations</vt:lpstr>
      <vt:lpstr>        Annotations on Function Typedef Declarations</vt:lpstr>
      <vt:lpstr>        Tips for Placing Annotations in Source Code</vt:lpstr>
      <vt:lpstr>General-Purpose Annotations</vt:lpstr>
      <vt:lpstr>    Input and Output Parameter Annotations</vt:lpstr>
      <vt:lpstr>        The __in and __out Contract</vt:lpstr>
      <vt:lpstr>        __in, __out, and __inout versus IN, OUT, and IN OUT</vt:lpstr>
      <vt:lpstr>    Annotation Modifiers</vt:lpstr>
      <vt:lpstr>        The _opt Modifier</vt:lpstr>
      <vt:lpstr>        The _deref Modifier</vt:lpstr>
      <vt:lpstr>    Buffer-Size Annotations</vt:lpstr>
      <vt:lpstr>        Fixed-Size Buffer Annotations</vt:lpstr>
      <vt:lpstr>        Summary of Annotations for Buffers</vt:lpstr>
      <vt:lpstr>        Tips for Applying Annotations to Buffers</vt:lpstr>
      <vt:lpstr>        Buffer Annotation Examples</vt:lpstr>
      <vt:lpstr>    String Annotations</vt:lpstr>
      <vt:lpstr>        __nullterminated</vt:lpstr>
      <vt:lpstr>        __nullnullterminated</vt:lpstr>
      <vt:lpstr>        __possibly_notnullterminated</vt:lpstr>
      <vt:lpstr>    Reserved Parameters</vt:lpstr>
      <vt:lpstr>    Function Return Values</vt:lpstr>
      <vt:lpstr>Driver Annotations</vt:lpstr>
      <vt:lpstr>    Basic Driver Annotations and Conventions</vt:lpstr>
      <vt:lpstr>    Conditional Annotations</vt:lpstr>
      <vt:lpstr>        Examples of Nested Conditional Annotations</vt:lpstr>
      <vt:lpstr>        Grammar for Conditional Expressions</vt:lpstr>
      <vt:lpstr>        Special Functions in Conditions</vt:lpstr>
      <vt:lpstr>    Function Result Annotations</vt:lpstr>
      <vt:lpstr>    Type-Matching Annotations</vt:lpstr>
      <vt:lpstr>    Pointer Annotations</vt:lpstr>
      <vt:lpstr>    Constant and Non-Constant Parameter Annotations</vt:lpstr>
      <vt:lpstr>    Format String Annotations</vt:lpstr>
      <vt:lpstr>    Diagnostic Annotations</vt:lpstr>
      <vt:lpstr>        Annotations for Preferred Functions</vt:lpstr>
      <vt:lpstr>        Annotations for Error Messages</vt:lpstr>
      <vt:lpstr>    Annotations for Functions in __try Statements</vt:lpstr>
      <vt:lpstr>    Memory Annotations</vt:lpstr>
      <vt:lpstr>        Annotations for Allocating and Freeing Memory</vt:lpstr>
      <vt:lpstr>        Annotations for Aliasing Memory</vt:lpstr>
      <vt:lpstr>        Memory Annotation Examples</vt:lpstr>
      <vt:lpstr>    Nonmemory Resource Annotations</vt:lpstr>
      <vt:lpstr>        Annotations for Acquisition and Release of Nonmemory Resources</vt:lpstr>
    </vt:vector>
  </TitlesOfParts>
  <LinksUpToDate>false</LinksUpToDate>
  <CharactersWithSpaces>153369</CharactersWithSpaces>
  <SharedDoc>false</SharedDoc>
  <HLinks>
    <vt:vector size="480" baseType="variant">
      <vt:variant>
        <vt:i4>8257608</vt:i4>
      </vt:variant>
      <vt:variant>
        <vt:i4>480</vt:i4>
      </vt:variant>
      <vt:variant>
        <vt:i4>0</vt:i4>
      </vt:variant>
      <vt:variant>
        <vt:i4>5</vt:i4>
      </vt:variant>
      <vt:variant>
        <vt:lpwstr>http://www.microsoft.com/whdc/DevTools/tools/PREfast_steps.mspx</vt:lpwstr>
      </vt:variant>
      <vt:variant>
        <vt:lpwstr/>
      </vt:variant>
      <vt:variant>
        <vt:i4>851994</vt:i4>
      </vt:variant>
      <vt:variant>
        <vt:i4>477</vt:i4>
      </vt:variant>
      <vt:variant>
        <vt:i4>0</vt:i4>
      </vt:variant>
      <vt:variant>
        <vt:i4>5</vt:i4>
      </vt:variant>
      <vt:variant>
        <vt:lpwstr>http://www.microsoft.com/MSPress/books/10512.aspx</vt:lpwstr>
      </vt:variant>
      <vt:variant>
        <vt:lpwstr/>
      </vt:variant>
      <vt:variant>
        <vt:i4>8323195</vt:i4>
      </vt:variant>
      <vt:variant>
        <vt:i4>474</vt:i4>
      </vt:variant>
      <vt:variant>
        <vt:i4>0</vt:i4>
      </vt:variant>
      <vt:variant>
        <vt:i4>5</vt:i4>
      </vt:variant>
      <vt:variant>
        <vt:lpwstr>http://www.microsoft.com/whdc/DevTools/ddk/default.mspx</vt:lpwstr>
      </vt:variant>
      <vt:variant>
        <vt:lpwstr/>
      </vt:variant>
      <vt:variant>
        <vt:i4>1966096</vt:i4>
      </vt:variant>
      <vt:variant>
        <vt:i4>471</vt:i4>
      </vt:variant>
      <vt:variant>
        <vt:i4>0</vt:i4>
      </vt:variant>
      <vt:variant>
        <vt:i4>5</vt:i4>
      </vt:variant>
      <vt:variant>
        <vt:lpwstr>http://www.microsoft.com/whdc/devtools/tools/sdv.mspx</vt:lpwstr>
      </vt:variant>
      <vt:variant>
        <vt:lpwstr/>
      </vt:variant>
      <vt:variant>
        <vt:i4>1769491</vt:i4>
      </vt:variant>
      <vt:variant>
        <vt:i4>468</vt:i4>
      </vt:variant>
      <vt:variant>
        <vt:i4>0</vt:i4>
      </vt:variant>
      <vt:variant>
        <vt:i4>5</vt:i4>
      </vt:variant>
      <vt:variant>
        <vt:lpwstr>http://www.microsoft.com/whdc/DevTools/tools/PREfast.mspx</vt:lpwstr>
      </vt:variant>
      <vt:variant>
        <vt:lpwstr/>
      </vt:variant>
      <vt:variant>
        <vt:i4>1835019</vt:i4>
      </vt:variant>
      <vt:variant>
        <vt:i4>441</vt:i4>
      </vt:variant>
      <vt:variant>
        <vt:i4>0</vt:i4>
      </vt:variant>
      <vt:variant>
        <vt:i4>5</vt:i4>
      </vt:variant>
      <vt:variant>
        <vt:lpwstr>http://go.microsoft.com/fwlink/?LinkId=87238</vt:lpwstr>
      </vt:variant>
      <vt:variant>
        <vt:lpwstr/>
      </vt:variant>
      <vt:variant>
        <vt:i4>1048633</vt:i4>
      </vt:variant>
      <vt:variant>
        <vt:i4>434</vt:i4>
      </vt:variant>
      <vt:variant>
        <vt:i4>0</vt:i4>
      </vt:variant>
      <vt:variant>
        <vt:i4>5</vt:i4>
      </vt:variant>
      <vt:variant>
        <vt:lpwstr/>
      </vt:variant>
      <vt:variant>
        <vt:lpwstr>_Toc165195451</vt:lpwstr>
      </vt:variant>
      <vt:variant>
        <vt:i4>1048633</vt:i4>
      </vt:variant>
      <vt:variant>
        <vt:i4>428</vt:i4>
      </vt:variant>
      <vt:variant>
        <vt:i4>0</vt:i4>
      </vt:variant>
      <vt:variant>
        <vt:i4>5</vt:i4>
      </vt:variant>
      <vt:variant>
        <vt:lpwstr/>
      </vt:variant>
      <vt:variant>
        <vt:lpwstr>_Toc165195450</vt:lpwstr>
      </vt:variant>
      <vt:variant>
        <vt:i4>1114169</vt:i4>
      </vt:variant>
      <vt:variant>
        <vt:i4>422</vt:i4>
      </vt:variant>
      <vt:variant>
        <vt:i4>0</vt:i4>
      </vt:variant>
      <vt:variant>
        <vt:i4>5</vt:i4>
      </vt:variant>
      <vt:variant>
        <vt:lpwstr/>
      </vt:variant>
      <vt:variant>
        <vt:lpwstr>_Toc165195449</vt:lpwstr>
      </vt:variant>
      <vt:variant>
        <vt:i4>1114169</vt:i4>
      </vt:variant>
      <vt:variant>
        <vt:i4>416</vt:i4>
      </vt:variant>
      <vt:variant>
        <vt:i4>0</vt:i4>
      </vt:variant>
      <vt:variant>
        <vt:i4>5</vt:i4>
      </vt:variant>
      <vt:variant>
        <vt:lpwstr/>
      </vt:variant>
      <vt:variant>
        <vt:lpwstr>_Toc165195448</vt:lpwstr>
      </vt:variant>
      <vt:variant>
        <vt:i4>1114169</vt:i4>
      </vt:variant>
      <vt:variant>
        <vt:i4>410</vt:i4>
      </vt:variant>
      <vt:variant>
        <vt:i4>0</vt:i4>
      </vt:variant>
      <vt:variant>
        <vt:i4>5</vt:i4>
      </vt:variant>
      <vt:variant>
        <vt:lpwstr/>
      </vt:variant>
      <vt:variant>
        <vt:lpwstr>_Toc165195447</vt:lpwstr>
      </vt:variant>
      <vt:variant>
        <vt:i4>1114169</vt:i4>
      </vt:variant>
      <vt:variant>
        <vt:i4>404</vt:i4>
      </vt:variant>
      <vt:variant>
        <vt:i4>0</vt:i4>
      </vt:variant>
      <vt:variant>
        <vt:i4>5</vt:i4>
      </vt:variant>
      <vt:variant>
        <vt:lpwstr/>
      </vt:variant>
      <vt:variant>
        <vt:lpwstr>_Toc165195446</vt:lpwstr>
      </vt:variant>
      <vt:variant>
        <vt:i4>1114169</vt:i4>
      </vt:variant>
      <vt:variant>
        <vt:i4>398</vt:i4>
      </vt:variant>
      <vt:variant>
        <vt:i4>0</vt:i4>
      </vt:variant>
      <vt:variant>
        <vt:i4>5</vt:i4>
      </vt:variant>
      <vt:variant>
        <vt:lpwstr/>
      </vt:variant>
      <vt:variant>
        <vt:lpwstr>_Toc165195445</vt:lpwstr>
      </vt:variant>
      <vt:variant>
        <vt:i4>1114169</vt:i4>
      </vt:variant>
      <vt:variant>
        <vt:i4>392</vt:i4>
      </vt:variant>
      <vt:variant>
        <vt:i4>0</vt:i4>
      </vt:variant>
      <vt:variant>
        <vt:i4>5</vt:i4>
      </vt:variant>
      <vt:variant>
        <vt:lpwstr/>
      </vt:variant>
      <vt:variant>
        <vt:lpwstr>_Toc165195444</vt:lpwstr>
      </vt:variant>
      <vt:variant>
        <vt:i4>1114169</vt:i4>
      </vt:variant>
      <vt:variant>
        <vt:i4>386</vt:i4>
      </vt:variant>
      <vt:variant>
        <vt:i4>0</vt:i4>
      </vt:variant>
      <vt:variant>
        <vt:i4>5</vt:i4>
      </vt:variant>
      <vt:variant>
        <vt:lpwstr/>
      </vt:variant>
      <vt:variant>
        <vt:lpwstr>_Toc165195443</vt:lpwstr>
      </vt:variant>
      <vt:variant>
        <vt:i4>1114169</vt:i4>
      </vt:variant>
      <vt:variant>
        <vt:i4>380</vt:i4>
      </vt:variant>
      <vt:variant>
        <vt:i4>0</vt:i4>
      </vt:variant>
      <vt:variant>
        <vt:i4>5</vt:i4>
      </vt:variant>
      <vt:variant>
        <vt:lpwstr/>
      </vt:variant>
      <vt:variant>
        <vt:lpwstr>_Toc165195442</vt:lpwstr>
      </vt:variant>
      <vt:variant>
        <vt:i4>1114169</vt:i4>
      </vt:variant>
      <vt:variant>
        <vt:i4>374</vt:i4>
      </vt:variant>
      <vt:variant>
        <vt:i4>0</vt:i4>
      </vt:variant>
      <vt:variant>
        <vt:i4>5</vt:i4>
      </vt:variant>
      <vt:variant>
        <vt:lpwstr/>
      </vt:variant>
      <vt:variant>
        <vt:lpwstr>_Toc165195441</vt:lpwstr>
      </vt:variant>
      <vt:variant>
        <vt:i4>1114169</vt:i4>
      </vt:variant>
      <vt:variant>
        <vt:i4>368</vt:i4>
      </vt:variant>
      <vt:variant>
        <vt:i4>0</vt:i4>
      </vt:variant>
      <vt:variant>
        <vt:i4>5</vt:i4>
      </vt:variant>
      <vt:variant>
        <vt:lpwstr/>
      </vt:variant>
      <vt:variant>
        <vt:lpwstr>_Toc165195440</vt:lpwstr>
      </vt:variant>
      <vt:variant>
        <vt:i4>1441849</vt:i4>
      </vt:variant>
      <vt:variant>
        <vt:i4>362</vt:i4>
      </vt:variant>
      <vt:variant>
        <vt:i4>0</vt:i4>
      </vt:variant>
      <vt:variant>
        <vt:i4>5</vt:i4>
      </vt:variant>
      <vt:variant>
        <vt:lpwstr/>
      </vt:variant>
      <vt:variant>
        <vt:lpwstr>_Toc165195439</vt:lpwstr>
      </vt:variant>
      <vt:variant>
        <vt:i4>1441849</vt:i4>
      </vt:variant>
      <vt:variant>
        <vt:i4>356</vt:i4>
      </vt:variant>
      <vt:variant>
        <vt:i4>0</vt:i4>
      </vt:variant>
      <vt:variant>
        <vt:i4>5</vt:i4>
      </vt:variant>
      <vt:variant>
        <vt:lpwstr/>
      </vt:variant>
      <vt:variant>
        <vt:lpwstr>_Toc165195438</vt:lpwstr>
      </vt:variant>
      <vt:variant>
        <vt:i4>1441849</vt:i4>
      </vt:variant>
      <vt:variant>
        <vt:i4>350</vt:i4>
      </vt:variant>
      <vt:variant>
        <vt:i4>0</vt:i4>
      </vt:variant>
      <vt:variant>
        <vt:i4>5</vt:i4>
      </vt:variant>
      <vt:variant>
        <vt:lpwstr/>
      </vt:variant>
      <vt:variant>
        <vt:lpwstr>_Toc165195437</vt:lpwstr>
      </vt:variant>
      <vt:variant>
        <vt:i4>1441849</vt:i4>
      </vt:variant>
      <vt:variant>
        <vt:i4>344</vt:i4>
      </vt:variant>
      <vt:variant>
        <vt:i4>0</vt:i4>
      </vt:variant>
      <vt:variant>
        <vt:i4>5</vt:i4>
      </vt:variant>
      <vt:variant>
        <vt:lpwstr/>
      </vt:variant>
      <vt:variant>
        <vt:lpwstr>_Toc165195436</vt:lpwstr>
      </vt:variant>
      <vt:variant>
        <vt:i4>1441849</vt:i4>
      </vt:variant>
      <vt:variant>
        <vt:i4>338</vt:i4>
      </vt:variant>
      <vt:variant>
        <vt:i4>0</vt:i4>
      </vt:variant>
      <vt:variant>
        <vt:i4>5</vt:i4>
      </vt:variant>
      <vt:variant>
        <vt:lpwstr/>
      </vt:variant>
      <vt:variant>
        <vt:lpwstr>_Toc165195435</vt:lpwstr>
      </vt:variant>
      <vt:variant>
        <vt:i4>1441849</vt:i4>
      </vt:variant>
      <vt:variant>
        <vt:i4>332</vt:i4>
      </vt:variant>
      <vt:variant>
        <vt:i4>0</vt:i4>
      </vt:variant>
      <vt:variant>
        <vt:i4>5</vt:i4>
      </vt:variant>
      <vt:variant>
        <vt:lpwstr/>
      </vt:variant>
      <vt:variant>
        <vt:lpwstr>_Toc165195434</vt:lpwstr>
      </vt:variant>
      <vt:variant>
        <vt:i4>1441849</vt:i4>
      </vt:variant>
      <vt:variant>
        <vt:i4>326</vt:i4>
      </vt:variant>
      <vt:variant>
        <vt:i4>0</vt:i4>
      </vt:variant>
      <vt:variant>
        <vt:i4>5</vt:i4>
      </vt:variant>
      <vt:variant>
        <vt:lpwstr/>
      </vt:variant>
      <vt:variant>
        <vt:lpwstr>_Toc165195433</vt:lpwstr>
      </vt:variant>
      <vt:variant>
        <vt:i4>1441849</vt:i4>
      </vt:variant>
      <vt:variant>
        <vt:i4>320</vt:i4>
      </vt:variant>
      <vt:variant>
        <vt:i4>0</vt:i4>
      </vt:variant>
      <vt:variant>
        <vt:i4>5</vt:i4>
      </vt:variant>
      <vt:variant>
        <vt:lpwstr/>
      </vt:variant>
      <vt:variant>
        <vt:lpwstr>_Toc165195432</vt:lpwstr>
      </vt:variant>
      <vt:variant>
        <vt:i4>1441849</vt:i4>
      </vt:variant>
      <vt:variant>
        <vt:i4>314</vt:i4>
      </vt:variant>
      <vt:variant>
        <vt:i4>0</vt:i4>
      </vt:variant>
      <vt:variant>
        <vt:i4>5</vt:i4>
      </vt:variant>
      <vt:variant>
        <vt:lpwstr/>
      </vt:variant>
      <vt:variant>
        <vt:lpwstr>_Toc165195431</vt:lpwstr>
      </vt:variant>
      <vt:variant>
        <vt:i4>1441849</vt:i4>
      </vt:variant>
      <vt:variant>
        <vt:i4>308</vt:i4>
      </vt:variant>
      <vt:variant>
        <vt:i4>0</vt:i4>
      </vt:variant>
      <vt:variant>
        <vt:i4>5</vt:i4>
      </vt:variant>
      <vt:variant>
        <vt:lpwstr/>
      </vt:variant>
      <vt:variant>
        <vt:lpwstr>_Toc165195430</vt:lpwstr>
      </vt:variant>
      <vt:variant>
        <vt:i4>1507385</vt:i4>
      </vt:variant>
      <vt:variant>
        <vt:i4>302</vt:i4>
      </vt:variant>
      <vt:variant>
        <vt:i4>0</vt:i4>
      </vt:variant>
      <vt:variant>
        <vt:i4>5</vt:i4>
      </vt:variant>
      <vt:variant>
        <vt:lpwstr/>
      </vt:variant>
      <vt:variant>
        <vt:lpwstr>_Toc165195429</vt:lpwstr>
      </vt:variant>
      <vt:variant>
        <vt:i4>1507385</vt:i4>
      </vt:variant>
      <vt:variant>
        <vt:i4>296</vt:i4>
      </vt:variant>
      <vt:variant>
        <vt:i4>0</vt:i4>
      </vt:variant>
      <vt:variant>
        <vt:i4>5</vt:i4>
      </vt:variant>
      <vt:variant>
        <vt:lpwstr/>
      </vt:variant>
      <vt:variant>
        <vt:lpwstr>_Toc165195428</vt:lpwstr>
      </vt:variant>
      <vt:variant>
        <vt:i4>1507385</vt:i4>
      </vt:variant>
      <vt:variant>
        <vt:i4>290</vt:i4>
      </vt:variant>
      <vt:variant>
        <vt:i4>0</vt:i4>
      </vt:variant>
      <vt:variant>
        <vt:i4>5</vt:i4>
      </vt:variant>
      <vt:variant>
        <vt:lpwstr/>
      </vt:variant>
      <vt:variant>
        <vt:lpwstr>_Toc165195427</vt:lpwstr>
      </vt:variant>
      <vt:variant>
        <vt:i4>1507385</vt:i4>
      </vt:variant>
      <vt:variant>
        <vt:i4>284</vt:i4>
      </vt:variant>
      <vt:variant>
        <vt:i4>0</vt:i4>
      </vt:variant>
      <vt:variant>
        <vt:i4>5</vt:i4>
      </vt:variant>
      <vt:variant>
        <vt:lpwstr/>
      </vt:variant>
      <vt:variant>
        <vt:lpwstr>_Toc165195426</vt:lpwstr>
      </vt:variant>
      <vt:variant>
        <vt:i4>1507385</vt:i4>
      </vt:variant>
      <vt:variant>
        <vt:i4>278</vt:i4>
      </vt:variant>
      <vt:variant>
        <vt:i4>0</vt:i4>
      </vt:variant>
      <vt:variant>
        <vt:i4>5</vt:i4>
      </vt:variant>
      <vt:variant>
        <vt:lpwstr/>
      </vt:variant>
      <vt:variant>
        <vt:lpwstr>_Toc165195425</vt:lpwstr>
      </vt:variant>
      <vt:variant>
        <vt:i4>1507385</vt:i4>
      </vt:variant>
      <vt:variant>
        <vt:i4>272</vt:i4>
      </vt:variant>
      <vt:variant>
        <vt:i4>0</vt:i4>
      </vt:variant>
      <vt:variant>
        <vt:i4>5</vt:i4>
      </vt:variant>
      <vt:variant>
        <vt:lpwstr/>
      </vt:variant>
      <vt:variant>
        <vt:lpwstr>_Toc165195424</vt:lpwstr>
      </vt:variant>
      <vt:variant>
        <vt:i4>1507385</vt:i4>
      </vt:variant>
      <vt:variant>
        <vt:i4>266</vt:i4>
      </vt:variant>
      <vt:variant>
        <vt:i4>0</vt:i4>
      </vt:variant>
      <vt:variant>
        <vt:i4>5</vt:i4>
      </vt:variant>
      <vt:variant>
        <vt:lpwstr/>
      </vt:variant>
      <vt:variant>
        <vt:lpwstr>_Toc165195423</vt:lpwstr>
      </vt:variant>
      <vt:variant>
        <vt:i4>1507385</vt:i4>
      </vt:variant>
      <vt:variant>
        <vt:i4>260</vt:i4>
      </vt:variant>
      <vt:variant>
        <vt:i4>0</vt:i4>
      </vt:variant>
      <vt:variant>
        <vt:i4>5</vt:i4>
      </vt:variant>
      <vt:variant>
        <vt:lpwstr/>
      </vt:variant>
      <vt:variant>
        <vt:lpwstr>_Toc165195422</vt:lpwstr>
      </vt:variant>
      <vt:variant>
        <vt:i4>1507385</vt:i4>
      </vt:variant>
      <vt:variant>
        <vt:i4>254</vt:i4>
      </vt:variant>
      <vt:variant>
        <vt:i4>0</vt:i4>
      </vt:variant>
      <vt:variant>
        <vt:i4>5</vt:i4>
      </vt:variant>
      <vt:variant>
        <vt:lpwstr/>
      </vt:variant>
      <vt:variant>
        <vt:lpwstr>_Toc165195421</vt:lpwstr>
      </vt:variant>
      <vt:variant>
        <vt:i4>1507385</vt:i4>
      </vt:variant>
      <vt:variant>
        <vt:i4>248</vt:i4>
      </vt:variant>
      <vt:variant>
        <vt:i4>0</vt:i4>
      </vt:variant>
      <vt:variant>
        <vt:i4>5</vt:i4>
      </vt:variant>
      <vt:variant>
        <vt:lpwstr/>
      </vt:variant>
      <vt:variant>
        <vt:lpwstr>_Toc165195420</vt:lpwstr>
      </vt:variant>
      <vt:variant>
        <vt:i4>1310777</vt:i4>
      </vt:variant>
      <vt:variant>
        <vt:i4>242</vt:i4>
      </vt:variant>
      <vt:variant>
        <vt:i4>0</vt:i4>
      </vt:variant>
      <vt:variant>
        <vt:i4>5</vt:i4>
      </vt:variant>
      <vt:variant>
        <vt:lpwstr/>
      </vt:variant>
      <vt:variant>
        <vt:lpwstr>_Toc165195419</vt:lpwstr>
      </vt:variant>
      <vt:variant>
        <vt:i4>1310777</vt:i4>
      </vt:variant>
      <vt:variant>
        <vt:i4>236</vt:i4>
      </vt:variant>
      <vt:variant>
        <vt:i4>0</vt:i4>
      </vt:variant>
      <vt:variant>
        <vt:i4>5</vt:i4>
      </vt:variant>
      <vt:variant>
        <vt:lpwstr/>
      </vt:variant>
      <vt:variant>
        <vt:lpwstr>_Toc165195418</vt:lpwstr>
      </vt:variant>
      <vt:variant>
        <vt:i4>1310777</vt:i4>
      </vt:variant>
      <vt:variant>
        <vt:i4>230</vt:i4>
      </vt:variant>
      <vt:variant>
        <vt:i4>0</vt:i4>
      </vt:variant>
      <vt:variant>
        <vt:i4>5</vt:i4>
      </vt:variant>
      <vt:variant>
        <vt:lpwstr/>
      </vt:variant>
      <vt:variant>
        <vt:lpwstr>_Toc165195417</vt:lpwstr>
      </vt:variant>
      <vt:variant>
        <vt:i4>1310777</vt:i4>
      </vt:variant>
      <vt:variant>
        <vt:i4>224</vt:i4>
      </vt:variant>
      <vt:variant>
        <vt:i4>0</vt:i4>
      </vt:variant>
      <vt:variant>
        <vt:i4>5</vt:i4>
      </vt:variant>
      <vt:variant>
        <vt:lpwstr/>
      </vt:variant>
      <vt:variant>
        <vt:lpwstr>_Toc165195416</vt:lpwstr>
      </vt:variant>
      <vt:variant>
        <vt:i4>1310777</vt:i4>
      </vt:variant>
      <vt:variant>
        <vt:i4>218</vt:i4>
      </vt:variant>
      <vt:variant>
        <vt:i4>0</vt:i4>
      </vt:variant>
      <vt:variant>
        <vt:i4>5</vt:i4>
      </vt:variant>
      <vt:variant>
        <vt:lpwstr/>
      </vt:variant>
      <vt:variant>
        <vt:lpwstr>_Toc165195415</vt:lpwstr>
      </vt:variant>
      <vt:variant>
        <vt:i4>1310777</vt:i4>
      </vt:variant>
      <vt:variant>
        <vt:i4>212</vt:i4>
      </vt:variant>
      <vt:variant>
        <vt:i4>0</vt:i4>
      </vt:variant>
      <vt:variant>
        <vt:i4>5</vt:i4>
      </vt:variant>
      <vt:variant>
        <vt:lpwstr/>
      </vt:variant>
      <vt:variant>
        <vt:lpwstr>_Toc165195414</vt:lpwstr>
      </vt:variant>
      <vt:variant>
        <vt:i4>1310777</vt:i4>
      </vt:variant>
      <vt:variant>
        <vt:i4>206</vt:i4>
      </vt:variant>
      <vt:variant>
        <vt:i4>0</vt:i4>
      </vt:variant>
      <vt:variant>
        <vt:i4>5</vt:i4>
      </vt:variant>
      <vt:variant>
        <vt:lpwstr/>
      </vt:variant>
      <vt:variant>
        <vt:lpwstr>_Toc165195413</vt:lpwstr>
      </vt:variant>
      <vt:variant>
        <vt:i4>1310777</vt:i4>
      </vt:variant>
      <vt:variant>
        <vt:i4>200</vt:i4>
      </vt:variant>
      <vt:variant>
        <vt:i4>0</vt:i4>
      </vt:variant>
      <vt:variant>
        <vt:i4>5</vt:i4>
      </vt:variant>
      <vt:variant>
        <vt:lpwstr/>
      </vt:variant>
      <vt:variant>
        <vt:lpwstr>_Toc165195412</vt:lpwstr>
      </vt:variant>
      <vt:variant>
        <vt:i4>1310777</vt:i4>
      </vt:variant>
      <vt:variant>
        <vt:i4>194</vt:i4>
      </vt:variant>
      <vt:variant>
        <vt:i4>0</vt:i4>
      </vt:variant>
      <vt:variant>
        <vt:i4>5</vt:i4>
      </vt:variant>
      <vt:variant>
        <vt:lpwstr/>
      </vt:variant>
      <vt:variant>
        <vt:lpwstr>_Toc165195411</vt:lpwstr>
      </vt:variant>
      <vt:variant>
        <vt:i4>1310777</vt:i4>
      </vt:variant>
      <vt:variant>
        <vt:i4>188</vt:i4>
      </vt:variant>
      <vt:variant>
        <vt:i4>0</vt:i4>
      </vt:variant>
      <vt:variant>
        <vt:i4>5</vt:i4>
      </vt:variant>
      <vt:variant>
        <vt:lpwstr/>
      </vt:variant>
      <vt:variant>
        <vt:lpwstr>_Toc165195410</vt:lpwstr>
      </vt:variant>
      <vt:variant>
        <vt:i4>1376313</vt:i4>
      </vt:variant>
      <vt:variant>
        <vt:i4>182</vt:i4>
      </vt:variant>
      <vt:variant>
        <vt:i4>0</vt:i4>
      </vt:variant>
      <vt:variant>
        <vt:i4>5</vt:i4>
      </vt:variant>
      <vt:variant>
        <vt:lpwstr/>
      </vt:variant>
      <vt:variant>
        <vt:lpwstr>_Toc165195409</vt:lpwstr>
      </vt:variant>
      <vt:variant>
        <vt:i4>1376313</vt:i4>
      </vt:variant>
      <vt:variant>
        <vt:i4>176</vt:i4>
      </vt:variant>
      <vt:variant>
        <vt:i4>0</vt:i4>
      </vt:variant>
      <vt:variant>
        <vt:i4>5</vt:i4>
      </vt:variant>
      <vt:variant>
        <vt:lpwstr/>
      </vt:variant>
      <vt:variant>
        <vt:lpwstr>_Toc165195408</vt:lpwstr>
      </vt:variant>
      <vt:variant>
        <vt:i4>1376313</vt:i4>
      </vt:variant>
      <vt:variant>
        <vt:i4>170</vt:i4>
      </vt:variant>
      <vt:variant>
        <vt:i4>0</vt:i4>
      </vt:variant>
      <vt:variant>
        <vt:i4>5</vt:i4>
      </vt:variant>
      <vt:variant>
        <vt:lpwstr/>
      </vt:variant>
      <vt:variant>
        <vt:lpwstr>_Toc165195407</vt:lpwstr>
      </vt:variant>
      <vt:variant>
        <vt:i4>1376313</vt:i4>
      </vt:variant>
      <vt:variant>
        <vt:i4>164</vt:i4>
      </vt:variant>
      <vt:variant>
        <vt:i4>0</vt:i4>
      </vt:variant>
      <vt:variant>
        <vt:i4>5</vt:i4>
      </vt:variant>
      <vt:variant>
        <vt:lpwstr/>
      </vt:variant>
      <vt:variant>
        <vt:lpwstr>_Toc165195406</vt:lpwstr>
      </vt:variant>
      <vt:variant>
        <vt:i4>1376313</vt:i4>
      </vt:variant>
      <vt:variant>
        <vt:i4>158</vt:i4>
      </vt:variant>
      <vt:variant>
        <vt:i4>0</vt:i4>
      </vt:variant>
      <vt:variant>
        <vt:i4>5</vt:i4>
      </vt:variant>
      <vt:variant>
        <vt:lpwstr/>
      </vt:variant>
      <vt:variant>
        <vt:lpwstr>_Toc165195405</vt:lpwstr>
      </vt:variant>
      <vt:variant>
        <vt:i4>1376313</vt:i4>
      </vt:variant>
      <vt:variant>
        <vt:i4>152</vt:i4>
      </vt:variant>
      <vt:variant>
        <vt:i4>0</vt:i4>
      </vt:variant>
      <vt:variant>
        <vt:i4>5</vt:i4>
      </vt:variant>
      <vt:variant>
        <vt:lpwstr/>
      </vt:variant>
      <vt:variant>
        <vt:lpwstr>_Toc165195404</vt:lpwstr>
      </vt:variant>
      <vt:variant>
        <vt:i4>1376313</vt:i4>
      </vt:variant>
      <vt:variant>
        <vt:i4>146</vt:i4>
      </vt:variant>
      <vt:variant>
        <vt:i4>0</vt:i4>
      </vt:variant>
      <vt:variant>
        <vt:i4>5</vt:i4>
      </vt:variant>
      <vt:variant>
        <vt:lpwstr/>
      </vt:variant>
      <vt:variant>
        <vt:lpwstr>_Toc165195403</vt:lpwstr>
      </vt:variant>
      <vt:variant>
        <vt:i4>1376313</vt:i4>
      </vt:variant>
      <vt:variant>
        <vt:i4>140</vt:i4>
      </vt:variant>
      <vt:variant>
        <vt:i4>0</vt:i4>
      </vt:variant>
      <vt:variant>
        <vt:i4>5</vt:i4>
      </vt:variant>
      <vt:variant>
        <vt:lpwstr/>
      </vt:variant>
      <vt:variant>
        <vt:lpwstr>_Toc165195402</vt:lpwstr>
      </vt:variant>
      <vt:variant>
        <vt:i4>1376313</vt:i4>
      </vt:variant>
      <vt:variant>
        <vt:i4>134</vt:i4>
      </vt:variant>
      <vt:variant>
        <vt:i4>0</vt:i4>
      </vt:variant>
      <vt:variant>
        <vt:i4>5</vt:i4>
      </vt:variant>
      <vt:variant>
        <vt:lpwstr/>
      </vt:variant>
      <vt:variant>
        <vt:lpwstr>_Toc165195401</vt:lpwstr>
      </vt:variant>
      <vt:variant>
        <vt:i4>1376313</vt:i4>
      </vt:variant>
      <vt:variant>
        <vt:i4>128</vt:i4>
      </vt:variant>
      <vt:variant>
        <vt:i4>0</vt:i4>
      </vt:variant>
      <vt:variant>
        <vt:i4>5</vt:i4>
      </vt:variant>
      <vt:variant>
        <vt:lpwstr/>
      </vt:variant>
      <vt:variant>
        <vt:lpwstr>_Toc165195400</vt:lpwstr>
      </vt:variant>
      <vt:variant>
        <vt:i4>1835070</vt:i4>
      </vt:variant>
      <vt:variant>
        <vt:i4>122</vt:i4>
      </vt:variant>
      <vt:variant>
        <vt:i4>0</vt:i4>
      </vt:variant>
      <vt:variant>
        <vt:i4>5</vt:i4>
      </vt:variant>
      <vt:variant>
        <vt:lpwstr/>
      </vt:variant>
      <vt:variant>
        <vt:lpwstr>_Toc165195399</vt:lpwstr>
      </vt:variant>
      <vt:variant>
        <vt:i4>1835070</vt:i4>
      </vt:variant>
      <vt:variant>
        <vt:i4>116</vt:i4>
      </vt:variant>
      <vt:variant>
        <vt:i4>0</vt:i4>
      </vt:variant>
      <vt:variant>
        <vt:i4>5</vt:i4>
      </vt:variant>
      <vt:variant>
        <vt:lpwstr/>
      </vt:variant>
      <vt:variant>
        <vt:lpwstr>_Toc165195398</vt:lpwstr>
      </vt:variant>
      <vt:variant>
        <vt:i4>1835070</vt:i4>
      </vt:variant>
      <vt:variant>
        <vt:i4>110</vt:i4>
      </vt:variant>
      <vt:variant>
        <vt:i4>0</vt:i4>
      </vt:variant>
      <vt:variant>
        <vt:i4>5</vt:i4>
      </vt:variant>
      <vt:variant>
        <vt:lpwstr/>
      </vt:variant>
      <vt:variant>
        <vt:lpwstr>_Toc165195397</vt:lpwstr>
      </vt:variant>
      <vt:variant>
        <vt:i4>1835070</vt:i4>
      </vt:variant>
      <vt:variant>
        <vt:i4>104</vt:i4>
      </vt:variant>
      <vt:variant>
        <vt:i4>0</vt:i4>
      </vt:variant>
      <vt:variant>
        <vt:i4>5</vt:i4>
      </vt:variant>
      <vt:variant>
        <vt:lpwstr/>
      </vt:variant>
      <vt:variant>
        <vt:lpwstr>_Toc165195396</vt:lpwstr>
      </vt:variant>
      <vt:variant>
        <vt:i4>1835070</vt:i4>
      </vt:variant>
      <vt:variant>
        <vt:i4>98</vt:i4>
      </vt:variant>
      <vt:variant>
        <vt:i4>0</vt:i4>
      </vt:variant>
      <vt:variant>
        <vt:i4>5</vt:i4>
      </vt:variant>
      <vt:variant>
        <vt:lpwstr/>
      </vt:variant>
      <vt:variant>
        <vt:lpwstr>_Toc165195395</vt:lpwstr>
      </vt:variant>
      <vt:variant>
        <vt:i4>1835070</vt:i4>
      </vt:variant>
      <vt:variant>
        <vt:i4>92</vt:i4>
      </vt:variant>
      <vt:variant>
        <vt:i4>0</vt:i4>
      </vt:variant>
      <vt:variant>
        <vt:i4>5</vt:i4>
      </vt:variant>
      <vt:variant>
        <vt:lpwstr/>
      </vt:variant>
      <vt:variant>
        <vt:lpwstr>_Toc165195394</vt:lpwstr>
      </vt:variant>
      <vt:variant>
        <vt:i4>1835070</vt:i4>
      </vt:variant>
      <vt:variant>
        <vt:i4>86</vt:i4>
      </vt:variant>
      <vt:variant>
        <vt:i4>0</vt:i4>
      </vt:variant>
      <vt:variant>
        <vt:i4>5</vt:i4>
      </vt:variant>
      <vt:variant>
        <vt:lpwstr/>
      </vt:variant>
      <vt:variant>
        <vt:lpwstr>_Toc165195393</vt:lpwstr>
      </vt:variant>
      <vt:variant>
        <vt:i4>1835070</vt:i4>
      </vt:variant>
      <vt:variant>
        <vt:i4>80</vt:i4>
      </vt:variant>
      <vt:variant>
        <vt:i4>0</vt:i4>
      </vt:variant>
      <vt:variant>
        <vt:i4>5</vt:i4>
      </vt:variant>
      <vt:variant>
        <vt:lpwstr/>
      </vt:variant>
      <vt:variant>
        <vt:lpwstr>_Toc165195392</vt:lpwstr>
      </vt:variant>
      <vt:variant>
        <vt:i4>1835070</vt:i4>
      </vt:variant>
      <vt:variant>
        <vt:i4>74</vt:i4>
      </vt:variant>
      <vt:variant>
        <vt:i4>0</vt:i4>
      </vt:variant>
      <vt:variant>
        <vt:i4>5</vt:i4>
      </vt:variant>
      <vt:variant>
        <vt:lpwstr/>
      </vt:variant>
      <vt:variant>
        <vt:lpwstr>_Toc165195391</vt:lpwstr>
      </vt:variant>
      <vt:variant>
        <vt:i4>1835070</vt:i4>
      </vt:variant>
      <vt:variant>
        <vt:i4>68</vt:i4>
      </vt:variant>
      <vt:variant>
        <vt:i4>0</vt:i4>
      </vt:variant>
      <vt:variant>
        <vt:i4>5</vt:i4>
      </vt:variant>
      <vt:variant>
        <vt:lpwstr/>
      </vt:variant>
      <vt:variant>
        <vt:lpwstr>_Toc165195390</vt:lpwstr>
      </vt:variant>
      <vt:variant>
        <vt:i4>1900606</vt:i4>
      </vt:variant>
      <vt:variant>
        <vt:i4>62</vt:i4>
      </vt:variant>
      <vt:variant>
        <vt:i4>0</vt:i4>
      </vt:variant>
      <vt:variant>
        <vt:i4>5</vt:i4>
      </vt:variant>
      <vt:variant>
        <vt:lpwstr/>
      </vt:variant>
      <vt:variant>
        <vt:lpwstr>_Toc165195389</vt:lpwstr>
      </vt:variant>
      <vt:variant>
        <vt:i4>1900606</vt:i4>
      </vt:variant>
      <vt:variant>
        <vt:i4>56</vt:i4>
      </vt:variant>
      <vt:variant>
        <vt:i4>0</vt:i4>
      </vt:variant>
      <vt:variant>
        <vt:i4>5</vt:i4>
      </vt:variant>
      <vt:variant>
        <vt:lpwstr/>
      </vt:variant>
      <vt:variant>
        <vt:lpwstr>_Toc165195388</vt:lpwstr>
      </vt:variant>
      <vt:variant>
        <vt:i4>1900606</vt:i4>
      </vt:variant>
      <vt:variant>
        <vt:i4>50</vt:i4>
      </vt:variant>
      <vt:variant>
        <vt:i4>0</vt:i4>
      </vt:variant>
      <vt:variant>
        <vt:i4>5</vt:i4>
      </vt:variant>
      <vt:variant>
        <vt:lpwstr/>
      </vt:variant>
      <vt:variant>
        <vt:lpwstr>_Toc165195387</vt:lpwstr>
      </vt:variant>
      <vt:variant>
        <vt:i4>1900606</vt:i4>
      </vt:variant>
      <vt:variant>
        <vt:i4>44</vt:i4>
      </vt:variant>
      <vt:variant>
        <vt:i4>0</vt:i4>
      </vt:variant>
      <vt:variant>
        <vt:i4>5</vt:i4>
      </vt:variant>
      <vt:variant>
        <vt:lpwstr/>
      </vt:variant>
      <vt:variant>
        <vt:lpwstr>_Toc165195386</vt:lpwstr>
      </vt:variant>
      <vt:variant>
        <vt:i4>1900606</vt:i4>
      </vt:variant>
      <vt:variant>
        <vt:i4>38</vt:i4>
      </vt:variant>
      <vt:variant>
        <vt:i4>0</vt:i4>
      </vt:variant>
      <vt:variant>
        <vt:i4>5</vt:i4>
      </vt:variant>
      <vt:variant>
        <vt:lpwstr/>
      </vt:variant>
      <vt:variant>
        <vt:lpwstr>_Toc165195385</vt:lpwstr>
      </vt:variant>
      <vt:variant>
        <vt:i4>1900606</vt:i4>
      </vt:variant>
      <vt:variant>
        <vt:i4>32</vt:i4>
      </vt:variant>
      <vt:variant>
        <vt:i4>0</vt:i4>
      </vt:variant>
      <vt:variant>
        <vt:i4>5</vt:i4>
      </vt:variant>
      <vt:variant>
        <vt:lpwstr/>
      </vt:variant>
      <vt:variant>
        <vt:lpwstr>_Toc165195384</vt:lpwstr>
      </vt:variant>
      <vt:variant>
        <vt:i4>1900606</vt:i4>
      </vt:variant>
      <vt:variant>
        <vt:i4>26</vt:i4>
      </vt:variant>
      <vt:variant>
        <vt:i4>0</vt:i4>
      </vt:variant>
      <vt:variant>
        <vt:i4>5</vt:i4>
      </vt:variant>
      <vt:variant>
        <vt:lpwstr/>
      </vt:variant>
      <vt:variant>
        <vt:lpwstr>_Toc165195383</vt:lpwstr>
      </vt:variant>
      <vt:variant>
        <vt:i4>1900606</vt:i4>
      </vt:variant>
      <vt:variant>
        <vt:i4>20</vt:i4>
      </vt:variant>
      <vt:variant>
        <vt:i4>0</vt:i4>
      </vt:variant>
      <vt:variant>
        <vt:i4>5</vt:i4>
      </vt:variant>
      <vt:variant>
        <vt:lpwstr/>
      </vt:variant>
      <vt:variant>
        <vt:lpwstr>_Toc165195382</vt:lpwstr>
      </vt:variant>
      <vt:variant>
        <vt:i4>1900606</vt:i4>
      </vt:variant>
      <vt:variant>
        <vt:i4>14</vt:i4>
      </vt:variant>
      <vt:variant>
        <vt:i4>0</vt:i4>
      </vt:variant>
      <vt:variant>
        <vt:i4>5</vt:i4>
      </vt:variant>
      <vt:variant>
        <vt:lpwstr/>
      </vt:variant>
      <vt:variant>
        <vt:lpwstr>_Toc165195381</vt:lpwstr>
      </vt:variant>
      <vt:variant>
        <vt:i4>1900606</vt:i4>
      </vt:variant>
      <vt:variant>
        <vt:i4>8</vt:i4>
      </vt:variant>
      <vt:variant>
        <vt:i4>0</vt:i4>
      </vt:variant>
      <vt:variant>
        <vt:i4>5</vt:i4>
      </vt:variant>
      <vt:variant>
        <vt:lpwstr/>
      </vt:variant>
      <vt:variant>
        <vt:lpwstr>_Toc165195380</vt:lpwstr>
      </vt:variant>
      <vt:variant>
        <vt:i4>851994</vt:i4>
      </vt:variant>
      <vt:variant>
        <vt:i4>3</vt:i4>
      </vt:variant>
      <vt:variant>
        <vt:i4>0</vt:i4>
      </vt:variant>
      <vt:variant>
        <vt:i4>5</vt:i4>
      </vt:variant>
      <vt:variant>
        <vt:lpwstr>http://www.microsoft.com/MSPress/books/10512.aspx</vt:lpwstr>
      </vt:variant>
      <vt:variant>
        <vt:lpwstr/>
      </vt:variant>
      <vt:variant>
        <vt:i4>524307</vt:i4>
      </vt:variant>
      <vt:variant>
        <vt:i4>0</vt:i4>
      </vt:variant>
      <vt:variant>
        <vt:i4>0</vt:i4>
      </vt:variant>
      <vt:variant>
        <vt:i4>5</vt:i4>
      </vt:variant>
      <vt:variant>
        <vt:lpwstr>http://www.microsoft.com/whdc/DevTools/tools/annotations.mspx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PREfast Annotations</dc:title>
  <dc:subject/>
  <dc:creator/>
  <cp:keywords/>
  <cp:lastModifiedBy/>
  <cp:revision>1</cp:revision>
  <dcterms:created xsi:type="dcterms:W3CDTF">2007-10-16T17:22:00Z</dcterms:created>
  <dcterms:modified xsi:type="dcterms:W3CDTF">2007-10-16T17:22:00Z</dcterms:modified>
</cp:coreProperties>
</file>